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vida universitaria en tiempos de crisis: experiencias del ingreso en la Universidad Nacional de Avellaneda</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Burman Anabella </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aburman@undav.edu.ar</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Gauna Flavia </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fgauna@undav.edu.ar</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tabs>
          <w:tab w:val="center" w:leader="none" w:pos="4252"/>
          <w:tab w:val="right" w:leader="none" w:pos="8504"/>
        </w:tabs>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Pereira Natalia </w:t>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 Avellaneda</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pereira@undav.edu.ar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w:t>
      </w:r>
    </w:p>
    <w:p w:rsidR="00000000" w:rsidDel="00000000" w:rsidP="00000000" w:rsidRDefault="00000000" w:rsidRPr="00000000" w14:paraId="00000010">
      <w:pPr>
        <w:spacing w:after="240" w:before="240" w:line="240" w:lineRule="auto"/>
        <w:ind w:right="16.062992125985716"/>
        <w:jc w:val="both"/>
        <w:rPr>
          <w:rFonts w:ascii="Arial" w:cs="Arial" w:eastAsia="Arial" w:hAnsi="Arial"/>
          <w:sz w:val="22"/>
          <w:szCs w:val="22"/>
        </w:rPr>
      </w:pPr>
      <w:r w:rsidDel="00000000" w:rsidR="00000000" w:rsidRPr="00000000">
        <w:rPr>
          <w:rFonts w:ascii="Times New Roman" w:cs="Times New Roman" w:eastAsia="Times New Roman" w:hAnsi="Times New Roman"/>
          <w:rtl w:val="0"/>
        </w:rPr>
        <w:t xml:space="preserve">En los últimos años, el acceso y la permanencia en la educación superior se han constituido en un eje central de debate en nuestro país, a partir de las discusiones y desarrollos teóricos promovidos por diversos investigadores. En el escenario actual, la expansión de la cultura digital y la sobreinformación configuran nuevas formas de relación con el conocimiento, caracterizadas por la inmediatez y la fragmentación </w:t>
      </w:r>
      <w:r w:rsidDel="00000000" w:rsidR="00000000" w:rsidRPr="00000000">
        <w:rPr>
          <w:rFonts w:ascii="Times New Roman" w:cs="Times New Roman" w:eastAsia="Times New Roman" w:hAnsi="Times New Roman"/>
          <w:rtl w:val="0"/>
        </w:rPr>
        <w:t xml:space="preserve">(Dussel y Quevedo, 2010).  </w:t>
      </w:r>
      <w:r w:rsidDel="00000000" w:rsidR="00000000" w:rsidRPr="00000000">
        <w:rPr>
          <w:rFonts w:ascii="Times New Roman" w:cs="Times New Roman" w:eastAsia="Times New Roman" w:hAnsi="Times New Roman"/>
          <w:rtl w:val="0"/>
        </w:rPr>
        <w:t xml:space="preserve">Ello se suma a un contexto político contemporáneo en el que avanzan discursos que cuestionan y desvalorizan el valor simbólico y cultural históricamente construido por las universidades públicas en la formación de sus estudiantes y graduados/as, promoviendo perspectivas fuertemente individualistas sobre la educación, el acceso y la idea de ascenso social. En este marco, desde la Secretaría Académica de la Universidad Nacional de Avellaneda nos hemos propuesto revisar y rediseñar un espacio didáctico-pedagógico que integre no solo aspectos académico-administrativos, sino también la construcción de una nueva subjetividad: la del “oficio de ser estudiante universitario/a”. En este trabajo presentamos el diseño y desarrollo de uno de los dispositivos de ingreso a la universidad, denominado “Taller de Vida Universitaria”, con el objetivo de reflexionar sobre las experiencias de acompañamiento a ingresantes a partir de las tensiones que emergen entre las lógicas culturales contemporáneas, el clima político actual y los procesos de construcción de la identidad universitaria. Asimismo, se analizan las implicancias de este dispositivo para el diseño de políticas y estrategias institucionales orientadas a fortalecer la integración académica y la permanencia estudiantil. En este sentido, se recuperan conceptos como la afiliación institucional e intelectual (Coulon 1995), que permiten comprender cómo los/as estudiantes se apropian progresivamente de los modos prácticos y las formas de pensamiento propios de la vida universitaria. Desde esta perspectiva, el dispositivo de ingreso se propone como un espacio de articulación entre las lógicas institucionales y las experiencias estudiantiles, con el propósito de favorecer la integración a la vida universitaria y la construcción de ciudadanía universitaria. En el contexto actual, la formación en la vida universitaria se complejiza y demanda repensar y rediseñar permanentemente los dispositivos de acompañamiento, de modo que contemplen la diversidad de subjetividades y promuevan instancias de aprendizaje reflexivo y crítico. En este marco, habitar la universidad se entiende también como una práctica política, vinculada a la construcción de sujetos con conciencia social y compromiso con lo público. Desde esta perspectiva, el acompañamiento institucional busca contribuir a garantizar y efectivizar el derecho de acceso y permanencia en la educación superior</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1">
      <w:pPr>
        <w:spacing w:line="240" w:lineRule="auto"/>
        <w:jc w:val="both"/>
        <w:rPr>
          <w:rFonts w:ascii="Arial" w:cs="Arial" w:eastAsia="Arial" w:hAnsi="Arial"/>
          <w:sz w:val="22"/>
          <w:szCs w:val="22"/>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Arial" w:cs="Arial" w:eastAsia="Arial" w:hAnsi="Arial"/>
          <w:sz w:val="22"/>
          <w:szCs w:val="22"/>
          <w:rtl w:val="0"/>
        </w:rPr>
        <w:t xml:space="preserve">ACCESO Y PERMANENCIA, VIDA UNIVERSITARIA, NUEVAS SUBJETIVIDADES</w:t>
      </w:r>
    </w:p>
    <w:p w:rsidR="00000000" w:rsidDel="00000000" w:rsidP="00000000" w:rsidRDefault="00000000" w:rsidRPr="00000000" w14:paraId="0000001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describe el diseño y desarrollo del Taller de Vida Universitaria, dispositivo de ingreso implementado por la Secretaría Académica de la Universidad Nacional de Avellaneda (UNDAV). Su desarrollo, a partir del año 2023, se enmarca en el retorno pleno a la presencialidad posterior a la pandemia y responde a la necesidad institucional de fortalecer los procesos de ingreso, afiliación y permanencia de los/as estudiantes.</w:t>
      </w:r>
    </w:p>
    <w:p w:rsidR="00000000" w:rsidDel="00000000" w:rsidP="00000000" w:rsidRDefault="00000000" w:rsidRPr="00000000" w14:paraId="0000001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propuesta surge a partir de un diagnóstico institucional, que identificó dificultades en la construcción de hábitos de estudio, permanencia y participación durante el primer cuatrimestre de las carreras. A ello se sumó la ausencia, desde el período pospandemia, de un dispositivo en modalidad presencial que acompañará a los/as ingresantes en el proceso de incorporación a la vida universitaria.</w:t>
      </w:r>
      <w:r w:rsidDel="00000000" w:rsidR="00000000" w:rsidRPr="00000000">
        <w:rPr>
          <w:rtl w:val="0"/>
        </w:rPr>
      </w:r>
    </w:p>
    <w:p w:rsidR="00000000" w:rsidDel="00000000" w:rsidP="00000000" w:rsidRDefault="00000000" w:rsidRPr="00000000" w14:paraId="0000001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línea, comenzamos a advertir que, como resultado de haber transitado el ingreso de manera virtual, </w:t>
      </w:r>
      <w:r w:rsidDel="00000000" w:rsidR="00000000" w:rsidRPr="00000000">
        <w:rPr>
          <w:rFonts w:ascii="Times New Roman" w:cs="Times New Roman" w:eastAsia="Times New Roman" w:hAnsi="Times New Roman"/>
          <w:rtl w:val="0"/>
        </w:rPr>
        <w:t xml:space="preserve">muchos/as ingresantes, llegaban por primera vez a la universidad para comenzar a cursar la carrera sin  haber tenido la oportunidad de recorrer los espacios y actores institucionales que allí se desempeñan, conocer a sus docentes y compañeros/as ni familiarizarse con las dinámicas propias de la vida académica.</w:t>
      </w:r>
    </w:p>
    <w:p w:rsidR="00000000" w:rsidDel="00000000" w:rsidP="00000000" w:rsidRDefault="00000000" w:rsidRPr="00000000" w14:paraId="0000001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Consideramos que estos aspectos resultan fundamentales para avanzar en el reconocimiento de la filiación institucional (Coulon 1995). Esta situación no solo generaba dificultades para identificar las sedes de cursada, organizar los horarios, las modalidades de cursado o inclusive aspectos más normativos, como  los criterios de evaluación y aprobación de las asignaturas, sino que también evidenciaba la ausencia de una instancia de socialización entre pares, que favoreciera el reconocimiento de la institución, la apropiación de sus prácticas y la construcción de un sentido de pertenencia desde el inicio de la trayectoria académica.</w:t>
      </w: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escenario, la Secretaría Académica diseñó un espacio de acompañamiento sostenido por un equipo docente con amplia experiencia en funciones tutoriales y en el trabajo con estudiantes ingresantes. Más que constituirse en una instancia de transmisión de información administrativa, el Taller de Vida Universitaria fue pensado como un dispositivo pedagógico, tal como lo concibe Marta Souto (1994) que favorezca la construcción de vínculos con la universidad, promoviendo procesos de reconocimiento, participación e implicación de los/as estudiantes en la vida académica desde el inicio de sus trayectorias. Fue pensado, como un espacio de transición (Bracchi; 2016) que acompañe el primer sentimiento de extrañamiento propio del ingreso a cualquier nivel educativo. </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las dificultades que atraviesan los/as ingresantes no pueden interpretarse exclusivamente como déficits individuales, sino como parte de una transición que interpela a la propia institución universitaria (Bracchi, 2016). Siguiendo a la autora, el ingreso constituye un momento crítico de las trayectorias educativas, en el que confluyen historias escolares diversas, capitales culturales heterogéneos y múltiples condiciones materiales y simbólicas que configuran diferentes modos de habitar la universidad. Antes que transmitir contenidos disciplinares, propone experiencias orientadas a que los/as ingresantes comiencen a habitar la universidad, conozcan sus actores, reconozcan sus espacios y comprendan las lógicas institucionales que organizan la vida académica. </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Taller de Vida Universitaria se propone de esta manera, generar condiciones de acogida para quienes llegan por primera vez a la universidad (Mancovsky; 2023). Las dinámicas grupales, los espacios de intercambio, la posibilidad de compartir inquietudes y el encuentro con docentes, autoridades y estudiantes avanzados constituyen experiencias orientadas a disminuir la incertidumbre inicial y favorecer procesos de reconocimiento y pertenencia institucional.</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la perspectiva de Coulon (1995), el taller busca acotar los tiempos de extrañamiento propios de las etapas iniciales. El autor define esta etapa como parte del desconocimiento de las lógicas, reglas y normativas propias de una institución que desconoce. En esta etapa se siente ajeno a la nueva realidad, lo que puede derivar en abandono si no  logra comprender las lógicas institucionales. Por ello, el taller de vida universitaria se posiciona como “un espacio de aprendizaje” (Coulon; 1995 pág 159) donde comienza a comprender que las herramientas que allí se ofrecen resultan esenciales para poder transitar la vida universitaria.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e</w:t>
      </w:r>
      <w:r w:rsidDel="00000000" w:rsidR="00000000" w:rsidRPr="00000000">
        <w:rPr>
          <w:rFonts w:ascii="Times New Roman" w:cs="Times New Roman" w:eastAsia="Times New Roman" w:hAnsi="Times New Roman"/>
          <w:rtl w:val="0"/>
        </w:rPr>
        <w:t xml:space="preserve">n los últimos años, diversas investigaciones (Ahmed, 2004, Kaplan 2020;  Kaplan y </w:t>
      </w:r>
      <w:r w:rsidDel="00000000" w:rsidR="00000000" w:rsidRPr="00000000">
        <w:rPr>
          <w:rFonts w:ascii="Times New Roman" w:cs="Times New Roman" w:eastAsia="Times New Roman" w:hAnsi="Times New Roman"/>
          <w:rtl w:val="0"/>
        </w:rPr>
        <w:t xml:space="preserve">Aizencang,</w:t>
      </w:r>
      <w:r w:rsidDel="00000000" w:rsidR="00000000" w:rsidRPr="00000000">
        <w:rPr>
          <w:rFonts w:ascii="Times New Roman" w:cs="Times New Roman" w:eastAsia="Times New Roman" w:hAnsi="Times New Roman"/>
          <w:rtl w:val="0"/>
        </w:rPr>
        <w:t xml:space="preserve"> 2022; </w:t>
      </w:r>
      <w:r w:rsidDel="00000000" w:rsidR="00000000" w:rsidRPr="00000000">
        <w:rPr>
          <w:rFonts w:ascii="Times New Roman" w:cs="Times New Roman" w:eastAsia="Times New Roman" w:hAnsi="Times New Roman"/>
          <w:rtl w:val="0"/>
        </w:rPr>
        <w:t xml:space="preserve">Gaggini ; 2025</w:t>
      </w:r>
      <w:r w:rsidDel="00000000" w:rsidR="00000000" w:rsidRPr="00000000">
        <w:rPr>
          <w:rFonts w:ascii="Times New Roman" w:cs="Times New Roman" w:eastAsia="Times New Roman" w:hAnsi="Times New Roman"/>
          <w:rtl w:val="0"/>
        </w:rPr>
        <w:t xml:space="preserve"> ) abordan un cambio radical en la teoría socioafectiva, al hablar del “giro afectivo”. Las investigaciones proponen un cambio de paradigma donde la institución universitaria deja de entenderse como un espacio de racionalidad pura para reconocerse como un espacio profundamente afectivo. Se busca abandonar la antinomia entre la vida académica y la vida afectiva, reconociendo el aprendizaje como un aspecto altamente subjetivante. Contrario a  lo que sucedía tradicionalmente, consideran las emociones como parte de lo público.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Kaplan (2020) sostiene que la docencia universitaria supone mucho más que el dominio de contenidos. Las expectativas y creencias que los docentes construyen sobre sus estudiantes contribuyen a modelar sus trayectorias, por lo que la enseñanza constituye una práctica profundamente subjetiva y afectiva. Plantea la necesidad de reflexionar sobre el grado de implicación emocional que caracteriza el vínculo pedagógico, buscando un equilibrio entre el compromiso con los/as estudiantes y la distancia profesional necesaria (Kaplan, 2020). </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 autora sostiene que el lazo emocional no se limita a estados psicológicos o emocionales de lo privado, sino que las interacciones en la universidad se estructuran a través de círculos afectivos que posibilitan u obstaculizan el aprendizaje. Sentimientos como la vergüenza, o el descrédito, no son propios del sujeto, sino que surgen de la interacción.</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línea en otro trabajo, </w:t>
      </w:r>
      <w:r w:rsidDel="00000000" w:rsidR="00000000" w:rsidRPr="00000000">
        <w:rPr>
          <w:rFonts w:ascii="Times New Roman" w:cs="Times New Roman" w:eastAsia="Times New Roman" w:hAnsi="Times New Roman"/>
          <w:rtl w:val="0"/>
        </w:rPr>
        <w:t xml:space="preserve">Kaplan y Aizencang, (2022)</w:t>
      </w:r>
      <w:r w:rsidDel="00000000" w:rsidR="00000000" w:rsidRPr="00000000">
        <w:rPr>
          <w:rFonts w:ascii="Times New Roman" w:cs="Times New Roman" w:eastAsia="Times New Roman" w:hAnsi="Times New Roman"/>
          <w:rtl w:val="0"/>
        </w:rPr>
        <w:t xml:space="preserve">  plantean cómo la afectividad es una dimensión organizadora del lazo social, formadora de subjetividades y de modos de trato entre los sujetos. </w:t>
      </w:r>
      <w:r w:rsidDel="00000000" w:rsidR="00000000" w:rsidRPr="00000000">
        <w:rPr>
          <w:rFonts w:ascii="Times New Roman" w:cs="Times New Roman" w:eastAsia="Times New Roman" w:hAnsi="Times New Roman"/>
          <w:rtl w:val="0"/>
        </w:rPr>
        <w:t xml:space="preserve">Señalan su carácter público y colectivo, entrelazado con las tramas institucionales y las interacciones situadas. En este marco,señalan la importancia de las instituciones de sostener culturas afectivas, Para ello, existe una “amarra simbólica” definida como aquellos recursos que sostienen al sujeto, especialmente frente al sufrimiento social brindando contención en momentos de incertidumbre. </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autoras destacan que la educación superior no debe ser un espacio frío, de transmisión de conocimientos, sino un lugar de</w:t>
      </w:r>
      <w:r w:rsidDel="00000000" w:rsidR="00000000" w:rsidRPr="00000000">
        <w:rPr>
          <w:rFonts w:ascii="Times New Roman" w:cs="Times New Roman" w:eastAsia="Times New Roman" w:hAnsi="Times New Roman"/>
          <w:rtl w:val="0"/>
        </w:rPr>
        <w:t xml:space="preserve"> justicia afectiva. Donde la mirada sobre el estudiante sea atenta y protectora, reconociendo las “huellas subjetivas” que la formación deja en las personas. En esta línea, Valeria Gaggini (2025) desarrolla una investigación sobre las trayectorias educativas en la Universidad Nacional de Mar del Plata que permite comprender que las condiciones de permanencia de los estudiantes depende también de las formas en que las instituciones producen reconocimiento, pertenencia y hospitalidad. Desde esta perspectiva; la universidad no constituye únicamente un espacio de transmisión de conocimientos, sino un escenario donde se construyen vínculos, se habilitan sentidos y experiencias de inclusión (o de exclusión). </w:t>
      </w:r>
    </w:p>
    <w:p w:rsidR="00000000" w:rsidDel="00000000" w:rsidP="00000000" w:rsidRDefault="00000000" w:rsidRPr="00000000" w14:paraId="0000002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2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perfil del ingresante y la construcción del "oficio de ser estudiante" </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propósito de conocer las características de quienes ingresan a la Universidad Nacional de Avellaneda y orientar el diseño de las propuestas de acompañamiento, durante el ingreso 2025 y 2026 se realizó una encuesta a 3.537 estudiantes ingresantes. Los resultados permiten reconocer algunas dimensiones de sus trayectorias educativas, condiciones materiales de estudio, expectativas y demandas formativas, constituyéndose en un insumo para la mejora del Taller de Vida Universitaria. </w:t>
      </w:r>
      <w:r w:rsidDel="00000000" w:rsidR="00000000" w:rsidRPr="00000000">
        <w:rPr>
          <w:rtl w:val="0"/>
        </w:rPr>
      </w:r>
    </w:p>
    <w:p w:rsidR="00000000" w:rsidDel="00000000" w:rsidP="00000000" w:rsidRDefault="00000000" w:rsidRPr="00000000" w14:paraId="0000002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relevamiento debe ser leído en diálogo con las transformaciones culturales contemporáneas que atraviesan los modos de vincularse con el conocimiento. En un tiempo marcado por la expansión de la cultura digital, la sobreinformación y la circulación fragmentaria de contenidos, las prácticas de estudio se ven interpeladas por lógicas de inmediatez que tensionan los tiempos propios de la formación universitaria. Como señala Dussel y Quevedo (2010) , las nuevas formas de acceso a la información modifican las relaciones con el saber, promoviendo modos de lectura, atención y apropiación atravesados por la velocidad y la dispersión.</w:t>
      </w:r>
    </w:p>
    <w:p w:rsidR="00000000" w:rsidDel="00000000" w:rsidP="00000000" w:rsidRDefault="00000000" w:rsidRPr="00000000" w14:paraId="0000002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misma línea, los aportes de </w:t>
      </w:r>
      <w:r w:rsidDel="00000000" w:rsidR="00000000" w:rsidRPr="00000000">
        <w:rPr>
          <w:rFonts w:ascii="Times New Roman" w:cs="Times New Roman" w:eastAsia="Times New Roman" w:hAnsi="Times New Roman"/>
          <w:rtl w:val="0"/>
        </w:rPr>
        <w:t xml:space="preserve">Byung-Chul Han</w:t>
      </w:r>
      <w:r w:rsidDel="00000000" w:rsidR="00000000" w:rsidRPr="00000000">
        <w:rPr>
          <w:rFonts w:ascii="Times New Roman" w:cs="Times New Roman" w:eastAsia="Times New Roman" w:hAnsi="Times New Roman"/>
          <w:rtl w:val="0"/>
        </w:rPr>
        <w:t xml:space="preserve"> (2012) permiten pensar cómo las sociedades contemporáneas producen subjetividades atravesadas por la exigencia de rendimiento, la aceleración y la autosuficiencia individual. En este contexto, el sujeto aparece empujado a responder, producir y resolver de manera permanente, muchas veces sin tiempo para la pausa, la elaboración o el encuentro con otros/as (Han, 2012).  Frente a estas lógicas, la universidad pública sostiene una apuesta formativa que no se reduce al acceso inmediato a la información, sino que requiere construir una relación más demorada, crítica y elaborativa con el conocimiento.</w:t>
      </w:r>
    </w:p>
    <w:p w:rsidR="00000000" w:rsidDel="00000000" w:rsidP="00000000" w:rsidRDefault="00000000" w:rsidRPr="00000000" w14:paraId="0000002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Estudiar en la universidad implica, entonces, aprender a habitar un tiempo distinto: un tiempo que exige espera, lectura sostenida, intercambio, revisión de las propias ideas y disposición a atravesar la frustración que todo proceso formativo supone. En este sentido, el ingreso universitario enfrenta a los/as estudiantes con una experiencia que no siempre responde a las lógicas de resolución rápida, individual o instrumental que predominan en otros ámbitos de la vida contemporánea.</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el Taller de Vida Universitaria se constituye también como un espacio para comenzar a trabajar sobre esa temporalidad propia de la vida académica. Sus propuestas buscan habilitar el pasaje de una relación inmediata e instrumental con el estudio hacia una experiencia formativa más procesual, colectiva y reflexiva. Aprender a estudiar, organizar el tiempo, participar de actividades grupales y construir vínculos institucionales supone introducirse en una cultura universitaria que apuesta a la elaboración, al encuentro con otros/as y a la construcción progresiva del oficio de estudiante universitario/a.</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resultados más significativos de la encuesta, muestra que el 64% de los/as ingresantes manifiesta no conocer métodos de estudio. Este dato permite comprender que el ingreso universitario no supone únicamente el acceso a nuevos contenidos disciplinares, sino también el aprendizaje de prácticas académicas que forman parte del oficio de estudiante universitario/a. </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los comentarios que realizan los/las ingresantes en la encuesta, estas dificultades suelen estar  asociadas a experiencias previas vinculadas con el nivel anterior y con trayectorias educativas heterogéneas. Algunos/as ingresantes señalan:</w:t>
      </w:r>
    </w:p>
    <w:p w:rsidR="00000000" w:rsidDel="00000000" w:rsidP="00000000" w:rsidRDefault="00000000" w:rsidRPr="00000000" w14:paraId="00000029">
      <w:pPr>
        <w:spacing w:after="240" w:before="240" w:line="240" w:lineRule="auto"/>
        <w:ind w:left="600" w:right="6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secundaria casi no necesitaba estudiar; con prestar atención en clase o leer un rato antes de la prueba alcanzaba."</w:t>
      </w:r>
    </w:p>
    <w:p w:rsidR="00000000" w:rsidDel="00000000" w:rsidP="00000000" w:rsidRDefault="00000000" w:rsidRPr="00000000" w14:paraId="0000002A">
      <w:pPr>
        <w:spacing w:after="240" w:before="240" w:line="240" w:lineRule="auto"/>
        <w:ind w:left="600" w:right="6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"Nunca tuve un horario de estudio. Me organizaba cuando había que entregar un trabajo o rendir una evaluación."</w:t>
      </w:r>
    </w:p>
    <w:p w:rsidR="00000000" w:rsidDel="00000000" w:rsidP="00000000" w:rsidRDefault="00000000" w:rsidRPr="00000000" w14:paraId="0000002B">
      <w:pPr>
        <w:spacing w:after="240" w:before="240" w:line="240" w:lineRule="auto"/>
        <w:ind w:left="600" w:right="6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desarrollé un hábito de estudio diario; hacía las tareas que pedían y con eso generalmente aprobaba."</w:t>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voces de los/as ingresantes permiten inferir que muchos/as llegan a la universidad con hábitos de estudio pocos consolidados. construidos en una escolaridad donde, según sus propios relatos, predominaban estrategias orientadas a la aprobación más que a un estudio sistemático.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Otros/as vinculan esta dificultad con la distancia temporal respecto de su última experiencia educativa, especialmente en aquellos casos en los que han pasado varios años desde la finalización de la escuela secundaria.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"Hace muchos años que terminé la secundaria y siento que perdí el ritmo de estudio."</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"Hace varios años que no me sentaba a estudiar y me cuesta organizarme." </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desconocimiento de métodos de estudio no aparece únicamente como una falta de técnicas, sino como la expresión de una relación previa con el saber en la que estudiar no siempre implicó una apropiación significativa de los contenidos, ni una organización consciente del tiempo, la cantidad y la calidad del estudio. </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lo tanto, el ingreso a la universidad exige no solo recuperar contenidos o adquirir herramientas instrumentales, sino también revisar modos previos de vincularse con el estudio, con la responsabilidad académica y con la construcción de autonomía en el aprendizaje. </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ante la consulta acerca de si cuentan con el apoyo de su familia o de vínculos cercanos para transitar la trayectoria universitaria, cerca del 88 % de los/as ingresantes respondió afirmativamente. Este resultado permite reconocer que el acompañamiento familiar constituye un importante sostén afectivo y, en muchos casos, también material para afrontar el ingreso y favorecer la continuidad de los estudios. Sin embargo, ese apoyo no resulta suficiente para garantizar la incorporación a la cultura universitaria. La construcción del oficio de estudiante requiere, además, procesos de afiliación institucional que posibiliten la apropiación de las normas, prácticas, lenguajes y formas de participación propias de la vida académica (Coulon, 1995). En este sentido, el acompañamiento brindado por la universidad no reemplaza el sostén familiar, sino que lo complementa, generando condiciones para que los/as estudiantes puedan integrarse plenamente a la institución y construir una trayectoria académica significativa. </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Taller de Vida Universitaria, en el marco del Programa de Ingreso de la UNDAV, se configura como un dispositivo pedagógico orientado a acompañar los comienzos de las trayectorias académicas. </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sostiene Mancovsky (2023), los relatos de los/as ingresantes expresan un proceso atravesado por incertidumbres, expectativas, preguntas y dudas propias del ingreso a la universidad. Estas vivencias interpelan a quienes tienen la responsabilidad de recibir, acompañar y generar condiciones que favorezcan el inicio de las trayectorias. En el desarrollo del taller, los/as estudiantes comparten experiencias educativas previas marcadas, en muchos casos, por sentimientos de anonimato, escasa escucha y limitadas oportunidades para expresar sus intereses, expectativas y proyectos.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el equipo docente asume una función que trasciende la transmisión de información académica. Además de orientar sobre el funcionamiento institucional y las herramientas necesarias para la vida universitaria, construye un espacio de escucha, acompañamiento y reconocimiento de las trayectorias singulares de los/as ingresantes. Desde la perspectiva del “giro afectivo”, estas prácticas adquieren especial relevancia, ya que habilitan la palabra de los sujetos, permiten poner en circulación temores, frustraciones, expectativas e imaginarios sobre la universidad y favorecen el encuentro entre los saberes construidos en las experiencias previas y los discursos propios de la cultura académica. De este modo, el Taller de Vida Universitaria no solo transmite información institucional, sino que contribuye a que los/as estudiantes comiencen a reconocerse como parte de la comunidad universitaria y construyan un sentido de pertenencia que fortalezca sus trayectorias. </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las políticas académicas dentro de la institución y que se acompañan con pensar permanentemente sobre los dispositivos que componen el  Programa de Ingreso, emerge de manera recurrente una preocupación compartida entre el equipo; cómo instalar entre los/as estudiantes ingresantes la posibilidad de</w:t>
      </w:r>
      <w:r w:rsidDel="00000000" w:rsidR="00000000" w:rsidRPr="00000000">
        <w:rPr>
          <w:rFonts w:ascii="Times New Roman" w:cs="Times New Roman" w:eastAsia="Times New Roman" w:hAnsi="Times New Roman"/>
          <w:i w:val="1"/>
          <w:iCs w:val="1"/>
          <w:rtl w:val="0"/>
        </w:rPr>
        <w:t xml:space="preserve"> habitar los espacios</w:t>
      </w:r>
      <w:r w:rsidDel="00000000" w:rsidR="00000000" w:rsidRPr="00000000">
        <w:rPr>
          <w:rFonts w:ascii="Times New Roman" w:cs="Times New Roman" w:eastAsia="Times New Roman" w:hAnsi="Times New Roman"/>
          <w:rtl w:val="0"/>
        </w:rPr>
        <w:t xml:space="preserve">. Esta preocupación está fundamentada desde el reconocimiento de los espacios institucionales como constitutivos de la identidad. El estudiante es también, desde su activa  participación un actor más de la red que sostiene sus procesos formativos. </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actividades diseñadas específicamente para quienes ingresan, la participación de distintas áreas institucionales, el encuentro con directores/as y coordinadores/as de carrera, la presencia de las autoridades universitarias y las instancias de intercambio con docentes contribuyen a disminuir la distancia simbólica que suele caracterizar el ingreso a una institución de educación superior. Estas acciones permiten que la universidad adquiera un rostro, una voz y una presencia concreta, favoreciendo la construcción de vínculos tempranos con la comunidad universitaria.</w:t>
      </w:r>
    </w:p>
    <w:p w:rsidR="00000000" w:rsidDel="00000000" w:rsidP="00000000" w:rsidRDefault="00000000" w:rsidRPr="00000000" w14:paraId="0000003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marco del Taller de Vida Universitaria, esto se aborda desde la propuesta de  “casos” que permitan a los/as ingresantes poner en juego habilidades como; solicitar una beca, realizar un trámite académico, inscribirse a materias, consultar por excepciones al plan de estudios, acceder a un intercambio, solicitar un espacio en la ludoteca, biblioteca  o recurrir a determinadas áreas de acompañamiento. </w:t>
      </w:r>
    </w:p>
    <w:p w:rsidR="00000000" w:rsidDel="00000000" w:rsidP="00000000" w:rsidRDefault="00000000" w:rsidRPr="00000000" w14:paraId="0000003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actividades, elaboradas como parte del dispositivo (Souto, 1995)  permiten que los/as estudiantes puedan anticipar posibles escenarios, ensayar formas de resolución y reconocer que la universidad se constituye desde una política pública para  garantizar el derecho a la educación superior, a partir de los programas y acciones tendientes a acompañar las trayectorias educativas. </w:t>
      </w:r>
      <w:r w:rsidDel="00000000" w:rsidR="00000000" w:rsidRPr="00000000">
        <w:rPr>
          <w:rtl w:val="0"/>
        </w:rPr>
      </w:r>
    </w:p>
    <w:p w:rsidR="00000000" w:rsidDel="00000000" w:rsidP="00000000" w:rsidRDefault="00000000" w:rsidRPr="00000000" w14:paraId="0000003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el ingreso puede comprenderse como un proceso de apropiación progresiva del espacio universitario. No se trata únicamente de aprender normas o procedimientos, sino de comenzar a habitar la universidad como un lugar de pertenencia, en el que cada estudiante pueda reconocerse como parte activa de una comunidad académica que lo/a recibe, lo/a escucha y lo/a acompañan en la construcción de su trayectoria. . </w:t>
      </w:r>
    </w:p>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de los aspectos abordados en el Taller de Vida Universitaria refiere a la organización del tiempo de estudio, la construcción de hábitos de aprendizaje y la planificación de las actividades académicas. En este sentido, una de las propuestas del taller consiste en acompañar a los/as ingresantes en la elaboración de esquemas de organización semanal que les permitan visualizar la distribución de sus tiempos de estudio, trabajo, descanso y responsabilidades personales.</w:t>
      </w:r>
    </w:p>
    <w:p w:rsidR="00000000" w:rsidDel="00000000" w:rsidP="00000000" w:rsidRDefault="00000000" w:rsidRPr="00000000" w14:paraId="0000003C">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Tiempos en tensión: la realidad socioeconómica y las condiciones materiales de cursada </w:t>
      </w:r>
    </w:p>
    <w:p w:rsidR="00000000" w:rsidDel="00000000" w:rsidP="00000000" w:rsidRDefault="00000000" w:rsidRPr="00000000" w14:paraId="0000003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de la encuesta a ingresantes (Febrero 2025 a Junio 2026) muestran que más del 50 % de los/as estudiantes que trabajan lo hace durante más de 30 horas semanales, lo que evidencia una importante dedicación al ámbito laboral y la necesidad de compatibilizar múltiples responsabilidades. Las trayectorias de ingreso se encuentran, así, atravesadas por exigencias laborales, familiares y personales que condicionan las posibilidades de participación en la vida universitaria.</w:t>
      </w:r>
    </w:p>
    <w:p w:rsidR="00000000" w:rsidDel="00000000" w:rsidP="00000000" w:rsidRDefault="00000000" w:rsidRPr="00000000" w14:paraId="0000003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datos adquieren mayor relevancia si se los analiza en el marco del contexto socioeconómico nacional. Según los datos publicados por el INDEC, en el cuarto trimestre de 2025 la tasa de empleo alcanzó el 45,0 %, mientras que la tasa de desocupación se ubicó en el 7,5 %. A su vez, en el segundo semestre de 2025, el 28,2 % de las personas se encontraba por debajo de la línea de pobreza. Estos indicadores permiten comprender que las trayectorias universitarias se desarrollan en un escenario complejo en donde el trabajo, la búsqueda de empleo y las restricciones económicas inciden de manera directa en las posibilidades de sostener la cursada. </w:t>
      </w:r>
    </w:p>
    <w:p w:rsidR="00000000" w:rsidDel="00000000" w:rsidP="00000000" w:rsidRDefault="00000000" w:rsidRPr="00000000" w14:paraId="0000003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datos deben ser leídos en el marco de un contexto socioeconómico y político más amplio, en el que las condiciones materiales de vida inciden directamente sobre las posibilidades reales de sostener una trayectoria universitaria. En la Argentina contemporánea, el trabajo ocupa un lugar central en la organización de la vida cotidiana de amplios sectores sociales, especialmente en aquellos/as estudiantes que pertenecen a hogares de bajos ingresos, se encuentran en situación de vulnerabilidad económica o deben compatibilizar el estudio con empleos extensos, informales o inestables.</w:t>
      </w:r>
    </w:p>
    <w:p w:rsidR="00000000" w:rsidDel="00000000" w:rsidP="00000000" w:rsidRDefault="00000000" w:rsidRPr="00000000" w14:paraId="0000004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la cantidad de horas destinadas al trabajo no constituye un dato secundario, sino una dimensión estructural para comprender las trayectorias de ingreso, permanencia y egreso. Para muchos/as estudiantes, estudiar en la universidad pública no implica disponer de un tiempo liberado para la formación, sino construir esa posibilidad en tensión con jornadas laborales prolongadas, responsabilidades familiares, tareas de cuidado, traslados extensos y condiciones económicas que requieren priorizar la generación de ingresos. De este modo, el tiempo universitario se encuentra atravesado por desigualdades previas que no pueden ser reducidas a decisiones individuales, falta de organización o ausencia de voluntad.</w:t>
      </w:r>
    </w:p>
    <w:p w:rsidR="00000000" w:rsidDel="00000000" w:rsidP="00000000" w:rsidRDefault="00000000" w:rsidRPr="00000000" w14:paraId="0000004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este escenario, la organización del tiempo deja de constituir una habilidad exclusivamente individual para convertirse en un aspecto que requiere acompañamiento institucional. El Taller de Vida Universitaria habilita espacios de reflexión sobre las condiciones reales en las que los/as estudiantes desarrollan sus trayectorias, promoviendo estrategias que les permitan planificar sus tiempos y construir modos posibles de habitar la universidad sin desconocer las demandas que atraviesan su vida cotidiana.</w:t>
      </w:r>
    </w:p>
    <w:p w:rsidR="00000000" w:rsidDel="00000000" w:rsidP="00000000" w:rsidRDefault="00000000" w:rsidRPr="00000000" w14:paraId="0000004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proceso, la figura de los/as tutores/as adquiere un lugar central. Su cercanía con los/as estudiantes y la escucha construida durante los primeros momentos del ingreso permiten acompañar no solo la organización concreta del tiempo, sino también las expectativas, frustraciones y tensiones que se producen cuando la planificación no se ajusta a las condiciones reales de vida. En este sentido, el trabajo tutorial habilita la posibilidad de revisar con los/as ingresantes la distancia entre aquello que desean o creen que deberían poder hacer y aquello que efectivamente resulta posible sostener en función de sus responsabilidades laborales, familiares, económicas y personales.</w:t>
      </w:r>
    </w:p>
    <w:p w:rsidR="00000000" w:rsidDel="00000000" w:rsidP="00000000" w:rsidRDefault="00000000" w:rsidRPr="00000000" w14:paraId="0000004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el plan de estudios puede presentarse como una orientación o un recorrido de referencia, pero no como una medida única y homogénea para todas las trayectorias estudiantiles. La experiencia universitaria no se transita del mismo modo para quien puede dedicarse exclusivamente al estudio que para quienes trabajan más de treinta horas semanales, sostienen responsabilidades de cuidado, crían hijos/as o realizan extensos traslados para asistir a la universidad. Reconocer esta diversidad de condiciones permite evitar interpretaciones individualizantes del rendimiento académico y construir estrategias de acompañamiento situadas. </w:t>
      </w:r>
    </w:p>
    <w:p w:rsidR="00000000" w:rsidDel="00000000" w:rsidP="00000000" w:rsidRDefault="00000000" w:rsidRPr="00000000" w14:paraId="0000004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línea, el Taller de Vida Universitaria y los espacios tutoriales que continúan este trabajo promueven una mirada centrada en la permanencia y la continuidad de las trayectorias por sobre el cumplimiento lineal del plan de estudios. En lugar de sostener expectativas homogéneas que puedan derivar en frustración o abandono, se busca acompañar a los/as estudiantes en la construcción de recorridos académicos posibles, acordes con sus tiempos, condiciones materiales y proyectos de vida. Desde esta perspectiva, cursar una menor cantidad de materias que las previstas originalmente no constituye necesariamente un indicador de rezago, sino que puede representar una estrategia de permanencia y avance, siempre que forme parte de una planificación consciente y cuente con el acompañamiento institucional necesario. </w:t>
      </w:r>
    </w:p>
    <w:p w:rsidR="00000000" w:rsidDel="00000000" w:rsidP="00000000" w:rsidRDefault="00000000" w:rsidRPr="00000000" w14:paraId="00000045">
      <w:pPr>
        <w:spacing w:after="240" w:before="24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dimensión colectiva: tejiendo redes de acompañamiento y grupalidad académica </w:t>
      </w:r>
    </w:p>
    <w:p w:rsidR="00000000" w:rsidDel="00000000" w:rsidP="00000000" w:rsidRDefault="00000000" w:rsidRPr="00000000" w14:paraId="0000004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Siguiendo con la encuesta, la </w:t>
      </w:r>
      <w:r w:rsidDel="00000000" w:rsidR="00000000" w:rsidRPr="00000000">
        <w:rPr>
          <w:rFonts w:ascii="Times New Roman" w:cs="Times New Roman" w:eastAsia="Times New Roman" w:hAnsi="Times New Roman"/>
          <w:rtl w:val="0"/>
        </w:rPr>
        <w:t xml:space="preserve">pregunta referida a las modalidades de estudio, cerca del 88% de </w:t>
      </w:r>
      <w:r w:rsidDel="00000000" w:rsidR="00000000" w:rsidRPr="00000000">
        <w:rPr>
          <w:rFonts w:ascii="Times New Roman" w:cs="Times New Roman" w:eastAsia="Times New Roman" w:hAnsi="Times New Roman"/>
          <w:rtl w:val="0"/>
        </w:rPr>
        <w:t xml:space="preserve">los/as</w:t>
      </w:r>
      <w:r w:rsidDel="00000000" w:rsidR="00000000" w:rsidRPr="00000000">
        <w:rPr>
          <w:rFonts w:ascii="Times New Roman" w:cs="Times New Roman" w:eastAsia="Times New Roman" w:hAnsi="Times New Roman"/>
          <w:rtl w:val="0"/>
        </w:rPr>
        <w:t xml:space="preserve"> ingresantes manifestó que desarrolla los momentos de estudio de manera predominantemente individual. Este dato da cuenta de que el estudio continúa siendo, para la mayoría, una práctica solitaria durante el ingreso a la universidad. Sin embargo, el aspecto más significativo surge al analizar las razones que explican esta modalidad. Los/as estudiantes señalan que las principales dificultades para estudiar con otros se relacionan con:</w:t>
      </w:r>
      <w:r w:rsidDel="00000000" w:rsidR="00000000" w:rsidRPr="00000000">
        <w:rPr>
          <w:rtl w:val="0"/>
        </w:rPr>
      </w:r>
    </w:p>
    <w:p w:rsidR="00000000" w:rsidDel="00000000" w:rsidP="00000000" w:rsidRDefault="00000000" w:rsidRPr="00000000" w14:paraId="00000047">
      <w:pPr>
        <w:numPr>
          <w:ilvl w:val="0"/>
          <w:numId w:val="1"/>
        </w:numPr>
        <w:spacing w:after="0" w:afterAutospacing="0" w:before="24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la distancia entre los lugares que viven</w:t>
      </w:r>
    </w:p>
    <w:p w:rsidR="00000000" w:rsidDel="00000000" w:rsidP="00000000" w:rsidRDefault="00000000" w:rsidRPr="00000000" w14:paraId="00000048">
      <w:pPr>
        <w:numPr>
          <w:ilvl w:val="0"/>
          <w:numId w:val="1"/>
        </w:numPr>
        <w:spacing w:after="0" w:afterAutospacing="0" w:before="0" w:before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la demanda del tiempo laboral</w:t>
      </w:r>
    </w:p>
    <w:p w:rsidR="00000000" w:rsidDel="00000000" w:rsidP="00000000" w:rsidRDefault="00000000" w:rsidRPr="00000000" w14:paraId="00000049">
      <w:pPr>
        <w:numPr>
          <w:ilvl w:val="0"/>
          <w:numId w:val="1"/>
        </w:numPr>
        <w:spacing w:after="240" w:before="0" w:before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todavía no conocen a sus compañeros.</w:t>
      </w:r>
    </w:p>
    <w:p w:rsidR="00000000" w:rsidDel="00000000" w:rsidP="00000000" w:rsidRDefault="00000000" w:rsidRPr="00000000" w14:paraId="0000004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y con el propósito de favorecer la construcción de vínculos desde el inicio de la trayectoria universitaria, el Taller de Vida Universitaria fue diseñado sobre la base de dinámicas de trabajo grupal que atraviesan la totalidad de los encuentros. Esta decisión pedagógica responde a la convicción de que el ingreso constituye una oportunidad privilegiada para comenzar a construir lazos entre pares y con la institución.</w:t>
      </w:r>
    </w:p>
    <w:p w:rsidR="00000000" w:rsidDel="00000000" w:rsidP="00000000" w:rsidRDefault="00000000" w:rsidRPr="00000000" w14:paraId="0000004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este modo, las actividades colaborativas, los espacios de intercambio y las producciones grupales no representan únicamente una estrategia metodológica, sino que forman parte de los aprendizajes que la propia universidad busca promover. Aprender a estudiar con otros, intercambiar perspectivas, construir acuerdos y reconocer el valor del trabajo colectivo constituyen saberes propios de la vida universitaria que se desarrollan desde el comienzo de las trayectorias.</w:t>
      </w:r>
    </w:p>
    <w:p w:rsidR="00000000" w:rsidDel="00000000" w:rsidP="00000000" w:rsidRDefault="00000000" w:rsidRPr="00000000" w14:paraId="0000004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trabajo grupal favorece la conformación de redes de apoyo entre estudiantes, disminuye el aislamiento que caracteriza los primeros momentos del ingreso y contribuye a que los/as ingresantes comiencen a habitar la universidad como un espacio compartido. En consecuencia; el trabajo grupal se vuelve un contenido en sí mismo del taller. </w:t>
      </w:r>
    </w:p>
    <w:p w:rsidR="00000000" w:rsidDel="00000000" w:rsidP="00000000" w:rsidRDefault="00000000" w:rsidRPr="00000000" w14:paraId="0000004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marco de los objetivos del taller, el desarrollo de grupalidades permite advertir una diferencia significativa entre quienes transitan esta experiencia y quienes no participan de ella. En muchos casos, los/as estudiantes que realizan el taller logran construir tempranamente un vínculo con otros/as ingresantes, identificando pares con quienes compartir dudas, intercambiar información y sostenerse en los primeros momentos de la vida universitaria. Esta red inicial adquiere especial relevancia en instancias posteriores al ingreso, como la inscripción a materias, la organización de la cursada, la asistencia a las primeras clases o la resolución de trámites académicos.</w:t>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encuentro con otros/as no constituye un efecto secundario del dispositivo, sino una dimensión central del acompañamiento. La </w:t>
      </w:r>
      <w:r w:rsidDel="00000000" w:rsidR="00000000" w:rsidRPr="00000000">
        <w:rPr>
          <w:rFonts w:ascii="Times New Roman" w:cs="Times New Roman" w:eastAsia="Times New Roman" w:hAnsi="Times New Roman"/>
          <w:rtl w:val="0"/>
        </w:rPr>
        <w:t xml:space="preserve">posibilidad </w:t>
      </w:r>
      <w:r w:rsidDel="00000000" w:rsidR="00000000" w:rsidRPr="00000000">
        <w:rPr>
          <w:rFonts w:ascii="Times New Roman" w:cs="Times New Roman" w:eastAsia="Times New Roman" w:hAnsi="Times New Roman"/>
          <w:rtl w:val="0"/>
        </w:rPr>
        <w:t xml:space="preserve">de reconocer a un/a compañero/a, armar pequeños grupos de referencia y contar con una red de apoyo contribuye a disminuir la dispersión y el aislamiento que suelen caracterizar los comienzos universitarios (Coulon, 1995). </w:t>
      </w:r>
    </w:p>
    <w:p w:rsidR="00000000" w:rsidDel="00000000" w:rsidP="00000000" w:rsidRDefault="00000000" w:rsidRPr="00000000" w14:paraId="0000004F">
      <w:pPr>
        <w:pStyle w:val="Heading3"/>
        <w:keepNext w:val="0"/>
        <w:keepLines w:val="0"/>
        <w:spacing w:before="280" w:line="240" w:lineRule="auto"/>
        <w:jc w:val="both"/>
        <w:rPr>
          <w:rFonts w:ascii="Times New Roman" w:cs="Times New Roman" w:eastAsia="Times New Roman" w:hAnsi="Times New Roman"/>
          <w:b w:val="1"/>
          <w:bCs w:val="1"/>
          <w:color w:val="000000"/>
          <w:sz w:val="24"/>
          <w:szCs w:val="24"/>
        </w:rPr>
      </w:pPr>
      <w:bookmarkStart w:colFirst="0" w:colLast="0" w:name="_heading=h.q7bfyraneahd" w:id="0"/>
      <w:bookmarkEnd w:id="0"/>
      <w:r w:rsidDel="00000000" w:rsidR="00000000" w:rsidRPr="00000000">
        <w:rPr>
          <w:rFonts w:ascii="Times New Roman" w:cs="Times New Roman" w:eastAsia="Times New Roman" w:hAnsi="Times New Roman"/>
          <w:b w:val="1"/>
          <w:bCs w:val="1"/>
          <w:color w:val="000000"/>
          <w:sz w:val="24"/>
          <w:szCs w:val="24"/>
          <w:rtl w:val="0"/>
        </w:rPr>
        <w:t xml:space="preserve">Más allá del ingreso: el rol del docente en el sostenimiento de las trayectorias</w:t>
      </w:r>
    </w:p>
    <w:p w:rsidR="00000000" w:rsidDel="00000000" w:rsidP="00000000" w:rsidRDefault="00000000" w:rsidRPr="00000000" w14:paraId="0000005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de docentes que integra el taller de vida universitaria, ocupa un lugar central no solo durante el desarrollo del ingreso sino posteriormente durante el acompañamiento a las trayectorias. Durante el primer cuatrimestre, se sostienen los vínculos entre docente y estudiantes, a partir de la convocatoria a diversas instancias de acompañamiento. El desarrollo de talleres específicos y actividades académicas situadas promueven espacios de intercambio, orientación y mitigar situaciones de incertidumbre y desazón inherentes a las nuevas lógicas institucionales. Este encuentro continuo instituye un lazo que es tanto pedagógico como afectivo, vehiculizado dinámicas de confianza, entusiasmo y apoyo emocional frente a los primeros desafíos de la educación superior.</w:t>
      </w:r>
    </w:p>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consiguiente, resulta imperativo consolidar desde el inicio un lazo de referencialidad que permita inscribir la cercanía institucional como una coordenada accesible y sistemática a lo largo del trayecto inicial. Esta proximidad no obtura la responsabilidad de los/as estudiantes ni promueve posiciones de dependencia; por el contrario, ofrece un soporte orientado a la construcción progresiva de la autonomía universitaria. Así, el rol tutorial se configura como una mediación analítica entre las políticas de acompañamiento de la institución y el despliegue de un posicionamiento activo por parte de los/as sujetos frente a las exigencias académicas y los momentos nodales que amenazan la continuidad de sus trayectorias.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este modo, el taller favorece procesos de afiliación institucional y académica, en tanto permite que los/as estudiantes comiencen a apropiarse de los códigos, prácticas y vínculos propios de la cultura universitaria.En consecuencia, el trabajo grupal se vuelve un contenido en sí mismo del taller: no solo porque enseña a trabajar con otros/as, sino porque contribuye a construir las primeras redes de pertenencia que pueden sostener la continuidad de las trayectorias universitarias. </w:t>
      </w:r>
    </w:p>
    <w:p w:rsidR="00000000" w:rsidDel="00000000" w:rsidP="00000000" w:rsidRDefault="00000000" w:rsidRPr="00000000" w14:paraId="0000005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5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ingreso universitario no se limita al acceso formal a una carrera, sino que supone la construcción de un vínculo con la institución. En ese proceso, el Taller de Vida Universitaria constituye un espacio de reconocimiento donde los/as estudiantes dejan de ser destinatarios/as anónimos/as de una propuesta académica para convertirse en sujetos cuyas experiencias, expectativas y saberes son escuchados y legitimados. Es desde ese reconocimiento que comienza a gestarse la afiliación institucional y el sentido de pertenencia a la universidad.</w:t>
      </w:r>
    </w:p>
    <w:p w:rsidR="00000000" w:rsidDel="00000000" w:rsidP="00000000" w:rsidRDefault="00000000" w:rsidRPr="00000000" w14:paraId="0000005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de las encuestas a ingresantes permiten advertir que las trayectorias de quienes llegan a la Universidad Nacional de Avellaneda se encuentran atravesadas por condiciones heterogéneas. El desconocimiento de métodos de estudio, la predominancia del estudio individual, las dificultades para organizar el tiempo, la cantidad de horas destinadas al trabajo, las responsabilidades familiares y los recorridos educativos previos configuran modos diversos de transitar el ingreso. Estos datos muestran que las dificultades no pueden ser interpretadas únicamente como déficits individuales, sino como expresiones de recorridos educativos, materiales y experiencias subjetivas que interpelan a la institución universitaria.</w:t>
      </w:r>
    </w:p>
    <w:p w:rsidR="00000000" w:rsidDel="00000000" w:rsidP="00000000" w:rsidRDefault="00000000" w:rsidRPr="00000000" w14:paraId="0000005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el Taller de Vida Universitaria permite pensar el ingreso como una instancia de acompañamiento situada. Su propuesta no se reduce a transmitir información normativa o administrativa, sino que busca generar circunstancias para que los/as ingresantes puedan apropiarse progresivamente de la cultura universitaria. Recorrer los espacios, conocer áreas institucionales, participar de actividades grupales, ensayar situaciones hipotéticas de la vida académica y construir vínculos con docentes, tutores/as y pares favorece la disminución de la distancia simbólica que muchas veces caracteriza el inicio de una trayectoria en la educación superior.</w:t>
      </w:r>
    </w:p>
    <w:p w:rsidR="00000000" w:rsidDel="00000000" w:rsidP="00000000" w:rsidRDefault="00000000" w:rsidRPr="00000000" w14:paraId="0000005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el trabajo realizado permite reconocer la centralidad de la dimensión afectiva en los procesos de afiliación y permanencia. La escucha, la cercanía, la empatía y el reconocimiento de las experiencias singulares no constituyen aspectos accesorios del dispositivo, sino elementos fundamentales para que los/as estudiantes puedan sentirse parte de la comunidad universitaria. Desde esta perspectiva, el acompañamiento institucional no reemplaza la autonomía estudiantil, sino que contribuye a construirla, ofreciendo referencias, orientaciones y espacios de sostén en los primeros momentos de la vida académica.</w:t>
      </w:r>
    </w:p>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figura de los/as docentes tutores/as adquiere, en este sentido, un lugar estratégico. Su continuidad más allá del período de ingreso permite que el acompañamiento no quede limitado a una instancia inicial, sino que pueda proyectarse sobre momentos nodales de su carrera universitaria: la inscripción a materias, la organización de la cursada, las primeras evaluaciones, las dificultades para sostener el ritmo académico o las decisiones vinculadas con la continuidad o el abandono. De este modo, el rol tutorial se configura como una mediación entre la institución y los/as estudiantes, favoreciendo recorridos posibles, sostenibles y respetuosos de los tiempos subjetivos y materiales de cada trayectoria.</w:t>
      </w:r>
    </w:p>
    <w:p w:rsidR="00000000" w:rsidDel="00000000" w:rsidP="00000000" w:rsidRDefault="00000000" w:rsidRPr="00000000" w14:paraId="0000005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desarrollado también permite afirmar que la grupalidad constituye uno de los aportes centrales del Taller de Vida Universitaria. En un contexto en el que gran parte de los/as ingresantes manifiesta estudiar de manera individual, las dinámicas grupales habilitan la construcción temprana de lazos entre pares, redes de apoyo e intercambios que pueden sostenerse más allá del taller. Aprender a estudiar con otros/as, compartir dudas, construir acuerdos y reconocer que la vida universitaria se transita también colectivamente son aprendizajes fundamentales del oficio de ser estudiante universitario/a.</w:t>
      </w:r>
    </w:p>
    <w:p w:rsidR="00000000" w:rsidDel="00000000" w:rsidP="00000000" w:rsidRDefault="00000000" w:rsidRPr="00000000" w14:paraId="0000005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el contexto socioeconómico y político actual vuelve aún más necesario el diseño de dispositivos institucionales de acompañamiento. En una coyuntura atravesada por discursos que cuestionan el valor de la universidad pública y por condiciones materiales que exigen a muchos/as estudiantes compatibilizar el estudio con extensas jornadas laborales, tareas de cuidado, responsabilidades familiares o situaciones de desempleo, garantizar el acceso formal no resulta suficiente. La permanencia requiere políticas, prácticas y dispositivos que reconozcan las realidades concretas de los/as estudiantes.</w:t>
      </w:r>
    </w:p>
    <w:p w:rsidR="00000000" w:rsidDel="00000000" w:rsidP="00000000" w:rsidRDefault="00000000" w:rsidRPr="00000000" w14:paraId="0000005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el Taller de Vida Universitaria puede comprenderse como una práctica pedagógica, institucional y política. Pedagógica, porque acompaña la construcción de saberes necesarios para habitar la universidad; institucional, porque articula áreas, actores y recursos disponibles para los/as ingresantes; y política, porque contribuye a efectivizar el derecho a la educación superior en un contexto de desigualdades persistentes. Habitar la universidad supone, entonces, mucho más que asistir a clases: implica construir pertenencia, autonomía, ciudadanía universitaria y compromiso con lo público.</w:t>
      </w:r>
    </w:p>
    <w:p w:rsidR="00000000" w:rsidDel="00000000" w:rsidP="00000000" w:rsidRDefault="00000000" w:rsidRPr="00000000" w14:paraId="0000005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lo planteado, sostenemos que el ingreso a la universidad constituye un momento desafiante en la vida de quienes eligen comenzar una carrera, en tanto no implica únicamente el acceso a una propuesta académica, sino también la construcción de un vínculo con la institución y con una nueva posición subjetiva frente al saber. Por ello, desde nuestro rol resulta necesaria la revisión permanente de las prácticas que conforman el dispositivo que implementamos, procurando que el Taller de Vida Universitaria exceda lo meramente administrativo y se constituya como un espacio capaz de recibir las incertidumbres, expectativas, miedos y preguntas que traen los/as ingresantes. De este modo, acompañar el ingreso supone pensar una universidad que no solo informe, sino que también aloje, reconozca y convoque a permanecer.</w:t>
      </w:r>
    </w:p>
    <w:p w:rsidR="00000000" w:rsidDel="00000000" w:rsidP="00000000" w:rsidRDefault="00000000" w:rsidRPr="00000000" w14:paraId="0000005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apuesta adquiere especial relevancia en tiempos atravesados por la inmediatez, la fragmentación de la atención y la primacía de respuestas rápidas e individuales. Frente a una época que empuja a resolver de manera inmediata, la universidad pública puede pensarse también como un espacio de resistencia: un lugar donde se aprende a esperar, a hacer una pausa, a formular preguntas y a sostener un proceso. El Taller de Vida Universitaria se inscribe en esa perspectiva al proponer experiencias que invitan a detenerse, compartir, elaborar y construir pertenencia. Acompañar el ingreso supone, entonces, habilitar una temporalidad formativa que permita soportar la incertidumbre, atravesar la frustración y reconocer que aprender no es resolver de inmediato, sino transitar un proceso con otros/as.</w:t>
      </w:r>
    </w:p>
    <w:p w:rsidR="00000000" w:rsidDel="00000000" w:rsidP="00000000" w:rsidRDefault="00000000" w:rsidRPr="00000000" w14:paraId="0000005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universidad, como espacio ético y político, tiene el compromiso de diseñar dispositivos situados que garanticen el acceso y favorezcan la permanencia. Reconocer las experiencias personales, interpersonales, familiares y educativas de los/as ingresantes, así como sus sentimientos de soledad, esperanza, deseo y proyección, resulta imprescindible para desarrollar prácticas institucionales sensibles a las realidades de quienes atraviesan esta etapa formativa en las que se inician las trayectorias universitarias.</w:t>
      </w:r>
    </w:p>
    <w:p w:rsidR="00000000" w:rsidDel="00000000" w:rsidP="00000000" w:rsidRDefault="00000000" w:rsidRPr="00000000" w14:paraId="0000005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ello, el Taller de Vida Universitaria no solo busca preparar para el inicio de la cursada, sino producir condiciones para que los/as estudiantes puedan hacer </w:t>
      </w:r>
      <w:r w:rsidDel="00000000" w:rsidR="00000000" w:rsidRPr="00000000">
        <w:rPr>
          <w:rFonts w:ascii="Times New Roman" w:cs="Times New Roman" w:eastAsia="Times New Roman" w:hAnsi="Times New Roman"/>
          <w:rtl w:val="0"/>
        </w:rPr>
        <w:t xml:space="preserve">lazo</w:t>
      </w:r>
      <w:r w:rsidDel="00000000" w:rsidR="00000000" w:rsidRPr="00000000">
        <w:rPr>
          <w:rFonts w:ascii="Times New Roman" w:cs="Times New Roman" w:eastAsia="Times New Roman" w:hAnsi="Times New Roman"/>
          <w:rtl w:val="0"/>
        </w:rPr>
        <w:t xml:space="preserve">, sentirse parte y encontrar allí una razón para continuar. La frustración, inevitable en todo proceso formativo, adquiere otro sentido cuando se inscribe en una red que acompaña, orienta y sostiene. En ese gesto, la universidad pública reafirma su potencia: no solo abrir sus puertas, sino construir las condiciones para que quienes llegan puedan quedarse, perseverar y proyectar una trayectoria posible junto a otros/as.</w:t>
      </w:r>
    </w:p>
    <w:p w:rsidR="00000000" w:rsidDel="00000000" w:rsidP="00000000" w:rsidRDefault="00000000" w:rsidRPr="00000000" w14:paraId="00000060">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Bracchi, C. (2016). El ingreso a la universidad: de tramos críticos, de oficios y pasajes. TRAYECTORIAS UNIVERSITARIAS | VOLUMEN 2 | N° 3 | 2016 | ISSN 2469-0090 Trayectorias Universitarias.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Coulon, A. (1995). </w:t>
      </w:r>
      <w:r w:rsidDel="00000000" w:rsidR="00000000" w:rsidRPr="00000000">
        <w:rPr>
          <w:rFonts w:ascii="Times New Roman" w:cs="Times New Roman" w:eastAsia="Times New Roman" w:hAnsi="Times New Roman"/>
          <w:rtl w:val="0"/>
        </w:rPr>
        <w:t xml:space="preserve">Etnometodología y educación</w:t>
      </w:r>
      <w:r w:rsidDel="00000000" w:rsidR="00000000" w:rsidRPr="00000000">
        <w:rPr>
          <w:rFonts w:ascii="Times New Roman" w:cs="Times New Roman" w:eastAsia="Times New Roman" w:hAnsi="Times New Roman"/>
          <w:rtl w:val="0"/>
        </w:rPr>
        <w:t xml:space="preserve">. Paidós.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Dussel, I., &amp; Quevedo, L. A. (2010). </w:t>
      </w:r>
      <w:r w:rsidDel="00000000" w:rsidR="00000000" w:rsidRPr="00000000">
        <w:rPr>
          <w:rFonts w:ascii="Times New Roman" w:cs="Times New Roman" w:eastAsia="Times New Roman" w:hAnsi="Times New Roman"/>
          <w:rtl w:val="0"/>
        </w:rPr>
        <w:t xml:space="preserve">Educación y nuevas tecnologías: los desafíos pedagógicos ante el mundo digital</w:t>
      </w:r>
      <w:r w:rsidDel="00000000" w:rsidR="00000000" w:rsidRPr="00000000">
        <w:rPr>
          <w:rFonts w:ascii="Times New Roman" w:cs="Times New Roman" w:eastAsia="Times New Roman" w:hAnsi="Times New Roman"/>
          <w:rtl w:val="0"/>
        </w:rPr>
        <w:t xml:space="preserve">. Fundación Santillana.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Gaggini, P. V. (2025). Aportes del giro afectivo para abordar los vínculos afectivos y profesionales en la universidad. Enfoques metodológicos desde la autoetnografía y horizontalidad. </w:t>
      </w:r>
      <w:r w:rsidDel="00000000" w:rsidR="00000000" w:rsidRPr="00000000">
        <w:rPr>
          <w:rFonts w:ascii="Times New Roman" w:cs="Times New Roman" w:eastAsia="Times New Roman" w:hAnsi="Times New Roman"/>
          <w:rtl w:val="0"/>
        </w:rPr>
        <w:t xml:space="preserve">Praxis Educativa (Arg)</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29</w:t>
      </w:r>
      <w:r w:rsidDel="00000000" w:rsidR="00000000" w:rsidRPr="00000000">
        <w:rPr>
          <w:rFonts w:ascii="Times New Roman" w:cs="Times New Roman" w:eastAsia="Times New Roman" w:hAnsi="Times New Roman"/>
          <w:rtl w:val="0"/>
        </w:rPr>
        <w:t xml:space="preserve">(2), 1-11</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 B.-C. (2012). </w:t>
      </w:r>
      <w:r w:rsidDel="00000000" w:rsidR="00000000" w:rsidRPr="00000000">
        <w:rPr>
          <w:rFonts w:ascii="Times New Roman" w:cs="Times New Roman" w:eastAsia="Times New Roman" w:hAnsi="Times New Roman"/>
          <w:rtl w:val="0"/>
        </w:rPr>
        <w:t xml:space="preserve">La sociedad del cansancio</w:t>
      </w:r>
      <w:r w:rsidDel="00000000" w:rsidR="00000000" w:rsidRPr="00000000">
        <w:rPr>
          <w:rFonts w:ascii="Times New Roman" w:cs="Times New Roman" w:eastAsia="Times New Roman" w:hAnsi="Times New Roman"/>
          <w:rtl w:val="0"/>
        </w:rPr>
        <w:t xml:space="preserve">. Herder.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Nacional de Estadística y Censos. (2026a). </w:t>
      </w:r>
      <w:r w:rsidDel="00000000" w:rsidR="00000000" w:rsidRPr="00000000">
        <w:rPr>
          <w:rFonts w:ascii="Times New Roman" w:cs="Times New Roman" w:eastAsia="Times New Roman" w:hAnsi="Times New Roman"/>
          <w:i w:val="1"/>
          <w:iCs w:val="1"/>
          <w:rtl w:val="0"/>
        </w:rPr>
        <w:t xml:space="preserve">Mercado de trabajo. Tasas e indicadores socioeconómicos (EPH): Cuarto trimestre de 2025</w:t>
      </w:r>
      <w:r w:rsidDel="00000000" w:rsidR="00000000" w:rsidRPr="00000000">
        <w:rPr>
          <w:rFonts w:ascii="Times New Roman" w:cs="Times New Roman" w:eastAsia="Times New Roman" w:hAnsi="Times New Roman"/>
          <w:rtl w:val="0"/>
        </w:rPr>
        <w:t xml:space="preserve">. Informes técnicos, 10(55). INDEC.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Nacional de Estadística y Censos. (2026b). </w:t>
      </w:r>
      <w:r w:rsidDel="00000000" w:rsidR="00000000" w:rsidRPr="00000000">
        <w:rPr>
          <w:rFonts w:ascii="Times New Roman" w:cs="Times New Roman" w:eastAsia="Times New Roman" w:hAnsi="Times New Roman"/>
          <w:i w:val="1"/>
          <w:iCs w:val="1"/>
          <w:rtl w:val="0"/>
        </w:rPr>
        <w:t xml:space="preserve">Incidencia de la pobreza y la indigencia en 31 aglomerados urbanos: Segundo semestre de 2025</w:t>
      </w:r>
      <w:r w:rsidDel="00000000" w:rsidR="00000000" w:rsidRPr="00000000">
        <w:rPr>
          <w:rFonts w:ascii="Times New Roman" w:cs="Times New Roman" w:eastAsia="Times New Roman" w:hAnsi="Times New Roman"/>
          <w:rtl w:val="0"/>
        </w:rPr>
        <w:t xml:space="preserve">. Informes técnicos, 10(67). INDEC.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Kaplan, C. V. (2020). Pedagogía universitaria y lazo emocional. </w:t>
      </w:r>
      <w:r w:rsidDel="00000000" w:rsidR="00000000" w:rsidRPr="00000000">
        <w:rPr>
          <w:rFonts w:ascii="Times New Roman" w:cs="Times New Roman" w:eastAsia="Times New Roman" w:hAnsi="Times New Roman"/>
          <w:rtl w:val="0"/>
        </w:rPr>
        <w:t xml:space="preserve">Pensamiento Universitario</w:t>
      </w:r>
      <w:r w:rsidDel="00000000" w:rsidR="00000000" w:rsidRPr="00000000">
        <w:rPr>
          <w:rFonts w:ascii="Times New Roman" w:cs="Times New Roman" w:eastAsia="Times New Roman" w:hAnsi="Times New Roman"/>
          <w:rtl w:val="0"/>
        </w:rPr>
        <w:t xml:space="preserve">, (#19).</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Kaplan, C., &amp; Aizencang, N. (2022). Teoría de las emociones en el campo educativo. Lecturas desde mujeres. </w:t>
      </w:r>
      <w:r w:rsidDel="00000000" w:rsidR="00000000" w:rsidRPr="00000000">
        <w:rPr>
          <w:rFonts w:ascii="Times New Roman" w:cs="Times New Roman" w:eastAsia="Times New Roman" w:hAnsi="Times New Roman"/>
          <w:rtl w:val="0"/>
        </w:rPr>
        <w:t xml:space="preserve">Entramados: educación y sociedad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9</w:t>
      </w:r>
      <w:r w:rsidDel="00000000" w:rsidR="00000000" w:rsidRPr="00000000">
        <w:rPr>
          <w:rFonts w:ascii="Times New Roman" w:cs="Times New Roman" w:eastAsia="Times New Roman" w:hAnsi="Times New Roman"/>
          <w:rtl w:val="0"/>
        </w:rPr>
        <w:t xml:space="preserve">  Universidad Nacional de Mar del Plata.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Mancovsky, V. (2011). Por una pedagogía de los inicios. Acompañar el ingreso universitario desde la enseñanza.</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Souto, M. (1994.). El dispositivo en la docencia universitaria.</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line="240" w:lineRule="auto"/>
        <w:jc w:val="center"/>
        <w:rPr>
          <w:rFonts w:ascii="Times New Roman" w:cs="Times New Roman" w:eastAsia="Times New Roman" w:hAnsi="Times New Roman"/>
        </w:rPr>
      </w:pPr>
      <w:r w:rsidDel="00000000" w:rsidR="00000000" w:rsidRPr="00000000">
        <w:rPr>
          <w:rtl w:val="0"/>
        </w:rPr>
      </w:r>
    </w:p>
    <w:sectPr>
      <w:headerReference r:id="rId8" w:type="default"/>
      <w:footerReference r:id="rId9"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ereira@undav.edu.ar"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mjghRlaRKMWNEJMuL8YskihCCg==">CgMxLjAyDmgucTdiZnlyYW5lYWhkOAByITEybWd0X1YyUzBzVkxoZ3B1bk5SVkZlQlp5NFBJM3gwcA==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