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1052DF" w:rsidRDefault="00C802F5" w:rsidP="001923DC">
      <w:pPr>
        <w:jc w:val="center"/>
        <w:rPr>
          <w:rFonts w:ascii="Times New Roman" w:hAnsi="Times New Roman" w:cs="Times New Roman"/>
          <w:lang w:val="es-CO"/>
        </w:rPr>
      </w:pPr>
    </w:p>
    <w:p w14:paraId="05485E34" w14:textId="77777777" w:rsidR="005A7064" w:rsidRPr="001052DF" w:rsidRDefault="005A7064" w:rsidP="001923DC">
      <w:pPr>
        <w:jc w:val="center"/>
        <w:rPr>
          <w:rFonts w:ascii="Times New Roman" w:hAnsi="Times New Roman" w:cs="Times New Roman"/>
          <w:b/>
          <w:bCs/>
          <w:lang w:val="es-CO"/>
        </w:rPr>
      </w:pPr>
      <w:r w:rsidRPr="001052DF">
        <w:rPr>
          <w:rFonts w:ascii="Times New Roman" w:hAnsi="Times New Roman" w:cs="Times New Roman"/>
          <w:b/>
          <w:bCs/>
          <w:lang w:val="es-CO"/>
        </w:rPr>
        <w:t xml:space="preserve">CONCEPCIONES ALTERNATIVAS SOBRE CALIDAD DE LA EDUCACIÓN SUPERIOR. </w:t>
      </w:r>
    </w:p>
    <w:p w14:paraId="43C49479" w14:textId="77777777" w:rsidR="005F3B2E" w:rsidRPr="001052DF" w:rsidRDefault="005F3B2E" w:rsidP="001923DC">
      <w:pPr>
        <w:jc w:val="center"/>
        <w:rPr>
          <w:rFonts w:ascii="Times New Roman" w:hAnsi="Times New Roman" w:cs="Times New Roman"/>
          <w:lang w:val="es-CO"/>
        </w:rPr>
      </w:pPr>
    </w:p>
    <w:p w14:paraId="4E738780" w14:textId="27F34FCE" w:rsidR="005F3B2E" w:rsidRPr="001052DF" w:rsidRDefault="005A7064" w:rsidP="005F3B2E">
      <w:pPr>
        <w:spacing w:after="0" w:line="240" w:lineRule="auto"/>
        <w:jc w:val="right"/>
        <w:rPr>
          <w:rFonts w:ascii="Times New Roman" w:hAnsi="Times New Roman" w:cs="Times New Roman"/>
          <w:lang w:val="es-CO"/>
        </w:rPr>
      </w:pPr>
      <w:r w:rsidRPr="001052DF">
        <w:rPr>
          <w:rFonts w:ascii="Times New Roman" w:hAnsi="Times New Roman" w:cs="Times New Roman"/>
          <w:lang w:val="es-CO"/>
        </w:rPr>
        <w:t>Patiño-Montero, Freddy</w:t>
      </w:r>
      <w:r w:rsidR="0004455E">
        <w:rPr>
          <w:rFonts w:ascii="Times New Roman" w:hAnsi="Times New Roman" w:cs="Times New Roman"/>
          <w:lang w:val="es-CO"/>
        </w:rPr>
        <w:t>. PhD.</w:t>
      </w:r>
    </w:p>
    <w:p w14:paraId="6C2AECCA" w14:textId="521555CB" w:rsidR="005F3B2E" w:rsidRPr="001052DF" w:rsidRDefault="005A7064" w:rsidP="005F3B2E">
      <w:pPr>
        <w:spacing w:after="0" w:line="240" w:lineRule="auto"/>
        <w:jc w:val="right"/>
        <w:rPr>
          <w:rFonts w:ascii="Times New Roman" w:hAnsi="Times New Roman" w:cs="Times New Roman"/>
          <w:lang w:val="es-CO"/>
        </w:rPr>
      </w:pPr>
      <w:r w:rsidRPr="001052DF">
        <w:rPr>
          <w:rFonts w:ascii="Times New Roman" w:hAnsi="Times New Roman" w:cs="Times New Roman"/>
          <w:lang w:val="es-CO"/>
        </w:rPr>
        <w:t xml:space="preserve">Universidad Santo Tomás y Universidad Pedagógica Nacional </w:t>
      </w:r>
    </w:p>
    <w:p w14:paraId="7D0026CD" w14:textId="48A498A4" w:rsidR="005F3B2E" w:rsidRPr="001052DF" w:rsidRDefault="005A7064" w:rsidP="005F3B2E">
      <w:pPr>
        <w:spacing w:after="0" w:line="240" w:lineRule="auto"/>
        <w:jc w:val="right"/>
        <w:rPr>
          <w:rFonts w:ascii="Times New Roman" w:hAnsi="Times New Roman" w:cs="Times New Roman"/>
          <w:lang w:val="es-CO"/>
        </w:rPr>
      </w:pPr>
      <w:hyperlink r:id="rId8" w:history="1">
        <w:r w:rsidRPr="001052DF">
          <w:rPr>
            <w:rStyle w:val="Hipervnculo"/>
            <w:rFonts w:ascii="Times New Roman" w:hAnsi="Times New Roman" w:cs="Times New Roman"/>
            <w:lang w:val="es-CO"/>
          </w:rPr>
          <w:t>freddypam1@gmail.com</w:t>
        </w:r>
      </w:hyperlink>
      <w:r w:rsidRPr="001052DF">
        <w:rPr>
          <w:rFonts w:ascii="Times New Roman" w:hAnsi="Times New Roman" w:cs="Times New Roman"/>
          <w:lang w:val="es-CO"/>
        </w:rPr>
        <w:t xml:space="preserve"> </w:t>
      </w:r>
    </w:p>
    <w:p w14:paraId="7B9027E2" w14:textId="77777777" w:rsidR="00BA642E" w:rsidRPr="001052DF" w:rsidRDefault="00BA642E" w:rsidP="005F3B2E">
      <w:pPr>
        <w:rPr>
          <w:rFonts w:ascii="Times New Roman" w:hAnsi="Times New Roman" w:cs="Times New Roman"/>
          <w:b/>
          <w:bCs/>
          <w:lang w:val="es-CO"/>
        </w:rPr>
      </w:pPr>
    </w:p>
    <w:p w14:paraId="0A09BAC6" w14:textId="2E9391F7" w:rsidR="001052DF" w:rsidRPr="00E835B2" w:rsidRDefault="00BA642E" w:rsidP="00E835B2">
      <w:pPr>
        <w:pStyle w:val="Ttulo2"/>
        <w:rPr>
          <w:rFonts w:ascii="Times New Roman" w:hAnsi="Times New Roman" w:cs="Times New Roman"/>
          <w:b/>
          <w:bCs/>
          <w:color w:val="auto"/>
          <w:sz w:val="24"/>
          <w:szCs w:val="24"/>
          <w:lang w:val="es-CO"/>
        </w:rPr>
      </w:pPr>
      <w:r w:rsidRPr="00E835B2">
        <w:rPr>
          <w:rFonts w:ascii="Times New Roman" w:hAnsi="Times New Roman" w:cs="Times New Roman"/>
          <w:b/>
          <w:bCs/>
          <w:color w:val="auto"/>
          <w:sz w:val="24"/>
          <w:szCs w:val="24"/>
          <w:lang w:val="es-CO"/>
        </w:rPr>
        <w:t>Resumen</w:t>
      </w:r>
      <w:r w:rsidR="007B5B5F" w:rsidRPr="00E835B2">
        <w:rPr>
          <w:rFonts w:ascii="Times New Roman" w:hAnsi="Times New Roman" w:cs="Times New Roman"/>
          <w:b/>
          <w:bCs/>
          <w:color w:val="auto"/>
          <w:sz w:val="24"/>
          <w:szCs w:val="24"/>
          <w:lang w:val="es-CO"/>
        </w:rPr>
        <w:t xml:space="preserve"> </w:t>
      </w:r>
    </w:p>
    <w:p w14:paraId="1F00806B" w14:textId="568B8350" w:rsidR="0069115A" w:rsidRDefault="001052DF" w:rsidP="007B5B5F">
      <w:pPr>
        <w:spacing w:line="240" w:lineRule="auto"/>
        <w:jc w:val="both"/>
        <w:rPr>
          <w:rFonts w:ascii="Times New Roman" w:hAnsi="Times New Roman" w:cs="Times New Roman"/>
          <w:lang w:val="es-CO"/>
        </w:rPr>
      </w:pPr>
      <w:r w:rsidRPr="001052DF">
        <w:rPr>
          <w:rFonts w:ascii="Times New Roman" w:hAnsi="Times New Roman" w:cs="Times New Roman"/>
          <w:lang w:val="es-CO"/>
        </w:rPr>
        <w:t xml:space="preserve">Este trabajo deriva de los resultados de la tesis del autor, desarrollada en el Doctorado en Educación </w:t>
      </w:r>
      <w:r w:rsidR="00364F11">
        <w:rPr>
          <w:rFonts w:ascii="Times New Roman" w:hAnsi="Times New Roman" w:cs="Times New Roman"/>
          <w:lang w:val="es-CO"/>
        </w:rPr>
        <w:t xml:space="preserve">Superior </w:t>
      </w:r>
      <w:r w:rsidRPr="001052DF">
        <w:rPr>
          <w:rFonts w:ascii="Times New Roman" w:hAnsi="Times New Roman" w:cs="Times New Roman"/>
          <w:lang w:val="es-CO"/>
        </w:rPr>
        <w:t xml:space="preserve">de la Universidad de Palermo y basada en un estudio de caso en una Universidad Privada de Colombia. Propone la fundamentación del reconocimiento de dos dimensiones complementarias en los procesos de evaluación y aseguramiento de la calidad de la educación superior. Ello, desde la tensión entre las denominadas </w:t>
      </w:r>
      <w:r w:rsidRPr="00C77CA9">
        <w:rPr>
          <w:rFonts w:ascii="Times New Roman" w:hAnsi="Times New Roman" w:cs="Times New Roman"/>
          <w:i/>
          <w:iCs/>
          <w:lang w:val="es-CO"/>
        </w:rPr>
        <w:t>Concepciones objetivantes</w:t>
      </w:r>
      <w:r w:rsidRPr="001052DF">
        <w:rPr>
          <w:rFonts w:ascii="Times New Roman" w:hAnsi="Times New Roman" w:cs="Times New Roman"/>
          <w:lang w:val="es-CO"/>
        </w:rPr>
        <w:t xml:space="preserve">, retomando los planteamientos de Lago de Vergara et ál., (2014), Duque (2005) y Miranda (2000), en tanto que, se basan en el lugar del dato cuantitativo -en frío- para definir atributos relacionados con la calidad, sin tener en cuenta el componente cualitativo -humano o subjetivo-, subyacente a las dinámicas que sostienen los procesos </w:t>
      </w:r>
      <w:r w:rsidR="00644329">
        <w:rPr>
          <w:rFonts w:ascii="Times New Roman" w:hAnsi="Times New Roman" w:cs="Times New Roman"/>
          <w:lang w:val="es-CO"/>
        </w:rPr>
        <w:t xml:space="preserve">académico-administrativos </w:t>
      </w:r>
      <w:r w:rsidRPr="001052DF">
        <w:rPr>
          <w:rFonts w:ascii="Times New Roman" w:hAnsi="Times New Roman" w:cs="Times New Roman"/>
          <w:lang w:val="es-CO"/>
        </w:rPr>
        <w:t xml:space="preserve">de las IES, entre otros y de manera particular, el aseguramiento de la calidad. </w:t>
      </w:r>
    </w:p>
    <w:p w14:paraId="5B3365DF" w14:textId="2AAA7480" w:rsidR="00DC40EE" w:rsidRDefault="001052DF" w:rsidP="007B5B5F">
      <w:pPr>
        <w:spacing w:line="240" w:lineRule="auto"/>
        <w:jc w:val="both"/>
        <w:rPr>
          <w:rFonts w:ascii="Times New Roman" w:hAnsi="Times New Roman" w:cs="Times New Roman"/>
          <w:lang w:val="es-CO"/>
        </w:rPr>
      </w:pPr>
      <w:r w:rsidRPr="001052DF">
        <w:rPr>
          <w:rFonts w:ascii="Times New Roman" w:hAnsi="Times New Roman" w:cs="Times New Roman"/>
          <w:lang w:val="es-CO"/>
        </w:rPr>
        <w:t xml:space="preserve">Con base en esta realidad, </w:t>
      </w:r>
      <w:r w:rsidR="00E41537">
        <w:rPr>
          <w:rFonts w:ascii="Times New Roman" w:hAnsi="Times New Roman" w:cs="Times New Roman"/>
          <w:lang w:val="es-CO"/>
        </w:rPr>
        <w:t xml:space="preserve">propongo </w:t>
      </w:r>
      <w:r w:rsidRPr="001052DF">
        <w:rPr>
          <w:rFonts w:ascii="Times New Roman" w:hAnsi="Times New Roman" w:cs="Times New Roman"/>
          <w:lang w:val="es-CO"/>
        </w:rPr>
        <w:t xml:space="preserve">la existencia o necesidad de un enfoque no contradictorio, sino complementario al que denomino </w:t>
      </w:r>
      <w:r w:rsidRPr="0069115A">
        <w:rPr>
          <w:rFonts w:ascii="Times New Roman" w:hAnsi="Times New Roman" w:cs="Times New Roman"/>
          <w:i/>
          <w:iCs/>
          <w:lang w:val="es-CO"/>
        </w:rPr>
        <w:t>Concepciones alternativas</w:t>
      </w:r>
      <w:r w:rsidRPr="001052DF">
        <w:rPr>
          <w:rFonts w:ascii="Times New Roman" w:hAnsi="Times New Roman" w:cs="Times New Roman"/>
          <w:lang w:val="es-CO"/>
        </w:rPr>
        <w:t xml:space="preserve">, que </w:t>
      </w:r>
      <w:r w:rsidR="0069115A">
        <w:rPr>
          <w:rFonts w:ascii="Times New Roman" w:hAnsi="Times New Roman" w:cs="Times New Roman"/>
          <w:lang w:val="es-CO"/>
        </w:rPr>
        <w:t>surge a partir</w:t>
      </w:r>
      <w:r w:rsidRPr="001052DF">
        <w:rPr>
          <w:rFonts w:ascii="Times New Roman" w:hAnsi="Times New Roman" w:cs="Times New Roman"/>
          <w:lang w:val="es-CO"/>
        </w:rPr>
        <w:t xml:space="preserve"> </w:t>
      </w:r>
      <w:r w:rsidR="0069115A">
        <w:rPr>
          <w:rFonts w:ascii="Times New Roman" w:hAnsi="Times New Roman" w:cs="Times New Roman"/>
          <w:lang w:val="es-CO"/>
        </w:rPr>
        <w:t>d</w:t>
      </w:r>
      <w:r w:rsidRPr="001052DF">
        <w:rPr>
          <w:rFonts w:ascii="Times New Roman" w:hAnsi="Times New Roman" w:cs="Times New Roman"/>
          <w:lang w:val="es-CO"/>
        </w:rPr>
        <w:t>el análisis de estudios con una tradición de más de diez años, realizados en el contexto internacional, desde redes académicas y autores como la Red ECUALE de la Universidad del País Vasco; Lemaitre, (2018), De Vincenci (2018 y 201</w:t>
      </w:r>
      <w:r w:rsidR="00341AA2">
        <w:rPr>
          <w:rFonts w:ascii="Times New Roman" w:hAnsi="Times New Roman" w:cs="Times New Roman"/>
          <w:lang w:val="es-CO"/>
        </w:rPr>
        <w:t>7</w:t>
      </w:r>
      <w:r w:rsidRPr="001052DF">
        <w:rPr>
          <w:rFonts w:ascii="Times New Roman" w:hAnsi="Times New Roman" w:cs="Times New Roman"/>
          <w:lang w:val="es-CO"/>
        </w:rPr>
        <w:t>) Olaskoaga et ál. (2017), Barrenetxea et ál. (2016) Ribeiro Pereira y Flores (2016), Rossouw (2015), Martensson, Roxa y Stensaker (2014), Chan, K. H. (2012)</w:t>
      </w:r>
      <w:r w:rsidR="00486B2B">
        <w:rPr>
          <w:rFonts w:ascii="Times New Roman" w:hAnsi="Times New Roman" w:cs="Times New Roman"/>
          <w:lang w:val="es-CO"/>
        </w:rPr>
        <w:t xml:space="preserve"> y</w:t>
      </w:r>
      <w:r w:rsidRPr="001052DF">
        <w:rPr>
          <w:rFonts w:ascii="Times New Roman" w:hAnsi="Times New Roman" w:cs="Times New Roman"/>
          <w:lang w:val="es-CO"/>
        </w:rPr>
        <w:t xml:space="preserve"> Noha Elassy (</w:t>
      </w:r>
      <w:r w:rsidR="00486B2B">
        <w:rPr>
          <w:rFonts w:ascii="Times New Roman" w:hAnsi="Times New Roman" w:cs="Times New Roman"/>
          <w:lang w:val="es-CO"/>
        </w:rPr>
        <w:t xml:space="preserve">2015a, 2015b, </w:t>
      </w:r>
      <w:r w:rsidRPr="001052DF">
        <w:rPr>
          <w:rFonts w:ascii="Times New Roman" w:hAnsi="Times New Roman" w:cs="Times New Roman"/>
          <w:lang w:val="es-CO"/>
        </w:rPr>
        <w:t>2011</w:t>
      </w:r>
      <w:r w:rsidR="00486B2B">
        <w:rPr>
          <w:rFonts w:ascii="Times New Roman" w:hAnsi="Times New Roman" w:cs="Times New Roman"/>
          <w:lang w:val="es-CO"/>
        </w:rPr>
        <w:t>).</w:t>
      </w:r>
      <w:r w:rsidRPr="001052DF">
        <w:rPr>
          <w:rFonts w:ascii="Times New Roman" w:hAnsi="Times New Roman" w:cs="Times New Roman"/>
          <w:lang w:val="es-CO"/>
        </w:rPr>
        <w:t xml:space="preserve"> </w:t>
      </w:r>
    </w:p>
    <w:p w14:paraId="35A6682C" w14:textId="038BD48A" w:rsidR="00BA642E" w:rsidRPr="001052DF" w:rsidRDefault="001052DF" w:rsidP="007B5B5F">
      <w:pPr>
        <w:spacing w:line="240" w:lineRule="auto"/>
        <w:jc w:val="both"/>
        <w:rPr>
          <w:rFonts w:ascii="Times New Roman" w:hAnsi="Times New Roman" w:cs="Times New Roman"/>
          <w:b/>
          <w:bCs/>
          <w:lang w:val="es-CO"/>
        </w:rPr>
      </w:pPr>
      <w:r w:rsidRPr="001052DF">
        <w:rPr>
          <w:rFonts w:ascii="Times New Roman" w:hAnsi="Times New Roman" w:cs="Times New Roman"/>
          <w:lang w:val="es-CO"/>
        </w:rPr>
        <w:t xml:space="preserve">A partir de allí, </w:t>
      </w:r>
      <w:r w:rsidR="00DC40EE">
        <w:rPr>
          <w:rFonts w:ascii="Times New Roman" w:hAnsi="Times New Roman" w:cs="Times New Roman"/>
          <w:lang w:val="es-CO"/>
        </w:rPr>
        <w:t>propongo</w:t>
      </w:r>
      <w:r w:rsidRPr="001052DF">
        <w:rPr>
          <w:rFonts w:ascii="Times New Roman" w:hAnsi="Times New Roman" w:cs="Times New Roman"/>
          <w:lang w:val="es-CO"/>
        </w:rPr>
        <w:t xml:space="preserve"> cuatro dimensiones que dan cuenta de la necesidad incorporar mecanismos o indicadores en los modelos de aseguramiento de la calidad de los sistemas e instituciones desde las concepciones alternativas centradas en aspectos como: </w:t>
      </w:r>
      <w:r w:rsidRPr="003B19F6">
        <w:rPr>
          <w:rFonts w:ascii="Times New Roman" w:hAnsi="Times New Roman" w:cs="Times New Roman"/>
          <w:i/>
          <w:iCs/>
          <w:lang w:val="es-CO"/>
        </w:rPr>
        <w:t>a) Diversificación de los Sistemas de Educación Superior, las IES y los programas</w:t>
      </w:r>
      <w:r w:rsidRPr="001052DF">
        <w:rPr>
          <w:rFonts w:ascii="Times New Roman" w:hAnsi="Times New Roman" w:cs="Times New Roman"/>
          <w:lang w:val="es-CO"/>
        </w:rPr>
        <w:t xml:space="preserve">, que propende por el reconocimiento de escenarios diferenciación y segmentación de la ES, herramientas para la atención de la heterogeneidad del estudiantado y la prevención del isomorfismo en los </w:t>
      </w:r>
      <w:r w:rsidR="00107E95">
        <w:rPr>
          <w:rFonts w:ascii="Times New Roman" w:hAnsi="Times New Roman" w:cs="Times New Roman"/>
          <w:lang w:val="es-CO"/>
        </w:rPr>
        <w:t>s</w:t>
      </w:r>
      <w:r w:rsidR="0069115A">
        <w:rPr>
          <w:rFonts w:ascii="Times New Roman" w:hAnsi="Times New Roman" w:cs="Times New Roman"/>
          <w:lang w:val="es-CO"/>
        </w:rPr>
        <w:t xml:space="preserve">istemas de aseguramiento de la calidad (en adelante </w:t>
      </w:r>
      <w:r w:rsidRPr="001052DF">
        <w:rPr>
          <w:rFonts w:ascii="Times New Roman" w:hAnsi="Times New Roman" w:cs="Times New Roman"/>
          <w:lang w:val="es-CO"/>
        </w:rPr>
        <w:t>SAC</w:t>
      </w:r>
      <w:r w:rsidR="0069115A">
        <w:rPr>
          <w:rFonts w:ascii="Times New Roman" w:hAnsi="Times New Roman" w:cs="Times New Roman"/>
          <w:lang w:val="es-CO"/>
        </w:rPr>
        <w:t>)</w:t>
      </w:r>
      <w:r w:rsidRPr="001052DF">
        <w:rPr>
          <w:rFonts w:ascii="Times New Roman" w:hAnsi="Times New Roman" w:cs="Times New Roman"/>
          <w:lang w:val="es-CO"/>
        </w:rPr>
        <w:t xml:space="preserve">, así como </w:t>
      </w:r>
      <w:r w:rsidR="0007184A">
        <w:rPr>
          <w:rFonts w:ascii="Times New Roman" w:hAnsi="Times New Roman" w:cs="Times New Roman"/>
          <w:lang w:val="es-CO"/>
        </w:rPr>
        <w:t>estrategias</w:t>
      </w:r>
      <w:r w:rsidRPr="001052DF">
        <w:rPr>
          <w:rFonts w:ascii="Times New Roman" w:hAnsi="Times New Roman" w:cs="Times New Roman"/>
          <w:lang w:val="es-CO"/>
        </w:rPr>
        <w:t xml:space="preserve"> que contribuyan a la promoción de la soberanía efectiva del consumidor. </w:t>
      </w:r>
      <w:r w:rsidRPr="003B19F6">
        <w:rPr>
          <w:rFonts w:ascii="Times New Roman" w:hAnsi="Times New Roman" w:cs="Times New Roman"/>
          <w:i/>
          <w:iCs/>
          <w:lang w:val="es-CO"/>
        </w:rPr>
        <w:t>b) Cultura de calidad e identidad organizacional</w:t>
      </w:r>
      <w:r w:rsidRPr="001052DF">
        <w:rPr>
          <w:rFonts w:ascii="Times New Roman" w:hAnsi="Times New Roman" w:cs="Times New Roman"/>
          <w:lang w:val="es-CO"/>
        </w:rPr>
        <w:t>, que logra identificar y capitalizar los diferenciales misionales y las sinergias entre los valores institucionales y personales, las formas de recompensar el desempeño, la tolerancia al conflicto y al riesgo, la orientación hacia las personas</w:t>
      </w:r>
      <w:r w:rsidR="003B19F6">
        <w:rPr>
          <w:rFonts w:ascii="Times New Roman" w:hAnsi="Times New Roman" w:cs="Times New Roman"/>
          <w:lang w:val="es-CO"/>
        </w:rPr>
        <w:t>, entre otros</w:t>
      </w:r>
      <w:r w:rsidRPr="001052DF">
        <w:rPr>
          <w:rFonts w:ascii="Times New Roman" w:hAnsi="Times New Roman" w:cs="Times New Roman"/>
          <w:lang w:val="es-CO"/>
        </w:rPr>
        <w:t xml:space="preserve">. </w:t>
      </w:r>
      <w:r w:rsidRPr="003B19F6">
        <w:rPr>
          <w:rFonts w:ascii="Times New Roman" w:hAnsi="Times New Roman" w:cs="Times New Roman"/>
          <w:i/>
          <w:iCs/>
          <w:lang w:val="es-CO"/>
        </w:rPr>
        <w:t xml:space="preserve">c) Indicadores cualitativos y mejoramiento del servicio </w:t>
      </w:r>
      <w:r w:rsidRPr="003B19F6">
        <w:rPr>
          <w:rFonts w:ascii="Times New Roman" w:hAnsi="Times New Roman" w:cs="Times New Roman"/>
          <w:i/>
          <w:iCs/>
          <w:lang w:val="es-CO"/>
        </w:rPr>
        <w:lastRenderedPageBreak/>
        <w:t>educativo</w:t>
      </w:r>
      <w:r w:rsidRPr="001052DF">
        <w:rPr>
          <w:rFonts w:ascii="Times New Roman" w:hAnsi="Times New Roman" w:cs="Times New Roman"/>
          <w:lang w:val="es-CO"/>
        </w:rPr>
        <w:t xml:space="preserve">, que implican superar concepciones y prácticas en torno a la calidad relacionadas únicamente con la sistematización y control de información, comprender la acreditación como mecanismo para la garantía del compromiso social de las universidades y “lograr que sus alumnos alcancen metas educativas de calidad independientemente de su origen social” (Ardila, 2011). </w:t>
      </w:r>
      <w:r w:rsidRPr="003B19F6">
        <w:rPr>
          <w:rFonts w:ascii="Times New Roman" w:hAnsi="Times New Roman" w:cs="Times New Roman"/>
          <w:i/>
          <w:iCs/>
          <w:lang w:val="es-CO"/>
        </w:rPr>
        <w:t>d) Calidad de la educación como formación integral, compromiso ético y ciudadano</w:t>
      </w:r>
      <w:r w:rsidRPr="001052DF">
        <w:rPr>
          <w:rFonts w:ascii="Times New Roman" w:hAnsi="Times New Roman" w:cs="Times New Roman"/>
          <w:lang w:val="es-CO"/>
        </w:rPr>
        <w:t xml:space="preserve">, que se orienta a una “perspectiva axiológica de la educación de calidad” (Calventus, 2020), a la “justicia social y el </w:t>
      </w:r>
      <w:r w:rsidRPr="003B19F6">
        <w:rPr>
          <w:rFonts w:ascii="Times New Roman" w:hAnsi="Times New Roman" w:cs="Times New Roman"/>
          <w:lang w:val="es-CO"/>
        </w:rPr>
        <w:t>accountability</w:t>
      </w:r>
      <w:r w:rsidRPr="001052DF">
        <w:rPr>
          <w:rFonts w:ascii="Times New Roman" w:hAnsi="Times New Roman" w:cs="Times New Roman"/>
          <w:lang w:val="es-CO"/>
        </w:rPr>
        <w:t xml:space="preserve"> como aspectos constitutivos de la calidad educativa” (Rossouw, 2015) y una adecuada articulación entre las acciones por la integridad, coherencia y eficacia, así como el posicionamiento de los egresados como agentes de transformación social</w:t>
      </w:r>
      <w:r w:rsidR="00BA642E" w:rsidRPr="001052DF">
        <w:rPr>
          <w:rFonts w:ascii="Times New Roman" w:hAnsi="Times New Roman" w:cs="Times New Roman"/>
          <w:lang w:val="es-CO"/>
        </w:rPr>
        <w:t>.</w:t>
      </w:r>
    </w:p>
    <w:p w14:paraId="2994BAB3" w14:textId="3A5409BB" w:rsidR="00BA642E" w:rsidRPr="001052DF" w:rsidRDefault="00BA642E" w:rsidP="007B5B5F">
      <w:pPr>
        <w:spacing w:line="240" w:lineRule="auto"/>
        <w:jc w:val="both"/>
        <w:rPr>
          <w:rFonts w:ascii="Times New Roman" w:hAnsi="Times New Roman" w:cs="Times New Roman"/>
          <w:b/>
          <w:bCs/>
          <w:lang w:val="es-CO"/>
        </w:rPr>
      </w:pPr>
      <w:r w:rsidRPr="001052DF">
        <w:rPr>
          <w:rFonts w:ascii="Times New Roman" w:hAnsi="Times New Roman" w:cs="Times New Roman"/>
          <w:b/>
          <w:bCs/>
          <w:lang w:val="es-CO"/>
        </w:rPr>
        <w:t xml:space="preserve">Palabras clave: </w:t>
      </w:r>
      <w:r w:rsidR="00855DF2" w:rsidRPr="00855DF2">
        <w:rPr>
          <w:rFonts w:ascii="Times New Roman" w:hAnsi="Times New Roman" w:cs="Times New Roman"/>
          <w:lang w:val="es-CO"/>
        </w:rPr>
        <w:t xml:space="preserve">Calidad </w:t>
      </w:r>
      <w:r w:rsidR="00855DF2">
        <w:rPr>
          <w:rFonts w:ascii="Times New Roman" w:hAnsi="Times New Roman" w:cs="Times New Roman"/>
          <w:lang w:val="es-CO"/>
        </w:rPr>
        <w:t>d</w:t>
      </w:r>
      <w:r w:rsidR="00855DF2" w:rsidRPr="00855DF2">
        <w:rPr>
          <w:rFonts w:ascii="Times New Roman" w:hAnsi="Times New Roman" w:cs="Times New Roman"/>
          <w:lang w:val="es-CO"/>
        </w:rPr>
        <w:t xml:space="preserve">e </w:t>
      </w:r>
      <w:r w:rsidR="00855DF2">
        <w:rPr>
          <w:rFonts w:ascii="Times New Roman" w:hAnsi="Times New Roman" w:cs="Times New Roman"/>
          <w:lang w:val="es-CO"/>
        </w:rPr>
        <w:t>l</w:t>
      </w:r>
      <w:r w:rsidR="00855DF2" w:rsidRPr="00855DF2">
        <w:rPr>
          <w:rFonts w:ascii="Times New Roman" w:hAnsi="Times New Roman" w:cs="Times New Roman"/>
          <w:lang w:val="es-CO"/>
        </w:rPr>
        <w:t>a Educación Superior, Concepciones Alternativas, Identidad Organizacional</w:t>
      </w:r>
      <w:r w:rsidR="00E41537">
        <w:rPr>
          <w:rFonts w:ascii="Times New Roman" w:hAnsi="Times New Roman" w:cs="Times New Roman"/>
          <w:lang w:val="es-CO"/>
        </w:rPr>
        <w:t>, Educación Superior</w:t>
      </w:r>
      <w:r w:rsidRPr="001052DF">
        <w:rPr>
          <w:rFonts w:ascii="Times New Roman" w:hAnsi="Times New Roman" w:cs="Times New Roman"/>
          <w:lang w:val="es-CO"/>
        </w:rPr>
        <w:t xml:space="preserve">. </w:t>
      </w:r>
    </w:p>
    <w:p w14:paraId="6A5547A1" w14:textId="36B7FAC2" w:rsidR="00BA642E" w:rsidRPr="00E835B2" w:rsidRDefault="00BA642E" w:rsidP="00E835B2">
      <w:pPr>
        <w:pStyle w:val="Ttulo2"/>
        <w:rPr>
          <w:rFonts w:ascii="Times New Roman" w:hAnsi="Times New Roman" w:cs="Times New Roman"/>
          <w:b/>
          <w:bCs/>
          <w:color w:val="auto"/>
          <w:sz w:val="24"/>
          <w:szCs w:val="24"/>
          <w:lang w:val="es-CO"/>
        </w:rPr>
      </w:pPr>
      <w:r w:rsidRPr="00E835B2">
        <w:rPr>
          <w:rFonts w:ascii="Times New Roman" w:hAnsi="Times New Roman" w:cs="Times New Roman"/>
          <w:b/>
          <w:bCs/>
          <w:color w:val="auto"/>
          <w:sz w:val="24"/>
          <w:szCs w:val="24"/>
          <w:lang w:val="es-CO"/>
        </w:rPr>
        <w:t>Introducción</w:t>
      </w:r>
    </w:p>
    <w:p w14:paraId="4FD463E2" w14:textId="1BA85CB5" w:rsidR="00FA2CA5" w:rsidRDefault="00E21AF4" w:rsidP="007B5B5F">
      <w:pPr>
        <w:spacing w:line="240" w:lineRule="auto"/>
        <w:jc w:val="both"/>
        <w:rPr>
          <w:rFonts w:ascii="Times New Roman" w:hAnsi="Times New Roman" w:cs="Times New Roman"/>
          <w:lang w:val="es-CO"/>
        </w:rPr>
      </w:pPr>
      <w:r>
        <w:rPr>
          <w:rFonts w:ascii="Times New Roman" w:hAnsi="Times New Roman" w:cs="Times New Roman"/>
          <w:lang w:val="es-CO"/>
        </w:rPr>
        <w:t xml:space="preserve">La calidad </w:t>
      </w:r>
      <w:r w:rsidR="00FA2CA5">
        <w:rPr>
          <w:rFonts w:ascii="Times New Roman" w:hAnsi="Times New Roman" w:cs="Times New Roman"/>
          <w:lang w:val="es-CO"/>
        </w:rPr>
        <w:t>de la educación</w:t>
      </w:r>
      <w:r w:rsidR="0093270B">
        <w:rPr>
          <w:rFonts w:ascii="Times New Roman" w:hAnsi="Times New Roman" w:cs="Times New Roman"/>
          <w:lang w:val="es-CO"/>
        </w:rPr>
        <w:t xml:space="preserve"> superior</w:t>
      </w:r>
      <w:r w:rsidR="00FA2CA5">
        <w:rPr>
          <w:rFonts w:ascii="Times New Roman" w:hAnsi="Times New Roman" w:cs="Times New Roman"/>
          <w:lang w:val="es-CO"/>
        </w:rPr>
        <w:t xml:space="preserve"> </w:t>
      </w:r>
      <w:r>
        <w:rPr>
          <w:rFonts w:ascii="Times New Roman" w:hAnsi="Times New Roman" w:cs="Times New Roman"/>
          <w:lang w:val="es-CO"/>
        </w:rPr>
        <w:t>como</w:t>
      </w:r>
      <w:r w:rsidR="00E41537">
        <w:rPr>
          <w:rFonts w:ascii="Times New Roman" w:hAnsi="Times New Roman" w:cs="Times New Roman"/>
          <w:lang w:val="es-CO"/>
        </w:rPr>
        <w:t xml:space="preserve"> búsqueda y</w:t>
      </w:r>
      <w:r>
        <w:rPr>
          <w:rFonts w:ascii="Times New Roman" w:hAnsi="Times New Roman" w:cs="Times New Roman"/>
          <w:lang w:val="es-CO"/>
        </w:rPr>
        <w:t xml:space="preserve"> </w:t>
      </w:r>
      <w:r w:rsidR="00FA2CA5">
        <w:rPr>
          <w:rFonts w:ascii="Times New Roman" w:hAnsi="Times New Roman" w:cs="Times New Roman"/>
          <w:lang w:val="es-CO"/>
        </w:rPr>
        <w:t>consecuencia del compromiso de las universidades con la sociedad</w:t>
      </w:r>
      <w:r>
        <w:rPr>
          <w:rFonts w:ascii="Times New Roman" w:hAnsi="Times New Roman" w:cs="Times New Roman"/>
          <w:lang w:val="es-CO"/>
        </w:rPr>
        <w:t xml:space="preserve"> tiene una tradición</w:t>
      </w:r>
      <w:r w:rsidR="00FA2CA5">
        <w:rPr>
          <w:rFonts w:ascii="Times New Roman" w:hAnsi="Times New Roman" w:cs="Times New Roman"/>
          <w:lang w:val="es-CO"/>
        </w:rPr>
        <w:t xml:space="preserve"> más profunda (</w:t>
      </w:r>
      <w:r w:rsidR="00FA2CA5" w:rsidRPr="00FA2CA5">
        <w:rPr>
          <w:rFonts w:ascii="Times New Roman" w:hAnsi="Times New Roman" w:cs="Times New Roman"/>
        </w:rPr>
        <w:t>Humboldt</w:t>
      </w:r>
      <w:r w:rsidR="00B631B9">
        <w:rPr>
          <w:rFonts w:ascii="Times New Roman" w:hAnsi="Times New Roman" w:cs="Times New Roman"/>
        </w:rPr>
        <w:t>;</w:t>
      </w:r>
      <w:r w:rsidR="00FA2CA5" w:rsidRPr="00FA2CA5">
        <w:rPr>
          <w:rFonts w:ascii="Times New Roman" w:hAnsi="Times New Roman" w:cs="Times New Roman"/>
        </w:rPr>
        <w:t xml:space="preserve"> Newman</w:t>
      </w:r>
      <w:r w:rsidR="00B631B9">
        <w:rPr>
          <w:rFonts w:ascii="Times New Roman" w:hAnsi="Times New Roman" w:cs="Times New Roman"/>
        </w:rPr>
        <w:t>, 1852</w:t>
      </w:r>
      <w:r w:rsidR="001B4C7D">
        <w:rPr>
          <w:rFonts w:ascii="Times New Roman" w:hAnsi="Times New Roman" w:cs="Times New Roman"/>
        </w:rPr>
        <w:t>/1966</w:t>
      </w:r>
      <w:r w:rsidR="00B631B9">
        <w:rPr>
          <w:rFonts w:ascii="Times New Roman" w:hAnsi="Times New Roman" w:cs="Times New Roman"/>
        </w:rPr>
        <w:t>;</w:t>
      </w:r>
      <w:r w:rsidR="00FA2CA5" w:rsidRPr="00FA2CA5">
        <w:rPr>
          <w:rFonts w:ascii="Times New Roman" w:hAnsi="Times New Roman" w:cs="Times New Roman"/>
        </w:rPr>
        <w:t xml:space="preserve"> Ortega y Gasset</w:t>
      </w:r>
      <w:r w:rsidR="00B631B9">
        <w:rPr>
          <w:rFonts w:ascii="Times New Roman" w:hAnsi="Times New Roman" w:cs="Times New Roman"/>
        </w:rPr>
        <w:t>, 1930</w:t>
      </w:r>
      <w:r w:rsidR="001B4C7D">
        <w:rPr>
          <w:rFonts w:ascii="Times New Roman" w:hAnsi="Times New Roman" w:cs="Times New Roman"/>
        </w:rPr>
        <w:t>/2015</w:t>
      </w:r>
      <w:r w:rsidR="00FA2CA5">
        <w:rPr>
          <w:rFonts w:ascii="Times New Roman" w:hAnsi="Times New Roman" w:cs="Times New Roman"/>
          <w:lang w:val="es-CO"/>
        </w:rPr>
        <w:t xml:space="preserve">) si se la compara con </w:t>
      </w:r>
      <w:r w:rsidR="00407967">
        <w:rPr>
          <w:rFonts w:ascii="Times New Roman" w:hAnsi="Times New Roman" w:cs="Times New Roman"/>
          <w:lang w:val="es-CO"/>
        </w:rPr>
        <w:t>las prácticas relacionadas con l</w:t>
      </w:r>
      <w:r w:rsidR="00E41537">
        <w:rPr>
          <w:rFonts w:ascii="Times New Roman" w:hAnsi="Times New Roman" w:cs="Times New Roman"/>
          <w:lang w:val="es-CO"/>
        </w:rPr>
        <w:t xml:space="preserve">a implementación de sistemas o mecanismos para </w:t>
      </w:r>
      <w:r w:rsidR="00407967">
        <w:rPr>
          <w:rFonts w:ascii="Times New Roman" w:hAnsi="Times New Roman" w:cs="Times New Roman"/>
          <w:lang w:val="es-CO"/>
        </w:rPr>
        <w:t xml:space="preserve">su garantía o aseguramiento en el contexto de programas </w:t>
      </w:r>
      <w:r w:rsidR="00E41537">
        <w:rPr>
          <w:rFonts w:ascii="Times New Roman" w:hAnsi="Times New Roman" w:cs="Times New Roman"/>
          <w:lang w:val="es-CO"/>
        </w:rPr>
        <w:t xml:space="preserve">e instituciones </w:t>
      </w:r>
      <w:r w:rsidR="00DA232A">
        <w:rPr>
          <w:rFonts w:ascii="Times New Roman" w:hAnsi="Times New Roman" w:cs="Times New Roman"/>
          <w:lang w:val="es-CO"/>
        </w:rPr>
        <w:t>universitari</w:t>
      </w:r>
      <w:r w:rsidR="00E41537">
        <w:rPr>
          <w:rFonts w:ascii="Times New Roman" w:hAnsi="Times New Roman" w:cs="Times New Roman"/>
          <w:lang w:val="es-CO"/>
        </w:rPr>
        <w:t>a</w:t>
      </w:r>
      <w:r w:rsidR="00DA232A">
        <w:rPr>
          <w:rFonts w:ascii="Times New Roman" w:hAnsi="Times New Roman" w:cs="Times New Roman"/>
          <w:lang w:val="es-CO"/>
        </w:rPr>
        <w:t>s</w:t>
      </w:r>
      <w:r w:rsidR="00407967">
        <w:rPr>
          <w:rFonts w:ascii="Times New Roman" w:hAnsi="Times New Roman" w:cs="Times New Roman"/>
          <w:lang w:val="es-CO"/>
        </w:rPr>
        <w:t xml:space="preserve">. </w:t>
      </w:r>
      <w:r w:rsidR="00FA2CA5">
        <w:rPr>
          <w:rFonts w:ascii="Times New Roman" w:hAnsi="Times New Roman" w:cs="Times New Roman"/>
          <w:lang w:val="es-CO"/>
        </w:rPr>
        <w:t xml:space="preserve">Por supuesto, en sentido estricto </w:t>
      </w:r>
      <w:r w:rsidR="00E4385E">
        <w:rPr>
          <w:rFonts w:ascii="Times New Roman" w:hAnsi="Times New Roman" w:cs="Times New Roman"/>
          <w:lang w:val="es-CO"/>
        </w:rPr>
        <w:t>en los autores mencionados</w:t>
      </w:r>
      <w:r w:rsidR="00FA2CA5">
        <w:rPr>
          <w:rFonts w:ascii="Times New Roman" w:hAnsi="Times New Roman" w:cs="Times New Roman"/>
          <w:lang w:val="es-CO"/>
        </w:rPr>
        <w:t xml:space="preserve"> </w:t>
      </w:r>
      <w:r w:rsidR="00B631B9">
        <w:rPr>
          <w:rFonts w:ascii="Times New Roman" w:hAnsi="Times New Roman" w:cs="Times New Roman"/>
          <w:lang w:val="es-CO"/>
        </w:rPr>
        <w:t xml:space="preserve">la cuestión </w:t>
      </w:r>
      <w:r w:rsidR="00FA2CA5">
        <w:rPr>
          <w:rFonts w:ascii="Times New Roman" w:hAnsi="Times New Roman" w:cs="Times New Roman"/>
          <w:lang w:val="es-CO"/>
        </w:rPr>
        <w:t>no se planteaba en términos de calidad</w:t>
      </w:r>
      <w:r w:rsidR="00B631B9">
        <w:rPr>
          <w:rFonts w:ascii="Times New Roman" w:hAnsi="Times New Roman" w:cs="Times New Roman"/>
          <w:lang w:val="es-CO"/>
        </w:rPr>
        <w:t>,</w:t>
      </w:r>
      <w:r w:rsidR="00FA2CA5">
        <w:rPr>
          <w:rFonts w:ascii="Times New Roman" w:hAnsi="Times New Roman" w:cs="Times New Roman"/>
          <w:lang w:val="es-CO"/>
        </w:rPr>
        <w:t xml:space="preserve"> sino de pertinencia, no obstante, </w:t>
      </w:r>
      <w:r w:rsidR="00B631B9">
        <w:rPr>
          <w:rFonts w:ascii="Times New Roman" w:hAnsi="Times New Roman" w:cs="Times New Roman"/>
          <w:lang w:val="es-CO"/>
        </w:rPr>
        <w:t xml:space="preserve">la </w:t>
      </w:r>
      <w:r w:rsidR="0074160E">
        <w:rPr>
          <w:rFonts w:ascii="Times New Roman" w:hAnsi="Times New Roman" w:cs="Times New Roman"/>
          <w:lang w:val="es-CO"/>
        </w:rPr>
        <w:t>razón de ser</w:t>
      </w:r>
      <w:r w:rsidR="00FA2CA5">
        <w:rPr>
          <w:rFonts w:ascii="Times New Roman" w:hAnsi="Times New Roman" w:cs="Times New Roman"/>
          <w:lang w:val="es-CO"/>
        </w:rPr>
        <w:t xml:space="preserve"> de esta preocupación</w:t>
      </w:r>
      <w:r w:rsidR="00CF17B8">
        <w:rPr>
          <w:rFonts w:ascii="Times New Roman" w:hAnsi="Times New Roman" w:cs="Times New Roman"/>
          <w:lang w:val="es-CO"/>
        </w:rPr>
        <w:t xml:space="preserve"> dos siglos después</w:t>
      </w:r>
      <w:r w:rsidR="00FA2CA5">
        <w:rPr>
          <w:rFonts w:ascii="Times New Roman" w:hAnsi="Times New Roman" w:cs="Times New Roman"/>
          <w:lang w:val="es-CO"/>
        </w:rPr>
        <w:t xml:space="preserve"> aún es un asunto por resolver. </w:t>
      </w:r>
    </w:p>
    <w:p w14:paraId="13C27DE8" w14:textId="5794A52F" w:rsidR="00BA642E" w:rsidRDefault="009571FF" w:rsidP="007B5B5F">
      <w:pPr>
        <w:spacing w:line="240" w:lineRule="auto"/>
        <w:jc w:val="both"/>
        <w:rPr>
          <w:rFonts w:ascii="Times New Roman" w:hAnsi="Times New Roman" w:cs="Times New Roman"/>
          <w:lang w:val="es-CO"/>
        </w:rPr>
      </w:pPr>
      <w:r>
        <w:rPr>
          <w:rFonts w:ascii="Times New Roman" w:hAnsi="Times New Roman" w:cs="Times New Roman"/>
          <w:lang w:val="es-CO"/>
        </w:rPr>
        <w:t xml:space="preserve">Ahora bien, una de las primeras experiencias y perspectivas orientadas a garantizar (controlar) </w:t>
      </w:r>
      <w:r w:rsidR="00BE01DF">
        <w:rPr>
          <w:rFonts w:ascii="Times New Roman" w:hAnsi="Times New Roman" w:cs="Times New Roman"/>
          <w:lang w:val="es-CO"/>
        </w:rPr>
        <w:t>la calidad de la educación superior se dio</w:t>
      </w:r>
      <w:r>
        <w:rPr>
          <w:rFonts w:ascii="Times New Roman" w:hAnsi="Times New Roman" w:cs="Times New Roman"/>
          <w:lang w:val="es-CO"/>
        </w:rPr>
        <w:t xml:space="preserve"> en Estados Unidos en el contexto de las ingenierías</w:t>
      </w:r>
      <w:r w:rsidR="00BE01DF">
        <w:rPr>
          <w:rFonts w:ascii="Times New Roman" w:hAnsi="Times New Roman" w:cs="Times New Roman"/>
          <w:lang w:val="es-CO"/>
        </w:rPr>
        <w:t xml:space="preserve">. Esta se ubica en </w:t>
      </w:r>
      <w:r w:rsidR="00DA232A">
        <w:rPr>
          <w:rFonts w:ascii="Times New Roman" w:hAnsi="Times New Roman" w:cs="Times New Roman"/>
          <w:lang w:val="es-CO"/>
        </w:rPr>
        <w:t xml:space="preserve">1907 con la </w:t>
      </w:r>
      <w:r w:rsidR="00DA232A" w:rsidRPr="004B6D8C">
        <w:rPr>
          <w:rFonts w:ascii="Times New Roman" w:hAnsi="Times New Roman" w:cs="Times New Roman"/>
          <w:i/>
          <w:iCs/>
          <w:lang w:val="es-CO"/>
        </w:rPr>
        <w:t xml:space="preserve">Society for the Promotion of Engineering Education </w:t>
      </w:r>
      <w:r w:rsidR="00DA232A" w:rsidRPr="004B6D8C">
        <w:rPr>
          <w:rFonts w:ascii="Times New Roman" w:hAnsi="Times New Roman" w:cs="Times New Roman"/>
          <w:lang w:val="es-CO"/>
        </w:rPr>
        <w:t xml:space="preserve">(ahora la American </w:t>
      </w:r>
      <w:r w:rsidR="00DA232A" w:rsidRPr="004B6D8C">
        <w:rPr>
          <w:rFonts w:ascii="Times New Roman" w:hAnsi="Times New Roman" w:cs="Times New Roman"/>
          <w:i/>
          <w:iCs/>
          <w:lang w:val="es-CO"/>
        </w:rPr>
        <w:t>Society for Engineering Education</w:t>
      </w:r>
      <w:r w:rsidR="00DA232A" w:rsidRPr="004B6D8C">
        <w:rPr>
          <w:rFonts w:ascii="Times New Roman" w:hAnsi="Times New Roman" w:cs="Times New Roman"/>
          <w:lang w:val="es-CO"/>
        </w:rPr>
        <w:t xml:space="preserve">—ASEE) </w:t>
      </w:r>
      <w:r w:rsidR="00DA232A">
        <w:rPr>
          <w:rFonts w:ascii="Times New Roman" w:hAnsi="Times New Roman" w:cs="Times New Roman"/>
          <w:lang w:val="es-CO"/>
        </w:rPr>
        <w:t xml:space="preserve">que </w:t>
      </w:r>
      <w:r w:rsidR="000F65CE">
        <w:rPr>
          <w:rFonts w:ascii="Times New Roman" w:hAnsi="Times New Roman" w:cs="Times New Roman"/>
          <w:lang w:val="es-CO"/>
        </w:rPr>
        <w:t xml:space="preserve">convocó a otras asociaciones para </w:t>
      </w:r>
      <w:r w:rsidR="00DA232A">
        <w:rPr>
          <w:rFonts w:ascii="Times New Roman" w:hAnsi="Times New Roman" w:cs="Times New Roman"/>
          <w:lang w:val="es-CO"/>
        </w:rPr>
        <w:t>la conformación de un Comité orientado hacer recomendaciones curriculares respecto a la educación en ingeniería</w:t>
      </w:r>
      <w:r w:rsidR="000F65CE">
        <w:rPr>
          <w:rFonts w:ascii="Times New Roman" w:hAnsi="Times New Roman" w:cs="Times New Roman"/>
          <w:lang w:val="es-CO"/>
        </w:rPr>
        <w:t xml:space="preserve"> </w:t>
      </w:r>
      <w:r w:rsidR="008129A4">
        <w:rPr>
          <w:rFonts w:ascii="Times New Roman" w:hAnsi="Times New Roman" w:cs="Times New Roman"/>
          <w:lang w:val="es-CO"/>
        </w:rPr>
        <w:t>(</w:t>
      </w:r>
      <w:r w:rsidR="00BE2853" w:rsidRPr="004B6D8C">
        <w:rPr>
          <w:rFonts w:ascii="Times New Roman" w:hAnsi="Times New Roman" w:cs="Times New Roman"/>
          <w:lang w:val="es-CO"/>
        </w:rPr>
        <w:t xml:space="preserve">Valencia &amp; </w:t>
      </w:r>
      <w:r w:rsidR="00EF6693">
        <w:rPr>
          <w:rFonts w:ascii="Times New Roman" w:hAnsi="Times New Roman" w:cs="Times New Roman"/>
          <w:lang w:val="es-CO"/>
        </w:rPr>
        <w:t>Fernández-</w:t>
      </w:r>
      <w:r w:rsidR="00BE2853" w:rsidRPr="004B6D8C">
        <w:rPr>
          <w:rFonts w:ascii="Times New Roman" w:hAnsi="Times New Roman" w:cs="Times New Roman"/>
          <w:lang w:val="es-CO"/>
        </w:rPr>
        <w:t>McCann, 2012)</w:t>
      </w:r>
      <w:r w:rsidR="008C49F7">
        <w:rPr>
          <w:rFonts w:ascii="Times New Roman" w:hAnsi="Times New Roman" w:cs="Times New Roman"/>
          <w:lang w:val="es-CO"/>
        </w:rPr>
        <w:t>.</w:t>
      </w:r>
    </w:p>
    <w:p w14:paraId="356B393F" w14:textId="1E6A527B" w:rsidR="004B6D8C" w:rsidRDefault="003F5C02" w:rsidP="007B5B5F">
      <w:pPr>
        <w:spacing w:line="240" w:lineRule="auto"/>
        <w:jc w:val="both"/>
        <w:rPr>
          <w:rFonts w:ascii="Times New Roman" w:hAnsi="Times New Roman" w:cs="Times New Roman"/>
          <w:lang w:val="es-CO"/>
        </w:rPr>
      </w:pPr>
      <w:r>
        <w:rPr>
          <w:rFonts w:ascii="Times New Roman" w:hAnsi="Times New Roman" w:cs="Times New Roman"/>
          <w:lang w:val="es-CO"/>
        </w:rPr>
        <w:t>Por supuesto</w:t>
      </w:r>
      <w:r w:rsidR="008129A4">
        <w:rPr>
          <w:rFonts w:ascii="Times New Roman" w:hAnsi="Times New Roman" w:cs="Times New Roman"/>
          <w:lang w:val="es-CO"/>
        </w:rPr>
        <w:t xml:space="preserve">, </w:t>
      </w:r>
      <w:r w:rsidR="005B30D8">
        <w:rPr>
          <w:rFonts w:ascii="Times New Roman" w:hAnsi="Times New Roman" w:cs="Times New Roman"/>
          <w:lang w:val="es-CO"/>
        </w:rPr>
        <w:t>la finalidad</w:t>
      </w:r>
      <w:r w:rsidR="008129A4">
        <w:rPr>
          <w:rFonts w:ascii="Times New Roman" w:hAnsi="Times New Roman" w:cs="Times New Roman"/>
          <w:lang w:val="es-CO"/>
        </w:rPr>
        <w:t xml:space="preserve"> de este texto más que plantear un recorrido histórico en torno a la calidad, se centra en la necesidad de comprenderla desde su complejidad, multidimensionalidad, compromiso sociopolítico y cultural, entre otros. </w:t>
      </w:r>
      <w:r>
        <w:rPr>
          <w:rFonts w:ascii="Times New Roman" w:hAnsi="Times New Roman" w:cs="Times New Roman"/>
          <w:lang w:val="es-CO"/>
        </w:rPr>
        <w:t xml:space="preserve">Por eso, </w:t>
      </w:r>
      <w:r w:rsidR="002C7AE5">
        <w:rPr>
          <w:rFonts w:ascii="Times New Roman" w:hAnsi="Times New Roman" w:cs="Times New Roman"/>
          <w:lang w:val="es-CO"/>
        </w:rPr>
        <w:t xml:space="preserve">apelo a </w:t>
      </w:r>
      <w:r>
        <w:rPr>
          <w:rFonts w:ascii="Times New Roman" w:hAnsi="Times New Roman" w:cs="Times New Roman"/>
          <w:lang w:val="es-CO"/>
        </w:rPr>
        <w:t xml:space="preserve">referencias </w:t>
      </w:r>
      <w:r w:rsidR="002C7AE5">
        <w:rPr>
          <w:rFonts w:ascii="Times New Roman" w:hAnsi="Times New Roman" w:cs="Times New Roman"/>
          <w:lang w:val="es-CO"/>
        </w:rPr>
        <w:t>de</w:t>
      </w:r>
      <w:r>
        <w:rPr>
          <w:rFonts w:ascii="Times New Roman" w:hAnsi="Times New Roman" w:cs="Times New Roman"/>
          <w:lang w:val="es-CO"/>
        </w:rPr>
        <w:t xml:space="preserve"> autores que problematizaron los fines de la universidad </w:t>
      </w:r>
      <w:r w:rsidR="000B68BE">
        <w:rPr>
          <w:rFonts w:ascii="Times New Roman" w:hAnsi="Times New Roman" w:cs="Times New Roman"/>
          <w:lang w:val="es-CO"/>
        </w:rPr>
        <w:t>y de su formación</w:t>
      </w:r>
      <w:r>
        <w:rPr>
          <w:rFonts w:ascii="Times New Roman" w:hAnsi="Times New Roman" w:cs="Times New Roman"/>
          <w:lang w:val="es-CO"/>
        </w:rPr>
        <w:t xml:space="preserve">, dado que fungen como telón de fondo y horizonte de sentido </w:t>
      </w:r>
      <w:r w:rsidR="008E1FC6">
        <w:rPr>
          <w:rFonts w:ascii="Times New Roman" w:hAnsi="Times New Roman" w:cs="Times New Roman"/>
          <w:lang w:val="es-CO"/>
        </w:rPr>
        <w:t>a</w:t>
      </w:r>
      <w:r>
        <w:rPr>
          <w:rFonts w:ascii="Times New Roman" w:hAnsi="Times New Roman" w:cs="Times New Roman"/>
          <w:lang w:val="es-CO"/>
        </w:rPr>
        <w:t xml:space="preserve"> la pregunta por la calidad de la educación superior desde una perspectiva menos instrumental (aunque necesaria). </w:t>
      </w:r>
      <w:r w:rsidR="008129A4">
        <w:rPr>
          <w:rFonts w:ascii="Times New Roman" w:hAnsi="Times New Roman" w:cs="Times New Roman"/>
          <w:lang w:val="es-CO"/>
        </w:rPr>
        <w:t xml:space="preserve">Por tanto, la investigación doctoral que da origen a esta ponencia se orientó a la identificación de la necesidad de </w:t>
      </w:r>
      <w:r w:rsidR="00E65237">
        <w:rPr>
          <w:rFonts w:ascii="Times New Roman" w:hAnsi="Times New Roman" w:cs="Times New Roman"/>
          <w:lang w:val="es-CO"/>
        </w:rPr>
        <w:t>fundamentar unas concepciones alternativas que</w:t>
      </w:r>
      <w:r w:rsidR="008129A4">
        <w:rPr>
          <w:rFonts w:ascii="Times New Roman" w:hAnsi="Times New Roman" w:cs="Times New Roman"/>
          <w:lang w:val="es-CO"/>
        </w:rPr>
        <w:t xml:space="preserve"> complement</w:t>
      </w:r>
      <w:r w:rsidR="00E65237">
        <w:rPr>
          <w:rFonts w:ascii="Times New Roman" w:hAnsi="Times New Roman" w:cs="Times New Roman"/>
          <w:lang w:val="es-CO"/>
        </w:rPr>
        <w:t xml:space="preserve">en </w:t>
      </w:r>
      <w:r w:rsidR="008129A4">
        <w:rPr>
          <w:rFonts w:ascii="Times New Roman" w:hAnsi="Times New Roman" w:cs="Times New Roman"/>
          <w:lang w:val="es-CO"/>
        </w:rPr>
        <w:t>el estudio de la calidad de la educación superior, más allá de la visión tradición fundamentada en procesos de sistematización (gestión documental), el control y la rendición de cuentas a partir de un componente objetivante (cuantitativo)</w:t>
      </w:r>
      <w:r w:rsidR="006829C3">
        <w:rPr>
          <w:rFonts w:ascii="Times New Roman" w:hAnsi="Times New Roman" w:cs="Times New Roman"/>
          <w:lang w:val="es-CO"/>
        </w:rPr>
        <w:t xml:space="preserve">, todos ellos bastante presentes en las orientaciones de organismos internacionales, como también en los sistemas nacionales de educación superior. </w:t>
      </w:r>
    </w:p>
    <w:p w14:paraId="3F4B8B39" w14:textId="3A36D31C" w:rsidR="00A2692E" w:rsidRDefault="00661BFF" w:rsidP="007B5B5F">
      <w:pPr>
        <w:spacing w:line="240" w:lineRule="auto"/>
        <w:jc w:val="both"/>
        <w:rPr>
          <w:rFonts w:ascii="Times New Roman" w:hAnsi="Times New Roman" w:cs="Times New Roman"/>
          <w:lang w:val="es-CO"/>
        </w:rPr>
      </w:pPr>
      <w:r>
        <w:rPr>
          <w:rFonts w:ascii="Times New Roman" w:hAnsi="Times New Roman" w:cs="Times New Roman"/>
          <w:lang w:val="es-CO"/>
        </w:rPr>
        <w:t>Adicionalmente, o</w:t>
      </w:r>
      <w:r w:rsidR="00A2692E" w:rsidRPr="00A2692E">
        <w:rPr>
          <w:rFonts w:ascii="Times New Roman" w:hAnsi="Times New Roman" w:cs="Times New Roman"/>
          <w:lang w:val="es-CO"/>
        </w:rPr>
        <w:t xml:space="preserve">tro aspecto por destacar sobre la evaluación de la calidad de la educación superior se encuentra relacionado con el peso que tienen las políticas públicas </w:t>
      </w:r>
      <w:r w:rsidR="00A2692E" w:rsidRPr="00A2692E">
        <w:rPr>
          <w:rFonts w:ascii="Times New Roman" w:hAnsi="Times New Roman" w:cs="Times New Roman"/>
          <w:lang w:val="es-CO"/>
        </w:rPr>
        <w:lastRenderedPageBreak/>
        <w:t xml:space="preserve">en materia educativa en las IES del país. Es decir, por un lado, </w:t>
      </w:r>
      <w:r w:rsidR="001433E8">
        <w:rPr>
          <w:rFonts w:ascii="Times New Roman" w:hAnsi="Times New Roman" w:cs="Times New Roman"/>
          <w:lang w:val="es-CO"/>
        </w:rPr>
        <w:t xml:space="preserve">[desde una perspectiva vinculante relacionada con] </w:t>
      </w:r>
      <w:r w:rsidR="00525C16">
        <w:rPr>
          <w:rFonts w:ascii="Times New Roman" w:hAnsi="Times New Roman" w:cs="Times New Roman"/>
          <w:lang w:val="es-CO"/>
        </w:rPr>
        <w:t>“</w:t>
      </w:r>
      <w:r w:rsidR="00A2692E" w:rsidRPr="00A2692E">
        <w:rPr>
          <w:rFonts w:ascii="Times New Roman" w:hAnsi="Times New Roman" w:cs="Times New Roman"/>
          <w:lang w:val="es-CO"/>
        </w:rPr>
        <w:t>la capacidad del Estado de regular las IES y los programas en materia de requisitos mínimos de calidad</w:t>
      </w:r>
      <w:r w:rsidR="00525C16">
        <w:rPr>
          <w:rFonts w:ascii="Times New Roman" w:hAnsi="Times New Roman" w:cs="Times New Roman"/>
          <w:lang w:val="es-CO"/>
        </w:rPr>
        <w:t>”</w:t>
      </w:r>
      <w:r w:rsidR="00A2692E" w:rsidRPr="00A2692E">
        <w:rPr>
          <w:rFonts w:ascii="Times New Roman" w:hAnsi="Times New Roman" w:cs="Times New Roman"/>
          <w:lang w:val="es-CO"/>
        </w:rPr>
        <w:t xml:space="preserve">. Y, por otro, </w:t>
      </w:r>
      <w:r w:rsidR="006829C3">
        <w:rPr>
          <w:rFonts w:ascii="Times New Roman" w:hAnsi="Times New Roman" w:cs="Times New Roman"/>
          <w:lang w:val="es-CO"/>
        </w:rPr>
        <w:t xml:space="preserve">[mediado por las condiciones de posibilidad] </w:t>
      </w:r>
      <w:r w:rsidR="00525C16">
        <w:rPr>
          <w:rFonts w:ascii="Times New Roman" w:hAnsi="Times New Roman" w:cs="Times New Roman"/>
          <w:lang w:val="es-CO"/>
        </w:rPr>
        <w:t>“</w:t>
      </w:r>
      <w:r w:rsidR="00A2692E" w:rsidRPr="00A2692E">
        <w:rPr>
          <w:rFonts w:ascii="Times New Roman" w:hAnsi="Times New Roman" w:cs="Times New Roman"/>
          <w:lang w:val="es-CO"/>
        </w:rPr>
        <w:t xml:space="preserve">la capacidad y voluntad de respuesta de las IES de ofertar programas y un servicio </w:t>
      </w:r>
      <w:r w:rsidR="00252A48">
        <w:rPr>
          <w:rFonts w:ascii="Times New Roman" w:hAnsi="Times New Roman" w:cs="Times New Roman"/>
          <w:lang w:val="es-CO"/>
        </w:rPr>
        <w:t xml:space="preserve">educativo </w:t>
      </w:r>
      <w:r w:rsidR="00A2692E" w:rsidRPr="00A2692E">
        <w:rPr>
          <w:rFonts w:ascii="Times New Roman" w:hAnsi="Times New Roman" w:cs="Times New Roman"/>
          <w:lang w:val="es-CO"/>
        </w:rPr>
        <w:t>de calidad, independientemente de su tamaño, capacidad financiera o posicionamiento en el medio</w:t>
      </w:r>
      <w:r w:rsidR="00525C16">
        <w:rPr>
          <w:rFonts w:ascii="Times New Roman" w:hAnsi="Times New Roman" w:cs="Times New Roman"/>
          <w:lang w:val="es-CO"/>
        </w:rPr>
        <w:t>”</w:t>
      </w:r>
      <w:r w:rsidR="00A2692E">
        <w:rPr>
          <w:rFonts w:ascii="Times New Roman" w:hAnsi="Times New Roman" w:cs="Times New Roman"/>
          <w:lang w:val="es-CO"/>
        </w:rPr>
        <w:t xml:space="preserve"> (</w:t>
      </w:r>
      <w:r w:rsidR="001433E8">
        <w:rPr>
          <w:rFonts w:ascii="Times New Roman" w:hAnsi="Times New Roman" w:cs="Times New Roman"/>
          <w:lang w:val="es-CO"/>
        </w:rPr>
        <w:t xml:space="preserve">Patiño-Montero, 2024, </w:t>
      </w:r>
      <w:r w:rsidR="00A2692E">
        <w:rPr>
          <w:rFonts w:ascii="Times New Roman" w:hAnsi="Times New Roman" w:cs="Times New Roman"/>
          <w:lang w:val="es-CO"/>
        </w:rPr>
        <w:t>p. 18)</w:t>
      </w:r>
      <w:r w:rsidR="00705C5E">
        <w:rPr>
          <w:rFonts w:ascii="Times New Roman" w:hAnsi="Times New Roman" w:cs="Times New Roman"/>
          <w:lang w:val="es-CO"/>
        </w:rPr>
        <w:t xml:space="preserve">. Por tanto, en la actualidad no se trata solamente de un tema de acceso, sino de la capacidad del Estado y de las propias IES de garantizar una educación de calidad </w:t>
      </w:r>
      <w:r w:rsidR="00252A48">
        <w:rPr>
          <w:rFonts w:ascii="Times New Roman" w:hAnsi="Times New Roman" w:cs="Times New Roman"/>
          <w:lang w:val="es-CO"/>
        </w:rPr>
        <w:t xml:space="preserve">a todos los ciudadanos </w:t>
      </w:r>
      <w:r w:rsidR="00705C5E">
        <w:rPr>
          <w:rFonts w:ascii="Times New Roman" w:hAnsi="Times New Roman" w:cs="Times New Roman"/>
          <w:lang w:val="es-CO"/>
        </w:rPr>
        <w:t xml:space="preserve">con independencia del lugar (centro-periferia), modalidad </w:t>
      </w:r>
      <w:r w:rsidR="006829C3">
        <w:rPr>
          <w:rFonts w:ascii="Times New Roman" w:hAnsi="Times New Roman" w:cs="Times New Roman"/>
          <w:lang w:val="es-CO"/>
        </w:rPr>
        <w:t xml:space="preserve">u origen </w:t>
      </w:r>
      <w:r w:rsidR="00705C5E">
        <w:rPr>
          <w:rFonts w:ascii="Times New Roman" w:hAnsi="Times New Roman" w:cs="Times New Roman"/>
          <w:lang w:val="es-CO"/>
        </w:rPr>
        <w:t>socioeconómic</w:t>
      </w:r>
      <w:r w:rsidR="00252A48">
        <w:rPr>
          <w:rFonts w:ascii="Times New Roman" w:hAnsi="Times New Roman" w:cs="Times New Roman"/>
          <w:lang w:val="es-CO"/>
        </w:rPr>
        <w:t>o</w:t>
      </w:r>
      <w:r w:rsidR="00705C5E">
        <w:rPr>
          <w:rFonts w:ascii="Times New Roman" w:hAnsi="Times New Roman" w:cs="Times New Roman"/>
          <w:lang w:val="es-CO"/>
        </w:rPr>
        <w:t>.</w:t>
      </w:r>
    </w:p>
    <w:p w14:paraId="5A8CC4F8" w14:textId="17A61663" w:rsidR="00525C16" w:rsidRDefault="00525C16" w:rsidP="00D7166E">
      <w:pPr>
        <w:spacing w:line="240" w:lineRule="auto"/>
        <w:jc w:val="both"/>
        <w:rPr>
          <w:rFonts w:ascii="Times New Roman" w:hAnsi="Times New Roman" w:cs="Times New Roman"/>
          <w:lang w:val="es-CO"/>
        </w:rPr>
      </w:pPr>
      <w:r>
        <w:rPr>
          <w:rFonts w:ascii="Times New Roman" w:hAnsi="Times New Roman" w:cs="Times New Roman"/>
          <w:lang w:val="es-CO"/>
        </w:rPr>
        <w:t xml:space="preserve">En este contexto, surge la pregunta por la </w:t>
      </w:r>
      <w:r w:rsidR="00F1388E">
        <w:rPr>
          <w:rFonts w:ascii="Times New Roman" w:hAnsi="Times New Roman" w:cs="Times New Roman"/>
          <w:lang w:val="es-CO"/>
        </w:rPr>
        <w:t>conveniencia</w:t>
      </w:r>
      <w:r>
        <w:rPr>
          <w:rFonts w:ascii="Times New Roman" w:hAnsi="Times New Roman" w:cs="Times New Roman"/>
          <w:lang w:val="es-CO"/>
        </w:rPr>
        <w:t xml:space="preserve"> de seguir pensando la calidad de la educación únicamente desde una concepción objetivante donde la obsesión por la medición se convierte en el centro de las políticas educativas. En su lugar, se identifica que las prácticas institucionales, la articulación de valores personales y corporativos, entre otros elementos, terminan por configurar ambientes propicios para la consolidación de sistemas de calidad que reconozcan el lugar central de las personas. </w:t>
      </w:r>
      <w:r w:rsidR="00C4390A">
        <w:rPr>
          <w:rFonts w:ascii="Times New Roman" w:hAnsi="Times New Roman" w:cs="Times New Roman"/>
          <w:lang w:val="es-CO"/>
        </w:rPr>
        <w:t>A continuación, presento algunas ideas al respecto.</w:t>
      </w:r>
    </w:p>
    <w:p w14:paraId="2FD138AD" w14:textId="65FB0755" w:rsidR="005F3B2E" w:rsidRPr="00E835B2" w:rsidRDefault="005F3B2E" w:rsidP="00E835B2">
      <w:pPr>
        <w:pStyle w:val="Ttulo2"/>
        <w:rPr>
          <w:rFonts w:ascii="Times New Roman" w:hAnsi="Times New Roman" w:cs="Times New Roman"/>
          <w:b/>
          <w:bCs/>
          <w:color w:val="auto"/>
          <w:sz w:val="24"/>
          <w:szCs w:val="24"/>
          <w:lang w:val="es-CO"/>
        </w:rPr>
      </w:pPr>
      <w:r w:rsidRPr="00E835B2">
        <w:rPr>
          <w:rFonts w:ascii="Times New Roman" w:hAnsi="Times New Roman" w:cs="Times New Roman"/>
          <w:b/>
          <w:bCs/>
          <w:color w:val="auto"/>
          <w:sz w:val="24"/>
          <w:szCs w:val="24"/>
          <w:lang w:val="es-CO"/>
        </w:rPr>
        <w:t>Desarrollo</w:t>
      </w:r>
    </w:p>
    <w:p w14:paraId="60CEDBBC" w14:textId="46A74251" w:rsidR="004B1E2E" w:rsidRDefault="00F07E32" w:rsidP="00670A86">
      <w:pPr>
        <w:spacing w:line="240" w:lineRule="auto"/>
        <w:jc w:val="both"/>
        <w:rPr>
          <w:rFonts w:ascii="Times New Roman" w:hAnsi="Times New Roman" w:cs="Times New Roman"/>
          <w:lang w:val="es-CO"/>
        </w:rPr>
      </w:pPr>
      <w:r>
        <w:rPr>
          <w:rFonts w:ascii="Times New Roman" w:hAnsi="Times New Roman" w:cs="Times New Roman"/>
          <w:lang w:val="es-CO"/>
        </w:rPr>
        <w:t xml:space="preserve">De acuerdo con lo planteado, a </w:t>
      </w:r>
      <w:r w:rsidR="002A6E07">
        <w:rPr>
          <w:rFonts w:ascii="Times New Roman" w:hAnsi="Times New Roman" w:cs="Times New Roman"/>
          <w:lang w:val="es-CO"/>
        </w:rPr>
        <w:t>continuación,</w:t>
      </w:r>
      <w:r>
        <w:rPr>
          <w:rFonts w:ascii="Times New Roman" w:hAnsi="Times New Roman" w:cs="Times New Roman"/>
          <w:lang w:val="es-CO"/>
        </w:rPr>
        <w:t xml:space="preserve"> se presentan algun</w:t>
      </w:r>
      <w:r w:rsidR="00F1388E">
        <w:rPr>
          <w:rFonts w:ascii="Times New Roman" w:hAnsi="Times New Roman" w:cs="Times New Roman"/>
          <w:lang w:val="es-CO"/>
        </w:rPr>
        <w:t xml:space="preserve">as ideas </w:t>
      </w:r>
      <w:r>
        <w:rPr>
          <w:rFonts w:ascii="Times New Roman" w:hAnsi="Times New Roman" w:cs="Times New Roman"/>
          <w:lang w:val="es-CO"/>
        </w:rPr>
        <w:t xml:space="preserve">respecto a los dos tipos de concepciones propuestas y sus expresiones en características analíticas que articulan los hallazgos de una serie de investigaciones relacionadas con cada una de ellas. En primer lugar, presentaré las concepciones objetivantes y luego las concepciones alternativas. </w:t>
      </w:r>
    </w:p>
    <w:p w14:paraId="0DF01ABF" w14:textId="7AD09F06" w:rsidR="005E7DD8" w:rsidRPr="00586526" w:rsidRDefault="005E7DD8" w:rsidP="001D766B">
      <w:pPr>
        <w:pStyle w:val="Ttulo2"/>
        <w:rPr>
          <w:rFonts w:ascii="Times New Roman" w:hAnsi="Times New Roman" w:cs="Times New Roman"/>
          <w:i/>
          <w:iCs/>
          <w:color w:val="auto"/>
          <w:sz w:val="24"/>
          <w:szCs w:val="24"/>
          <w:lang w:val="es-CO"/>
        </w:rPr>
      </w:pPr>
      <w:r w:rsidRPr="00586526">
        <w:rPr>
          <w:rFonts w:ascii="Times New Roman" w:hAnsi="Times New Roman" w:cs="Times New Roman"/>
          <w:i/>
          <w:iCs/>
          <w:color w:val="auto"/>
          <w:sz w:val="24"/>
          <w:szCs w:val="24"/>
          <w:lang w:val="es-CO"/>
        </w:rPr>
        <w:t xml:space="preserve">Concepciones objetivantes </w:t>
      </w:r>
    </w:p>
    <w:p w14:paraId="3C7F5FE6" w14:textId="5A2DFD9E" w:rsidR="00946E0D" w:rsidRDefault="00812A52" w:rsidP="00670A86">
      <w:pPr>
        <w:spacing w:line="240" w:lineRule="auto"/>
        <w:jc w:val="both"/>
        <w:rPr>
          <w:rFonts w:ascii="Times New Roman" w:hAnsi="Times New Roman" w:cs="Times New Roman"/>
          <w:lang w:val="es-CO"/>
        </w:rPr>
      </w:pPr>
      <w:r>
        <w:rPr>
          <w:rFonts w:ascii="Times New Roman" w:hAnsi="Times New Roman" w:cs="Times New Roman"/>
          <w:lang w:val="es-CO"/>
        </w:rPr>
        <w:t>Como se advierte en el resumen, la propuesta configura el reconocimiento de cuatro aspectos que consolidan las concepciones alternativas, sin embargo, estos responden de manera directa y proporcional al mismo número de características en l</w:t>
      </w:r>
      <w:r w:rsidR="00DF7B8C">
        <w:rPr>
          <w:rFonts w:ascii="Times New Roman" w:hAnsi="Times New Roman" w:cs="Times New Roman"/>
          <w:lang w:val="es-CO"/>
        </w:rPr>
        <w:t>a</w:t>
      </w:r>
      <w:r>
        <w:rPr>
          <w:rFonts w:ascii="Times New Roman" w:hAnsi="Times New Roman" w:cs="Times New Roman"/>
          <w:lang w:val="es-CO"/>
        </w:rPr>
        <w:t xml:space="preserve">s cuales resumo las tendencias de los estudios de las llamadas concepciones objetivantes. </w:t>
      </w:r>
      <w:r w:rsidR="005E7DD8">
        <w:rPr>
          <w:rFonts w:ascii="Times New Roman" w:hAnsi="Times New Roman" w:cs="Times New Roman"/>
          <w:lang w:val="es-CO"/>
        </w:rPr>
        <w:t>Las denomino de esta manera debido a que se encuentra “</w:t>
      </w:r>
      <w:r w:rsidR="005E7DD8" w:rsidRPr="005E7DD8">
        <w:rPr>
          <w:rFonts w:ascii="Times New Roman" w:hAnsi="Times New Roman" w:cs="Times New Roman"/>
          <w:lang w:val="es-CO"/>
        </w:rPr>
        <w:t>un énfasis en el dato objetivado que permite cuantificar para poder predicar y predecir, a partir de allí, una suerte de taxonomía que indica niveles de cumplimiento o satisfacción respecto a un determinado factor asociado a la calidad</w:t>
      </w:r>
      <w:r w:rsidR="005E7DD8">
        <w:rPr>
          <w:rFonts w:ascii="Times New Roman" w:hAnsi="Times New Roman" w:cs="Times New Roman"/>
          <w:lang w:val="es-CO"/>
        </w:rPr>
        <w:t>” (Patiño-Montero, 2026, p. 119)</w:t>
      </w:r>
      <w:r w:rsidR="00514813">
        <w:rPr>
          <w:rFonts w:ascii="Times New Roman" w:hAnsi="Times New Roman" w:cs="Times New Roman"/>
          <w:lang w:val="es-CO"/>
        </w:rPr>
        <w:t xml:space="preserve">. </w:t>
      </w:r>
    </w:p>
    <w:p w14:paraId="3C84F49D" w14:textId="5B7DB0B5" w:rsidR="00812A52" w:rsidRDefault="00812A52" w:rsidP="00812A52">
      <w:pPr>
        <w:spacing w:line="240" w:lineRule="auto"/>
        <w:jc w:val="both"/>
        <w:rPr>
          <w:rFonts w:ascii="Times New Roman" w:hAnsi="Times New Roman" w:cs="Times New Roman"/>
          <w:lang w:val="es-CO"/>
        </w:rPr>
      </w:pPr>
      <w:r>
        <w:rPr>
          <w:rFonts w:ascii="Times New Roman" w:hAnsi="Times New Roman" w:cs="Times New Roman"/>
          <w:lang w:val="es-CO"/>
        </w:rPr>
        <w:t>Este enfoque es heredero de los sistemas de gestión de la calidad (en adelante SGC) de primera generación asimilados en el contexto educativo, los cuales, toman muchos elementos de los clásicos SGC de la tradición administrativa e industrial</w:t>
      </w:r>
      <w:r w:rsidR="002A6E07">
        <w:rPr>
          <w:rFonts w:ascii="Times New Roman" w:hAnsi="Times New Roman" w:cs="Times New Roman"/>
          <w:lang w:val="es-CO"/>
        </w:rPr>
        <w:t>,</w:t>
      </w:r>
      <w:r w:rsidR="00946E0D">
        <w:rPr>
          <w:rFonts w:ascii="Times New Roman" w:hAnsi="Times New Roman" w:cs="Times New Roman"/>
          <w:lang w:val="es-CO"/>
        </w:rPr>
        <w:t xml:space="preserve"> marcados por “</w:t>
      </w:r>
      <w:r w:rsidR="00946E0D" w:rsidRPr="00946E0D">
        <w:rPr>
          <w:rFonts w:ascii="Times New Roman" w:hAnsi="Times New Roman" w:cs="Times New Roman"/>
          <w:lang w:val="es-CO"/>
        </w:rPr>
        <w:t>las nociones</w:t>
      </w:r>
      <w:r w:rsidR="00946E0D">
        <w:rPr>
          <w:rFonts w:ascii="Times New Roman" w:hAnsi="Times New Roman" w:cs="Times New Roman"/>
          <w:lang w:val="es-CO"/>
        </w:rPr>
        <w:t xml:space="preserve"> </w:t>
      </w:r>
      <w:r w:rsidR="00946E0D" w:rsidRPr="00946E0D">
        <w:rPr>
          <w:rFonts w:ascii="Times New Roman" w:hAnsi="Times New Roman" w:cs="Times New Roman"/>
          <w:lang w:val="es-CO"/>
        </w:rPr>
        <w:t xml:space="preserve">de </w:t>
      </w:r>
      <w:r w:rsidR="00946E0D" w:rsidRPr="00946E0D">
        <w:rPr>
          <w:rFonts w:ascii="Times New Roman" w:hAnsi="Times New Roman" w:cs="Times New Roman"/>
          <w:i/>
          <w:iCs/>
          <w:lang w:val="es-CO"/>
        </w:rPr>
        <w:t>control de variables</w:t>
      </w:r>
      <w:r w:rsidR="00946E0D" w:rsidRPr="00946E0D">
        <w:rPr>
          <w:rFonts w:ascii="Times New Roman" w:hAnsi="Times New Roman" w:cs="Times New Roman"/>
          <w:lang w:val="es-CO"/>
        </w:rPr>
        <w:t xml:space="preserve">, </w:t>
      </w:r>
      <w:r w:rsidR="00946E0D" w:rsidRPr="00946E0D">
        <w:rPr>
          <w:rFonts w:ascii="Times New Roman" w:hAnsi="Times New Roman" w:cs="Times New Roman"/>
          <w:i/>
          <w:iCs/>
          <w:lang w:val="es-CO"/>
        </w:rPr>
        <w:t>satisfacción del</w:t>
      </w:r>
      <w:r w:rsidR="00946E0D" w:rsidRPr="00946E0D">
        <w:rPr>
          <w:rFonts w:ascii="Times New Roman" w:hAnsi="Times New Roman" w:cs="Times New Roman"/>
          <w:lang w:val="es-CO"/>
        </w:rPr>
        <w:t xml:space="preserve"> </w:t>
      </w:r>
      <w:r w:rsidR="00946E0D" w:rsidRPr="00946E0D">
        <w:rPr>
          <w:rFonts w:ascii="Times New Roman" w:hAnsi="Times New Roman" w:cs="Times New Roman"/>
          <w:i/>
          <w:iCs/>
          <w:lang w:val="es-CO"/>
        </w:rPr>
        <w:t>cliente</w:t>
      </w:r>
      <w:r w:rsidR="00946E0D" w:rsidRPr="00946E0D">
        <w:rPr>
          <w:rFonts w:ascii="Times New Roman" w:hAnsi="Times New Roman" w:cs="Times New Roman"/>
          <w:lang w:val="es-CO"/>
        </w:rPr>
        <w:t xml:space="preserve">, </w:t>
      </w:r>
      <w:r w:rsidR="00946E0D" w:rsidRPr="00946E0D">
        <w:rPr>
          <w:rFonts w:ascii="Times New Roman" w:hAnsi="Times New Roman" w:cs="Times New Roman"/>
          <w:i/>
          <w:iCs/>
          <w:lang w:val="es-CO"/>
        </w:rPr>
        <w:t>procesos automatizados</w:t>
      </w:r>
      <w:r w:rsidR="00946E0D" w:rsidRPr="00946E0D">
        <w:rPr>
          <w:rFonts w:ascii="Times New Roman" w:hAnsi="Times New Roman" w:cs="Times New Roman"/>
          <w:lang w:val="es-CO"/>
        </w:rPr>
        <w:t>,</w:t>
      </w:r>
      <w:r w:rsidR="00946E0D">
        <w:rPr>
          <w:rFonts w:ascii="Times New Roman" w:hAnsi="Times New Roman" w:cs="Times New Roman"/>
          <w:lang w:val="es-CO"/>
        </w:rPr>
        <w:t xml:space="preserve"> </w:t>
      </w:r>
      <w:r w:rsidR="00946E0D" w:rsidRPr="00946E0D">
        <w:rPr>
          <w:rFonts w:ascii="Times New Roman" w:hAnsi="Times New Roman" w:cs="Times New Roman"/>
          <w:i/>
          <w:iCs/>
          <w:lang w:val="es-CO"/>
        </w:rPr>
        <w:t>producción en masa</w:t>
      </w:r>
      <w:r w:rsidR="00946E0D" w:rsidRPr="00946E0D">
        <w:rPr>
          <w:rFonts w:ascii="Times New Roman" w:hAnsi="Times New Roman" w:cs="Times New Roman"/>
          <w:lang w:val="es-CO"/>
        </w:rPr>
        <w:t>, entre otros, que</w:t>
      </w:r>
      <w:r w:rsidR="002A6E07">
        <w:rPr>
          <w:rFonts w:ascii="Times New Roman" w:hAnsi="Times New Roman" w:cs="Times New Roman"/>
          <w:lang w:val="es-CO"/>
        </w:rPr>
        <w:t xml:space="preserve">, a primera vista, </w:t>
      </w:r>
      <w:r w:rsidR="004B1E2E">
        <w:rPr>
          <w:rFonts w:ascii="Times New Roman" w:hAnsi="Times New Roman" w:cs="Times New Roman"/>
          <w:lang w:val="es-CO"/>
        </w:rPr>
        <w:t xml:space="preserve">no </w:t>
      </w:r>
      <w:r w:rsidR="00946E0D" w:rsidRPr="00946E0D">
        <w:rPr>
          <w:rFonts w:ascii="Times New Roman" w:hAnsi="Times New Roman" w:cs="Times New Roman"/>
          <w:lang w:val="es-CO"/>
        </w:rPr>
        <w:t>guardan</w:t>
      </w:r>
      <w:r w:rsidR="00946E0D">
        <w:rPr>
          <w:rFonts w:ascii="Times New Roman" w:hAnsi="Times New Roman" w:cs="Times New Roman"/>
          <w:lang w:val="es-CO"/>
        </w:rPr>
        <w:t xml:space="preserve"> </w:t>
      </w:r>
      <w:r w:rsidR="00946E0D" w:rsidRPr="00946E0D">
        <w:rPr>
          <w:rFonts w:ascii="Times New Roman" w:hAnsi="Times New Roman" w:cs="Times New Roman"/>
          <w:lang w:val="es-CO"/>
        </w:rPr>
        <w:t>relación con las ciencias sociales y, mucho menos, con los intereses</w:t>
      </w:r>
      <w:r w:rsidR="00946E0D">
        <w:rPr>
          <w:rFonts w:ascii="Times New Roman" w:hAnsi="Times New Roman" w:cs="Times New Roman"/>
          <w:lang w:val="es-CO"/>
        </w:rPr>
        <w:t xml:space="preserve"> </w:t>
      </w:r>
      <w:r w:rsidR="00946E0D" w:rsidRPr="00946E0D">
        <w:rPr>
          <w:rFonts w:ascii="Times New Roman" w:hAnsi="Times New Roman" w:cs="Times New Roman"/>
          <w:lang w:val="es-CO"/>
        </w:rPr>
        <w:t>y fines de la misma educación</w:t>
      </w:r>
      <w:r w:rsidR="00946E0D">
        <w:rPr>
          <w:rFonts w:ascii="Times New Roman" w:hAnsi="Times New Roman" w:cs="Times New Roman"/>
          <w:lang w:val="es-CO"/>
        </w:rPr>
        <w:t>” (Patiño-Montero, p.</w:t>
      </w:r>
      <w:r w:rsidR="00E47369">
        <w:rPr>
          <w:rFonts w:ascii="Times New Roman" w:hAnsi="Times New Roman" w:cs="Times New Roman"/>
          <w:lang w:val="es-CO"/>
        </w:rPr>
        <w:t xml:space="preserve"> </w:t>
      </w:r>
      <w:r w:rsidR="00946E0D">
        <w:rPr>
          <w:rFonts w:ascii="Times New Roman" w:hAnsi="Times New Roman" w:cs="Times New Roman"/>
          <w:lang w:val="es-CO"/>
        </w:rPr>
        <w:t>100)</w:t>
      </w:r>
      <w:r w:rsidR="00946E0D" w:rsidRPr="00946E0D">
        <w:rPr>
          <w:rFonts w:ascii="Times New Roman" w:hAnsi="Times New Roman" w:cs="Times New Roman"/>
          <w:lang w:val="es-CO"/>
        </w:rPr>
        <w:t>.</w:t>
      </w:r>
      <w:r w:rsidR="00DF7B8C">
        <w:rPr>
          <w:rFonts w:ascii="Times New Roman" w:hAnsi="Times New Roman" w:cs="Times New Roman"/>
          <w:lang w:val="es-CO"/>
        </w:rPr>
        <w:t xml:space="preserve"> Todas estas, en cualquier caso, como afirmo en la tesis, constituirían “visiones superadas sobre la calidad”,</w:t>
      </w:r>
      <w:r w:rsidR="00E54A39">
        <w:rPr>
          <w:rFonts w:ascii="Times New Roman" w:hAnsi="Times New Roman" w:cs="Times New Roman"/>
          <w:lang w:val="es-CO"/>
        </w:rPr>
        <w:t xml:space="preserve"> pues el énfasis en estas formas de adopción</w:t>
      </w:r>
      <w:r w:rsidR="002A6E07">
        <w:rPr>
          <w:rFonts w:ascii="Times New Roman" w:hAnsi="Times New Roman" w:cs="Times New Roman"/>
          <w:lang w:val="es-CO"/>
        </w:rPr>
        <w:t>,</w:t>
      </w:r>
      <w:r w:rsidR="00E54A39">
        <w:rPr>
          <w:rFonts w:ascii="Times New Roman" w:hAnsi="Times New Roman" w:cs="Times New Roman"/>
          <w:lang w:val="es-CO"/>
        </w:rPr>
        <w:t xml:space="preserve"> o bien</w:t>
      </w:r>
      <w:r w:rsidR="002A6E07">
        <w:rPr>
          <w:rFonts w:ascii="Times New Roman" w:hAnsi="Times New Roman" w:cs="Times New Roman"/>
          <w:lang w:val="es-CO"/>
        </w:rPr>
        <w:t>,</w:t>
      </w:r>
      <w:r w:rsidR="00E54A39">
        <w:rPr>
          <w:rFonts w:ascii="Times New Roman" w:hAnsi="Times New Roman" w:cs="Times New Roman"/>
          <w:lang w:val="es-CO"/>
        </w:rPr>
        <w:t xml:space="preserve"> entre el listado de requisitos</w:t>
      </w:r>
      <w:r w:rsidR="002A6E07">
        <w:rPr>
          <w:rFonts w:ascii="Times New Roman" w:hAnsi="Times New Roman" w:cs="Times New Roman"/>
          <w:lang w:val="es-CO"/>
        </w:rPr>
        <w:t xml:space="preserve"> asumidos desde está lógica</w:t>
      </w:r>
      <w:r w:rsidR="00E54A39">
        <w:rPr>
          <w:rFonts w:ascii="Times New Roman" w:hAnsi="Times New Roman" w:cs="Times New Roman"/>
          <w:lang w:val="es-CO"/>
        </w:rPr>
        <w:t xml:space="preserve"> se han venido revalidando. </w:t>
      </w:r>
      <w:r w:rsidR="002A6E07">
        <w:rPr>
          <w:rFonts w:ascii="Times New Roman" w:hAnsi="Times New Roman" w:cs="Times New Roman"/>
          <w:lang w:val="es-CO"/>
        </w:rPr>
        <w:t xml:space="preserve">Por esta razón los </w:t>
      </w:r>
      <w:r w:rsidR="00964BA1">
        <w:rPr>
          <w:rFonts w:ascii="Times New Roman" w:hAnsi="Times New Roman" w:cs="Times New Roman"/>
          <w:lang w:val="es-CO"/>
        </w:rPr>
        <w:t>denomino</w:t>
      </w:r>
      <w:r w:rsidR="002A6E07">
        <w:rPr>
          <w:rFonts w:ascii="Times New Roman" w:hAnsi="Times New Roman" w:cs="Times New Roman"/>
          <w:lang w:val="es-CO"/>
        </w:rPr>
        <w:t xml:space="preserve"> </w:t>
      </w:r>
      <w:r w:rsidR="007B414E">
        <w:rPr>
          <w:rFonts w:ascii="Times New Roman" w:hAnsi="Times New Roman" w:cs="Times New Roman"/>
          <w:lang w:val="es-CO"/>
        </w:rPr>
        <w:t xml:space="preserve">una primera etapa de la calidad, sobre la cual se presentan diversos análisis </w:t>
      </w:r>
      <w:r w:rsidR="002A6E07">
        <w:rPr>
          <w:rFonts w:ascii="Times New Roman" w:hAnsi="Times New Roman" w:cs="Times New Roman"/>
          <w:lang w:val="es-CO"/>
        </w:rPr>
        <w:t xml:space="preserve">relacionados en </w:t>
      </w:r>
      <w:r w:rsidR="00DF7B8C">
        <w:rPr>
          <w:rFonts w:ascii="Times New Roman" w:hAnsi="Times New Roman" w:cs="Times New Roman"/>
          <w:lang w:val="es-CO"/>
        </w:rPr>
        <w:t xml:space="preserve">estudios que </w:t>
      </w:r>
      <w:r w:rsidR="00E54A39">
        <w:rPr>
          <w:rFonts w:ascii="Times New Roman" w:hAnsi="Times New Roman" w:cs="Times New Roman"/>
          <w:lang w:val="es-CO"/>
        </w:rPr>
        <w:t>versan sobre</w:t>
      </w:r>
      <w:r w:rsidR="00DF7B8C">
        <w:rPr>
          <w:rFonts w:ascii="Times New Roman" w:hAnsi="Times New Roman" w:cs="Times New Roman"/>
          <w:lang w:val="es-CO"/>
        </w:rPr>
        <w:t xml:space="preserve"> la institucionalización de los </w:t>
      </w:r>
      <w:r w:rsidR="00E47369">
        <w:rPr>
          <w:rFonts w:ascii="Times New Roman" w:hAnsi="Times New Roman" w:cs="Times New Roman"/>
          <w:lang w:val="es-CO"/>
        </w:rPr>
        <w:lastRenderedPageBreak/>
        <w:t>SGC</w:t>
      </w:r>
      <w:r w:rsidR="002A6E07">
        <w:rPr>
          <w:rFonts w:ascii="Times New Roman" w:hAnsi="Times New Roman" w:cs="Times New Roman"/>
          <w:lang w:val="es-CO"/>
        </w:rPr>
        <w:t xml:space="preserve"> [en el contexto industrial y administrativo]</w:t>
      </w:r>
      <w:r w:rsidR="00E47369">
        <w:rPr>
          <w:rFonts w:ascii="Times New Roman" w:hAnsi="Times New Roman" w:cs="Times New Roman"/>
          <w:lang w:val="es-CO"/>
        </w:rPr>
        <w:t xml:space="preserve"> y</w:t>
      </w:r>
      <w:r w:rsidR="00674337">
        <w:rPr>
          <w:rFonts w:ascii="Times New Roman" w:hAnsi="Times New Roman" w:cs="Times New Roman"/>
          <w:lang w:val="es-CO"/>
        </w:rPr>
        <w:t xml:space="preserve"> también su </w:t>
      </w:r>
      <w:r w:rsidR="004B1E2E">
        <w:rPr>
          <w:rFonts w:ascii="Times New Roman" w:hAnsi="Times New Roman" w:cs="Times New Roman"/>
          <w:lang w:val="es-CO"/>
        </w:rPr>
        <w:t>asimilación</w:t>
      </w:r>
      <w:r w:rsidR="00674337">
        <w:rPr>
          <w:rFonts w:ascii="Times New Roman" w:hAnsi="Times New Roman" w:cs="Times New Roman"/>
          <w:lang w:val="es-CO"/>
        </w:rPr>
        <w:t xml:space="preserve"> </w:t>
      </w:r>
      <w:r w:rsidR="00DF7B8C">
        <w:rPr>
          <w:rFonts w:ascii="Times New Roman" w:hAnsi="Times New Roman" w:cs="Times New Roman"/>
          <w:lang w:val="es-CO"/>
        </w:rPr>
        <w:t>en el sector educativo (</w:t>
      </w:r>
      <w:r w:rsidRPr="00812A52">
        <w:rPr>
          <w:rFonts w:ascii="Times New Roman" w:hAnsi="Times New Roman" w:cs="Times New Roman"/>
          <w:lang w:val="es-CO"/>
        </w:rPr>
        <w:t>Khalil</w:t>
      </w:r>
      <w:r>
        <w:rPr>
          <w:rFonts w:ascii="Times New Roman" w:hAnsi="Times New Roman" w:cs="Times New Roman"/>
          <w:lang w:val="es-CO"/>
        </w:rPr>
        <w:t xml:space="preserve"> </w:t>
      </w:r>
      <w:r w:rsidRPr="00812A52">
        <w:rPr>
          <w:rFonts w:ascii="Times New Roman" w:hAnsi="Times New Roman" w:cs="Times New Roman"/>
          <w:lang w:val="es-CO"/>
        </w:rPr>
        <w:t>Hamdan</w:t>
      </w:r>
      <w:r w:rsidR="00DF7B8C">
        <w:rPr>
          <w:rFonts w:ascii="Times New Roman" w:hAnsi="Times New Roman" w:cs="Times New Roman"/>
          <w:lang w:val="es-CO"/>
        </w:rPr>
        <w:t xml:space="preserve">, </w:t>
      </w:r>
      <w:r w:rsidRPr="00812A52">
        <w:rPr>
          <w:rFonts w:ascii="Times New Roman" w:hAnsi="Times New Roman" w:cs="Times New Roman"/>
          <w:lang w:val="es-CO"/>
        </w:rPr>
        <w:t>2013</w:t>
      </w:r>
      <w:r w:rsidR="00DF7B8C">
        <w:rPr>
          <w:rFonts w:ascii="Times New Roman" w:hAnsi="Times New Roman" w:cs="Times New Roman"/>
          <w:lang w:val="es-CO"/>
        </w:rPr>
        <w:t xml:space="preserve">; </w:t>
      </w:r>
      <w:r w:rsidR="00E54A39" w:rsidRPr="00E54A39">
        <w:rPr>
          <w:rFonts w:ascii="Times New Roman" w:hAnsi="Times New Roman" w:cs="Times New Roman"/>
          <w:lang w:val="es-CO"/>
        </w:rPr>
        <w:t>Dotta &amp; Gabardo, 2013</w:t>
      </w:r>
      <w:r w:rsidR="00E54A39">
        <w:rPr>
          <w:rFonts w:ascii="Times New Roman" w:hAnsi="Times New Roman" w:cs="Times New Roman"/>
          <w:lang w:val="es-CO"/>
        </w:rPr>
        <w:t xml:space="preserve">; </w:t>
      </w:r>
      <w:r w:rsidR="00E54A39" w:rsidRPr="00E54A39">
        <w:rPr>
          <w:rFonts w:ascii="Times New Roman" w:hAnsi="Times New Roman" w:cs="Times New Roman"/>
          <w:lang w:val="es-CO"/>
        </w:rPr>
        <w:t>Cubillos Rodríguez &amp; Rozo Rodríguez, 2009</w:t>
      </w:r>
      <w:r w:rsidR="00674337">
        <w:rPr>
          <w:rFonts w:ascii="Times New Roman" w:hAnsi="Times New Roman" w:cs="Times New Roman"/>
          <w:lang w:val="es-CO"/>
        </w:rPr>
        <w:t xml:space="preserve"> y </w:t>
      </w:r>
      <w:r w:rsidR="00674337" w:rsidRPr="00674337">
        <w:rPr>
          <w:rFonts w:ascii="Times New Roman" w:hAnsi="Times New Roman" w:cs="Times New Roman"/>
          <w:lang w:val="es-CO"/>
        </w:rPr>
        <w:t>Senlle &amp; Gutiérrez, 2005</w:t>
      </w:r>
      <w:r w:rsidRPr="00812A52">
        <w:rPr>
          <w:rFonts w:ascii="Times New Roman" w:hAnsi="Times New Roman" w:cs="Times New Roman"/>
          <w:lang w:val="es-CO"/>
        </w:rPr>
        <w:t>).</w:t>
      </w:r>
      <w:r w:rsidR="007B6166">
        <w:rPr>
          <w:rFonts w:ascii="Times New Roman" w:hAnsi="Times New Roman" w:cs="Times New Roman"/>
          <w:lang w:val="es-CO"/>
        </w:rPr>
        <w:t xml:space="preserve"> </w:t>
      </w:r>
    </w:p>
    <w:p w14:paraId="6C9399B8" w14:textId="4B441A65" w:rsidR="00EC2684" w:rsidRDefault="00B61859" w:rsidP="00EC2684">
      <w:pPr>
        <w:spacing w:line="240" w:lineRule="auto"/>
        <w:jc w:val="both"/>
        <w:rPr>
          <w:rFonts w:ascii="Times New Roman" w:hAnsi="Times New Roman" w:cs="Times New Roman"/>
          <w:lang w:val="es-CO"/>
        </w:rPr>
      </w:pPr>
      <w:r>
        <w:rPr>
          <w:rFonts w:ascii="Times New Roman" w:hAnsi="Times New Roman" w:cs="Times New Roman"/>
          <w:lang w:val="es-CO"/>
        </w:rPr>
        <w:t xml:space="preserve">Así, en la propuesta agrupo como </w:t>
      </w:r>
      <w:r w:rsidR="00EC2684">
        <w:rPr>
          <w:rFonts w:ascii="Times New Roman" w:hAnsi="Times New Roman" w:cs="Times New Roman"/>
          <w:lang w:val="es-CO"/>
        </w:rPr>
        <w:t xml:space="preserve">concepciones objetivantes </w:t>
      </w:r>
      <w:r>
        <w:rPr>
          <w:rFonts w:ascii="Times New Roman" w:hAnsi="Times New Roman" w:cs="Times New Roman"/>
          <w:lang w:val="es-CO"/>
        </w:rPr>
        <w:t>los estudios y mecanismos donde se concibe</w:t>
      </w:r>
      <w:r w:rsidR="00EC2684">
        <w:rPr>
          <w:rFonts w:ascii="Times New Roman" w:hAnsi="Times New Roman" w:cs="Times New Roman"/>
          <w:lang w:val="es-CO"/>
        </w:rPr>
        <w:t xml:space="preserve">: </w:t>
      </w:r>
      <w:r>
        <w:rPr>
          <w:rFonts w:ascii="Times New Roman" w:hAnsi="Times New Roman" w:cs="Times New Roman"/>
          <w:lang w:val="es-CO"/>
        </w:rPr>
        <w:t xml:space="preserve">a) </w:t>
      </w:r>
      <w:r w:rsidR="00EC2684" w:rsidRPr="00EC2684">
        <w:rPr>
          <w:rFonts w:ascii="Times New Roman" w:hAnsi="Times New Roman" w:cs="Times New Roman"/>
          <w:lang w:val="es-CO"/>
        </w:rPr>
        <w:t>La calidad como acceso y permanencia en el sistema de educación superior</w:t>
      </w:r>
      <w:r w:rsidR="00EC2684">
        <w:rPr>
          <w:rFonts w:ascii="Times New Roman" w:hAnsi="Times New Roman" w:cs="Times New Roman"/>
          <w:lang w:val="es-CO"/>
        </w:rPr>
        <w:t xml:space="preserve">, b) </w:t>
      </w:r>
      <w:r w:rsidR="00EC2684" w:rsidRPr="00EC2684">
        <w:rPr>
          <w:rFonts w:ascii="Times New Roman" w:hAnsi="Times New Roman" w:cs="Times New Roman"/>
          <w:lang w:val="es-CO"/>
        </w:rPr>
        <w:t>La calidad como aseguramiento, garantía y acreditación</w:t>
      </w:r>
      <w:r w:rsidR="00EC2684">
        <w:rPr>
          <w:rFonts w:ascii="Times New Roman" w:hAnsi="Times New Roman" w:cs="Times New Roman"/>
          <w:lang w:val="es-CO"/>
        </w:rPr>
        <w:t xml:space="preserve">, c) </w:t>
      </w:r>
      <w:r w:rsidR="00EC2684" w:rsidRPr="00EC2684">
        <w:rPr>
          <w:rFonts w:ascii="Times New Roman" w:hAnsi="Times New Roman" w:cs="Times New Roman"/>
          <w:lang w:val="es-CO"/>
        </w:rPr>
        <w:t>El rol de los organismos multilaterales en la definición de políticas sobre la calidad de la educación superior</w:t>
      </w:r>
      <w:r w:rsidR="00EC2684">
        <w:rPr>
          <w:rFonts w:ascii="Times New Roman" w:hAnsi="Times New Roman" w:cs="Times New Roman"/>
          <w:lang w:val="es-CO"/>
        </w:rPr>
        <w:t xml:space="preserve"> y d) </w:t>
      </w:r>
      <w:r w:rsidR="00EC2684" w:rsidRPr="00EC2684">
        <w:rPr>
          <w:rFonts w:ascii="Times New Roman" w:hAnsi="Times New Roman" w:cs="Times New Roman"/>
          <w:lang w:val="es-CO"/>
        </w:rPr>
        <w:t>Referentes nacionales sobre calidad de la educación superior en Colombi</w:t>
      </w:r>
      <w:r w:rsidR="00EC2684">
        <w:rPr>
          <w:rFonts w:ascii="Times New Roman" w:hAnsi="Times New Roman" w:cs="Times New Roman"/>
          <w:lang w:val="es-CO"/>
        </w:rPr>
        <w:t>a.</w:t>
      </w:r>
      <w:r>
        <w:rPr>
          <w:rFonts w:ascii="Times New Roman" w:hAnsi="Times New Roman" w:cs="Times New Roman"/>
          <w:lang w:val="es-CO"/>
        </w:rPr>
        <w:t xml:space="preserve"> Esto, dado énfasis</w:t>
      </w:r>
      <w:r w:rsidR="00C81DDD">
        <w:rPr>
          <w:rFonts w:ascii="Times New Roman" w:hAnsi="Times New Roman" w:cs="Times New Roman"/>
          <w:lang w:val="es-CO"/>
        </w:rPr>
        <w:t xml:space="preserve"> en</w:t>
      </w:r>
      <w:r>
        <w:rPr>
          <w:rFonts w:ascii="Times New Roman" w:hAnsi="Times New Roman" w:cs="Times New Roman"/>
          <w:lang w:val="es-CO"/>
        </w:rPr>
        <w:t xml:space="preserve"> reducir a cifras aspectos que excluyen el lugar mismo de la experiencia de los agentes educativos. </w:t>
      </w:r>
      <w:r w:rsidR="00F57CE4">
        <w:rPr>
          <w:rFonts w:ascii="Times New Roman" w:hAnsi="Times New Roman" w:cs="Times New Roman"/>
          <w:lang w:val="es-CO"/>
        </w:rPr>
        <w:t xml:space="preserve">A continuación, presento algunas ideas sobre cada uno. </w:t>
      </w:r>
    </w:p>
    <w:p w14:paraId="27381EE0" w14:textId="77777777" w:rsidR="00104759" w:rsidRPr="00104759" w:rsidRDefault="00F57CE4" w:rsidP="00EC2684">
      <w:pPr>
        <w:pStyle w:val="Prrafodelista"/>
        <w:numPr>
          <w:ilvl w:val="0"/>
          <w:numId w:val="2"/>
        </w:numPr>
        <w:spacing w:line="240" w:lineRule="auto"/>
        <w:jc w:val="both"/>
        <w:rPr>
          <w:rFonts w:ascii="Times New Roman" w:hAnsi="Times New Roman" w:cs="Times New Roman"/>
          <w:i/>
          <w:iCs/>
          <w:lang w:val="es-CO"/>
        </w:rPr>
      </w:pPr>
      <w:r w:rsidRPr="00104759">
        <w:rPr>
          <w:rFonts w:ascii="Times New Roman" w:hAnsi="Times New Roman" w:cs="Times New Roman"/>
          <w:i/>
          <w:iCs/>
          <w:lang w:val="es-CO"/>
        </w:rPr>
        <w:t>La calidad como acceso y permanencia en el sistema de educación superior</w:t>
      </w:r>
    </w:p>
    <w:p w14:paraId="4D2ECDC9" w14:textId="77777777" w:rsidR="00104759" w:rsidRDefault="00104759" w:rsidP="00104759">
      <w:pPr>
        <w:pStyle w:val="Prrafodelista"/>
        <w:spacing w:line="240" w:lineRule="auto"/>
        <w:jc w:val="both"/>
        <w:rPr>
          <w:rFonts w:ascii="Times New Roman" w:hAnsi="Times New Roman" w:cs="Times New Roman"/>
          <w:lang w:val="es-CO"/>
        </w:rPr>
      </w:pPr>
    </w:p>
    <w:p w14:paraId="7105A86C" w14:textId="6FBDDFB5" w:rsidR="00635B09" w:rsidRDefault="00755514" w:rsidP="00104759">
      <w:pPr>
        <w:pStyle w:val="Prrafodelista"/>
        <w:spacing w:line="240" w:lineRule="auto"/>
        <w:jc w:val="both"/>
        <w:rPr>
          <w:rFonts w:ascii="Times New Roman" w:hAnsi="Times New Roman" w:cs="Times New Roman"/>
          <w:lang w:val="es-CO"/>
        </w:rPr>
      </w:pPr>
      <w:r>
        <w:rPr>
          <w:rFonts w:ascii="Times New Roman" w:hAnsi="Times New Roman" w:cs="Times New Roman"/>
          <w:lang w:val="es-CO"/>
        </w:rPr>
        <w:t>Sin duda el acceso, permanencia y graduación oportuna sigue siendo un tema central, aunque en</w:t>
      </w:r>
      <w:r w:rsidR="003778A9">
        <w:rPr>
          <w:rFonts w:ascii="Times New Roman" w:hAnsi="Times New Roman" w:cs="Times New Roman"/>
          <w:lang w:val="es-CO"/>
        </w:rPr>
        <w:t xml:space="preserve"> las últimas décadas</w:t>
      </w:r>
      <w:r>
        <w:rPr>
          <w:rFonts w:ascii="Times New Roman" w:hAnsi="Times New Roman" w:cs="Times New Roman"/>
          <w:lang w:val="es-CO"/>
        </w:rPr>
        <w:t xml:space="preserve"> muchos países se presentaron importantes incrementos en la matrícula</w:t>
      </w:r>
      <w:r w:rsidR="003778A9">
        <w:rPr>
          <w:rFonts w:ascii="Times New Roman" w:hAnsi="Times New Roman" w:cs="Times New Roman"/>
          <w:lang w:val="es-CO"/>
        </w:rPr>
        <w:t xml:space="preserve">, como se presenta en </w:t>
      </w:r>
      <w:r w:rsidR="00136CF8">
        <w:rPr>
          <w:rFonts w:ascii="Times New Roman" w:hAnsi="Times New Roman" w:cs="Times New Roman"/>
          <w:lang w:val="es-CO"/>
        </w:rPr>
        <w:t xml:space="preserve">el más reciente </w:t>
      </w:r>
      <w:r w:rsidR="00136CF8" w:rsidRPr="00136CF8">
        <w:rPr>
          <w:rFonts w:ascii="Times New Roman" w:hAnsi="Times New Roman" w:cs="Times New Roman"/>
          <w:i/>
          <w:iCs/>
          <w:lang w:val="es-CO"/>
        </w:rPr>
        <w:t>Informe mundial sobre tendencias de la educación superior</w:t>
      </w:r>
      <w:r w:rsidR="006C5032">
        <w:rPr>
          <w:rFonts w:ascii="Times New Roman" w:hAnsi="Times New Roman" w:cs="Times New Roman"/>
          <w:lang w:val="es-CO"/>
        </w:rPr>
        <w:t xml:space="preserve"> </w:t>
      </w:r>
      <w:r w:rsidR="00136CF8">
        <w:rPr>
          <w:rFonts w:ascii="Times New Roman" w:hAnsi="Times New Roman" w:cs="Times New Roman"/>
          <w:lang w:val="es-CO"/>
        </w:rPr>
        <w:t>donde se destaca</w:t>
      </w:r>
      <w:r w:rsidR="003778A9">
        <w:rPr>
          <w:rFonts w:ascii="Times New Roman" w:hAnsi="Times New Roman" w:cs="Times New Roman"/>
          <w:lang w:val="es-CO"/>
        </w:rPr>
        <w:t xml:space="preserve"> el caso de</w:t>
      </w:r>
      <w:r w:rsidR="00136CF8">
        <w:rPr>
          <w:rFonts w:ascii="Times New Roman" w:hAnsi="Times New Roman" w:cs="Times New Roman"/>
          <w:lang w:val="es-CO"/>
        </w:rPr>
        <w:t xml:space="preserve"> “</w:t>
      </w:r>
      <w:r w:rsidR="00136CF8" w:rsidRPr="00136CF8">
        <w:rPr>
          <w:rFonts w:ascii="Times New Roman" w:hAnsi="Times New Roman" w:cs="Times New Roman"/>
        </w:rPr>
        <w:t>América Latina y el Caribe, cuya tasa bruta para esa escolarización pasó de 40 a 53 %</w:t>
      </w:r>
      <w:r w:rsidR="00136CF8">
        <w:rPr>
          <w:rFonts w:ascii="Times New Roman" w:hAnsi="Times New Roman" w:cs="Times New Roman"/>
          <w:lang w:val="es-CO"/>
        </w:rPr>
        <w:t>” (UNESCO, 2026)</w:t>
      </w:r>
      <w:r>
        <w:rPr>
          <w:rFonts w:ascii="Times New Roman" w:hAnsi="Times New Roman" w:cs="Times New Roman"/>
          <w:lang w:val="es-CO"/>
        </w:rPr>
        <w:t xml:space="preserve">. En este sentido, </w:t>
      </w:r>
      <w:r w:rsidR="007C3409">
        <w:rPr>
          <w:rFonts w:ascii="Times New Roman" w:hAnsi="Times New Roman" w:cs="Times New Roman"/>
          <w:lang w:val="es-CO"/>
        </w:rPr>
        <w:t xml:space="preserve">dados los fines de estos </w:t>
      </w:r>
      <w:r>
        <w:rPr>
          <w:rFonts w:ascii="Times New Roman" w:hAnsi="Times New Roman" w:cs="Times New Roman"/>
          <w:lang w:val="es-CO"/>
        </w:rPr>
        <w:t xml:space="preserve">estudios </w:t>
      </w:r>
      <w:r w:rsidR="007C3409">
        <w:rPr>
          <w:rFonts w:ascii="Times New Roman" w:hAnsi="Times New Roman" w:cs="Times New Roman"/>
          <w:lang w:val="es-CO"/>
        </w:rPr>
        <w:t xml:space="preserve">necesariamente el énfasis sigue </w:t>
      </w:r>
      <w:r>
        <w:rPr>
          <w:rFonts w:ascii="Times New Roman" w:hAnsi="Times New Roman" w:cs="Times New Roman"/>
          <w:lang w:val="es-CO"/>
        </w:rPr>
        <w:t xml:space="preserve">siendo el </w:t>
      </w:r>
      <w:r w:rsidR="003778A9">
        <w:rPr>
          <w:rFonts w:ascii="Times New Roman" w:hAnsi="Times New Roman" w:cs="Times New Roman"/>
          <w:lang w:val="es-CO"/>
        </w:rPr>
        <w:t>relevamiento</w:t>
      </w:r>
      <w:r w:rsidRPr="00755514">
        <w:rPr>
          <w:rFonts w:ascii="Times New Roman" w:hAnsi="Times New Roman" w:cs="Times New Roman"/>
          <w:lang w:val="es-CO"/>
        </w:rPr>
        <w:t xml:space="preserve"> de indicadores que den cuenta de los niveles de eficiencia y eficacia de los sistemas educativo</w:t>
      </w:r>
      <w:r w:rsidR="009D5DB3">
        <w:rPr>
          <w:rFonts w:ascii="Times New Roman" w:hAnsi="Times New Roman" w:cs="Times New Roman"/>
          <w:lang w:val="es-CO"/>
        </w:rPr>
        <w:t>s</w:t>
      </w:r>
      <w:r w:rsidR="00A34019">
        <w:rPr>
          <w:rFonts w:ascii="Times New Roman" w:hAnsi="Times New Roman" w:cs="Times New Roman"/>
          <w:lang w:val="es-CO"/>
        </w:rPr>
        <w:t xml:space="preserve">. Empero, </w:t>
      </w:r>
      <w:r w:rsidR="006F01ED">
        <w:rPr>
          <w:rFonts w:ascii="Times New Roman" w:hAnsi="Times New Roman" w:cs="Times New Roman"/>
          <w:lang w:val="es-CO"/>
        </w:rPr>
        <w:t>es necesario seguir estimulando la implementación de mecanismos institucionales diferenciados que contribuyan a entender y atender el complejo panorama de la permanencia estudiantil</w:t>
      </w:r>
      <w:r w:rsidR="00B34659">
        <w:rPr>
          <w:rFonts w:ascii="Times New Roman" w:hAnsi="Times New Roman" w:cs="Times New Roman"/>
          <w:lang w:val="es-CO"/>
        </w:rPr>
        <w:t xml:space="preserve"> más allá de las cifras</w:t>
      </w:r>
      <w:r w:rsidR="006F01ED">
        <w:rPr>
          <w:rFonts w:ascii="Times New Roman" w:hAnsi="Times New Roman" w:cs="Times New Roman"/>
          <w:lang w:val="es-CO"/>
        </w:rPr>
        <w:t>,</w:t>
      </w:r>
      <w:r w:rsidR="00B34659">
        <w:rPr>
          <w:rFonts w:ascii="Times New Roman" w:hAnsi="Times New Roman" w:cs="Times New Roman"/>
          <w:lang w:val="es-CO"/>
        </w:rPr>
        <w:t xml:space="preserve"> pues detrás de estas existen </w:t>
      </w:r>
      <w:r w:rsidR="006F01ED">
        <w:rPr>
          <w:rFonts w:ascii="Times New Roman" w:hAnsi="Times New Roman" w:cs="Times New Roman"/>
          <w:lang w:val="es-CO"/>
        </w:rPr>
        <w:t>historias de vida, variables socioculturales, emocionales, unidas a las económicas</w:t>
      </w:r>
      <w:r w:rsidR="00B34659">
        <w:rPr>
          <w:rFonts w:ascii="Times New Roman" w:hAnsi="Times New Roman" w:cs="Times New Roman"/>
          <w:lang w:val="es-CO"/>
        </w:rPr>
        <w:t xml:space="preserve"> que</w:t>
      </w:r>
      <w:r w:rsidR="006F01ED">
        <w:rPr>
          <w:rFonts w:ascii="Times New Roman" w:hAnsi="Times New Roman" w:cs="Times New Roman"/>
          <w:lang w:val="es-CO"/>
        </w:rPr>
        <w:t xml:space="preserve"> sin duda cumplen un rol fundamental en la vida y decisiones </w:t>
      </w:r>
      <w:r w:rsidR="005A38CC">
        <w:rPr>
          <w:rFonts w:ascii="Times New Roman" w:hAnsi="Times New Roman" w:cs="Times New Roman"/>
          <w:lang w:val="es-CO"/>
        </w:rPr>
        <w:t>que toman</w:t>
      </w:r>
      <w:r w:rsidR="006F01ED">
        <w:rPr>
          <w:rFonts w:ascii="Times New Roman" w:hAnsi="Times New Roman" w:cs="Times New Roman"/>
          <w:lang w:val="es-CO"/>
        </w:rPr>
        <w:t xml:space="preserve"> los estudiantes </w:t>
      </w:r>
      <w:r w:rsidR="005A38CC">
        <w:rPr>
          <w:rFonts w:ascii="Times New Roman" w:hAnsi="Times New Roman" w:cs="Times New Roman"/>
          <w:lang w:val="es-CO"/>
        </w:rPr>
        <w:t>respecto a su permanencia dentro del sistema de</w:t>
      </w:r>
      <w:r w:rsidR="006F01ED">
        <w:rPr>
          <w:rFonts w:ascii="Times New Roman" w:hAnsi="Times New Roman" w:cs="Times New Roman"/>
          <w:lang w:val="es-CO"/>
        </w:rPr>
        <w:t xml:space="preserve"> educación superior. </w:t>
      </w:r>
      <w:r w:rsidR="0020409A">
        <w:rPr>
          <w:rFonts w:ascii="Times New Roman" w:hAnsi="Times New Roman" w:cs="Times New Roman"/>
          <w:lang w:val="es-CO"/>
        </w:rPr>
        <w:t xml:space="preserve">Ello, es especialmente necesario en la región de Latinoamérica donde de forma cada vez más recurrente se evidencia que el ascensor social que era la educación superior </w:t>
      </w:r>
      <w:r w:rsidR="00004357">
        <w:rPr>
          <w:rFonts w:ascii="Times New Roman" w:hAnsi="Times New Roman" w:cs="Times New Roman"/>
          <w:lang w:val="es-CO"/>
        </w:rPr>
        <w:t xml:space="preserve">al parecer </w:t>
      </w:r>
      <w:r w:rsidR="00B2398C">
        <w:rPr>
          <w:rFonts w:ascii="Times New Roman" w:hAnsi="Times New Roman" w:cs="Times New Roman"/>
          <w:lang w:val="es-CO"/>
        </w:rPr>
        <w:t xml:space="preserve">dejó de funcionar. </w:t>
      </w:r>
      <w:r w:rsidR="00AB6AB4">
        <w:rPr>
          <w:rFonts w:ascii="Times New Roman" w:hAnsi="Times New Roman" w:cs="Times New Roman"/>
          <w:lang w:val="es-CO"/>
        </w:rPr>
        <w:t xml:space="preserve">En consecuencia, </w:t>
      </w:r>
    </w:p>
    <w:p w14:paraId="081A0441" w14:textId="77777777" w:rsidR="00635B09" w:rsidRDefault="00635B09" w:rsidP="00104759">
      <w:pPr>
        <w:pStyle w:val="Prrafodelista"/>
        <w:spacing w:line="240" w:lineRule="auto"/>
        <w:jc w:val="both"/>
        <w:rPr>
          <w:rFonts w:ascii="Times New Roman" w:hAnsi="Times New Roman" w:cs="Times New Roman"/>
          <w:lang w:val="es-CO"/>
        </w:rPr>
      </w:pPr>
    </w:p>
    <w:p w14:paraId="76F97357" w14:textId="1CECDCFB" w:rsidR="00104759" w:rsidRDefault="00AB6AB4" w:rsidP="00004357">
      <w:pPr>
        <w:pStyle w:val="Prrafodelista"/>
        <w:spacing w:line="240" w:lineRule="auto"/>
        <w:ind w:left="1416"/>
        <w:jc w:val="both"/>
        <w:rPr>
          <w:rFonts w:ascii="Times New Roman" w:hAnsi="Times New Roman" w:cs="Times New Roman"/>
          <w:lang w:val="es-CO"/>
        </w:rPr>
      </w:pPr>
      <w:r w:rsidRPr="00AB6AB4">
        <w:rPr>
          <w:rFonts w:ascii="Times New Roman" w:hAnsi="Times New Roman" w:cs="Times New Roman"/>
          <w:lang w:val="es-CO"/>
        </w:rPr>
        <w:t>hablar de acceso no se refiere únicamente abrir las puertas de las universidades, sino demostrarle a la gente porqué es importante querer ingresar, cuáles son las ventajas de acceder al sistema educativo y ofrecerles todas las condiciones necesarias para que una vez ingresen, logren permanecer, avanzar y culminar el ciclo de estudios correspondiente</w:t>
      </w:r>
      <w:r w:rsidR="00004357">
        <w:rPr>
          <w:rFonts w:ascii="Times New Roman" w:hAnsi="Times New Roman" w:cs="Times New Roman"/>
          <w:lang w:val="es-CO"/>
        </w:rPr>
        <w:t xml:space="preserve"> (Patiño-Montero, 2026, p. 123).</w:t>
      </w:r>
    </w:p>
    <w:p w14:paraId="54B1DCC7" w14:textId="77777777" w:rsidR="00635B09" w:rsidRDefault="00635B09" w:rsidP="00104759">
      <w:pPr>
        <w:pStyle w:val="Prrafodelista"/>
        <w:spacing w:line="240" w:lineRule="auto"/>
        <w:jc w:val="both"/>
        <w:rPr>
          <w:rFonts w:ascii="Times New Roman" w:hAnsi="Times New Roman" w:cs="Times New Roman"/>
          <w:lang w:val="es-CO"/>
        </w:rPr>
      </w:pPr>
    </w:p>
    <w:p w14:paraId="5BF1B952" w14:textId="12057465" w:rsidR="00635B09" w:rsidRDefault="00B4401B" w:rsidP="00104759">
      <w:pPr>
        <w:pStyle w:val="Prrafodelista"/>
        <w:spacing w:line="240" w:lineRule="auto"/>
        <w:jc w:val="both"/>
        <w:rPr>
          <w:rFonts w:ascii="Times New Roman" w:hAnsi="Times New Roman" w:cs="Times New Roman"/>
          <w:lang w:val="es-CO"/>
        </w:rPr>
      </w:pPr>
      <w:r>
        <w:rPr>
          <w:rFonts w:ascii="Times New Roman" w:hAnsi="Times New Roman" w:cs="Times New Roman"/>
          <w:lang w:val="es-CO"/>
        </w:rPr>
        <w:t>Lo anterior, debido a que</w:t>
      </w:r>
    </w:p>
    <w:p w14:paraId="532AB267" w14:textId="77777777" w:rsidR="00B4401B" w:rsidRDefault="00B4401B" w:rsidP="00104759">
      <w:pPr>
        <w:pStyle w:val="Prrafodelista"/>
        <w:spacing w:line="240" w:lineRule="auto"/>
        <w:jc w:val="both"/>
        <w:rPr>
          <w:rFonts w:ascii="Times New Roman" w:hAnsi="Times New Roman" w:cs="Times New Roman"/>
          <w:lang w:val="es-CO"/>
        </w:rPr>
      </w:pPr>
    </w:p>
    <w:p w14:paraId="52994D9B" w14:textId="650FDE2E" w:rsidR="00A7365A" w:rsidRDefault="00B4401B" w:rsidP="00B4401B">
      <w:pPr>
        <w:pStyle w:val="Prrafodelista"/>
        <w:spacing w:line="240" w:lineRule="auto"/>
        <w:ind w:left="1416"/>
        <w:jc w:val="both"/>
        <w:rPr>
          <w:rFonts w:ascii="Times New Roman" w:hAnsi="Times New Roman" w:cs="Times New Roman"/>
          <w:lang w:val="es-CO"/>
        </w:rPr>
      </w:pPr>
      <w:r w:rsidRPr="00B4401B">
        <w:rPr>
          <w:rFonts w:ascii="Times New Roman" w:hAnsi="Times New Roman" w:cs="Times New Roman"/>
          <w:lang w:val="es-CO"/>
        </w:rPr>
        <w:t xml:space="preserve">no basta con las estrategias de ampliación de cobertura como resultado de una política de mejoramiento del acceso a la ES, pues no solamente se trata de habilitar </w:t>
      </w:r>
      <w:r w:rsidR="00D52780">
        <w:rPr>
          <w:rFonts w:ascii="Times New Roman" w:hAnsi="Times New Roman" w:cs="Times New Roman"/>
          <w:lang w:val="es-CO"/>
        </w:rPr>
        <w:t>“</w:t>
      </w:r>
      <w:r w:rsidRPr="00B4401B">
        <w:rPr>
          <w:rFonts w:ascii="Times New Roman" w:hAnsi="Times New Roman" w:cs="Times New Roman"/>
          <w:lang w:val="es-CO"/>
        </w:rPr>
        <w:t>salones y sillas qué ocupar</w:t>
      </w:r>
      <w:r w:rsidR="00D52780">
        <w:rPr>
          <w:rFonts w:ascii="Times New Roman" w:hAnsi="Times New Roman" w:cs="Times New Roman"/>
          <w:lang w:val="es-CO"/>
        </w:rPr>
        <w:t>”</w:t>
      </w:r>
      <w:r w:rsidRPr="00B4401B">
        <w:rPr>
          <w:rFonts w:ascii="Times New Roman" w:hAnsi="Times New Roman" w:cs="Times New Roman"/>
          <w:lang w:val="es-CO"/>
        </w:rPr>
        <w:t xml:space="preserve">, sino que realmente cada nuevo </w:t>
      </w:r>
      <w:r w:rsidRPr="00B4401B">
        <w:rPr>
          <w:rFonts w:ascii="Times New Roman" w:hAnsi="Times New Roman" w:cs="Times New Roman"/>
          <w:lang w:val="es-CO"/>
        </w:rPr>
        <w:lastRenderedPageBreak/>
        <w:t xml:space="preserve">cupo dé cuenta de una oferta educativa </w:t>
      </w:r>
      <w:r w:rsidR="009D5220">
        <w:rPr>
          <w:rFonts w:ascii="Times New Roman" w:hAnsi="Times New Roman" w:cs="Times New Roman"/>
          <w:lang w:val="es-CO"/>
        </w:rPr>
        <w:t xml:space="preserve">pertinente, actual y </w:t>
      </w:r>
      <w:r w:rsidRPr="00B4401B">
        <w:rPr>
          <w:rFonts w:ascii="Times New Roman" w:hAnsi="Times New Roman" w:cs="Times New Roman"/>
          <w:lang w:val="es-CO"/>
        </w:rPr>
        <w:t>de alta calidad</w:t>
      </w:r>
      <w:r w:rsidR="009D5220">
        <w:rPr>
          <w:rFonts w:ascii="Times New Roman" w:hAnsi="Times New Roman" w:cs="Times New Roman"/>
          <w:lang w:val="es-CO"/>
        </w:rPr>
        <w:t xml:space="preserve"> (p. 134)</w:t>
      </w:r>
      <w:r w:rsidRPr="00B4401B">
        <w:rPr>
          <w:rFonts w:ascii="Times New Roman" w:hAnsi="Times New Roman" w:cs="Times New Roman"/>
          <w:lang w:val="es-CO"/>
        </w:rPr>
        <w:t>.</w:t>
      </w:r>
    </w:p>
    <w:p w14:paraId="780B5321" w14:textId="77777777" w:rsidR="00B4401B" w:rsidRDefault="00B4401B" w:rsidP="00104759">
      <w:pPr>
        <w:pStyle w:val="Prrafodelista"/>
        <w:spacing w:line="240" w:lineRule="auto"/>
        <w:jc w:val="both"/>
        <w:rPr>
          <w:rFonts w:ascii="Times New Roman" w:hAnsi="Times New Roman" w:cs="Times New Roman"/>
          <w:lang w:val="es-CO"/>
        </w:rPr>
      </w:pPr>
    </w:p>
    <w:p w14:paraId="0E4ADEFF" w14:textId="2CCB80E0" w:rsidR="00104759" w:rsidRPr="00FF0F1F" w:rsidRDefault="00F57CE4" w:rsidP="00EC2684">
      <w:pPr>
        <w:pStyle w:val="Prrafodelista"/>
        <w:numPr>
          <w:ilvl w:val="0"/>
          <w:numId w:val="2"/>
        </w:numPr>
        <w:spacing w:line="240" w:lineRule="auto"/>
        <w:jc w:val="both"/>
        <w:rPr>
          <w:rFonts w:ascii="Times New Roman" w:hAnsi="Times New Roman" w:cs="Times New Roman"/>
          <w:i/>
          <w:iCs/>
          <w:lang w:val="es-CO"/>
        </w:rPr>
      </w:pPr>
      <w:r w:rsidRPr="00FF0F1F">
        <w:rPr>
          <w:rFonts w:ascii="Times New Roman" w:hAnsi="Times New Roman" w:cs="Times New Roman"/>
          <w:i/>
          <w:iCs/>
          <w:lang w:val="es-CO"/>
        </w:rPr>
        <w:t>La calidad como aseguramiento, garantía y acreditación</w:t>
      </w:r>
      <w:r w:rsidR="00D52780">
        <w:rPr>
          <w:rFonts w:ascii="Times New Roman" w:hAnsi="Times New Roman" w:cs="Times New Roman"/>
          <w:i/>
          <w:iCs/>
          <w:lang w:val="es-CO"/>
        </w:rPr>
        <w:t>.</w:t>
      </w:r>
    </w:p>
    <w:p w14:paraId="441BFB15" w14:textId="77777777" w:rsidR="009D5220" w:rsidRDefault="009D5220" w:rsidP="009D5220">
      <w:pPr>
        <w:pStyle w:val="Prrafodelista"/>
        <w:spacing w:line="240" w:lineRule="auto"/>
        <w:jc w:val="both"/>
        <w:rPr>
          <w:rFonts w:ascii="Times New Roman" w:hAnsi="Times New Roman" w:cs="Times New Roman"/>
          <w:lang w:val="es-CO"/>
        </w:rPr>
      </w:pPr>
    </w:p>
    <w:p w14:paraId="67AF0A83" w14:textId="77777777" w:rsidR="000E4448" w:rsidRDefault="000E4448" w:rsidP="000A26A2">
      <w:pPr>
        <w:pStyle w:val="Prrafodelista"/>
        <w:jc w:val="both"/>
        <w:rPr>
          <w:rFonts w:ascii="Times New Roman" w:hAnsi="Times New Roman" w:cs="Times New Roman"/>
          <w:lang w:val="es-CO"/>
        </w:rPr>
      </w:pPr>
      <w:r>
        <w:rPr>
          <w:rFonts w:ascii="Times New Roman" w:hAnsi="Times New Roman" w:cs="Times New Roman"/>
          <w:lang w:val="es-CO"/>
        </w:rPr>
        <w:t xml:space="preserve">Más allá de un asunto semántico, los procedimientos o comprensiones en torno a la calidad que se mencionan en este apartado implican una apuesta por la formulación de itinerarios documentales, basados en identificación de procesos y construcción de sistemas rígidos de sistematización que permitan llevar un control para predicar sobre un programa, institución o sistema que cumple con criterios de calidad. </w:t>
      </w:r>
    </w:p>
    <w:p w14:paraId="31DDDD3A" w14:textId="77777777" w:rsidR="00AA25AF" w:rsidRDefault="00AA25AF" w:rsidP="000A26A2">
      <w:pPr>
        <w:pStyle w:val="Prrafodelista"/>
        <w:jc w:val="both"/>
        <w:rPr>
          <w:rFonts w:ascii="Times New Roman" w:hAnsi="Times New Roman" w:cs="Times New Roman"/>
          <w:lang w:val="es-CO"/>
        </w:rPr>
      </w:pPr>
    </w:p>
    <w:p w14:paraId="663975C1" w14:textId="3B865695" w:rsidR="000A26A2" w:rsidRDefault="000E4448" w:rsidP="000A26A2">
      <w:pPr>
        <w:pStyle w:val="Prrafodelista"/>
        <w:jc w:val="both"/>
        <w:rPr>
          <w:rFonts w:ascii="Times New Roman" w:hAnsi="Times New Roman" w:cs="Times New Roman"/>
          <w:lang w:val="es-CO"/>
        </w:rPr>
      </w:pPr>
      <w:r>
        <w:rPr>
          <w:rFonts w:ascii="Times New Roman" w:hAnsi="Times New Roman" w:cs="Times New Roman"/>
          <w:lang w:val="es-CO"/>
        </w:rPr>
        <w:t>Por ello, al</w:t>
      </w:r>
      <w:r w:rsidR="008453FA">
        <w:rPr>
          <w:rFonts w:ascii="Times New Roman" w:hAnsi="Times New Roman" w:cs="Times New Roman"/>
          <w:lang w:val="es-CO"/>
        </w:rPr>
        <w:t xml:space="preserve"> revisar el </w:t>
      </w:r>
      <w:r w:rsidR="008453FA" w:rsidRPr="008453FA">
        <w:rPr>
          <w:rFonts w:ascii="Times New Roman" w:hAnsi="Times New Roman" w:cs="Times New Roman"/>
          <w:i/>
          <w:iCs/>
          <w:lang w:val="es-CO"/>
        </w:rPr>
        <w:t xml:space="preserve">Analytic Quality Glossary </w:t>
      </w:r>
      <w:r w:rsidR="008453FA" w:rsidRPr="008453FA">
        <w:rPr>
          <w:rFonts w:ascii="Times New Roman" w:hAnsi="Times New Roman" w:cs="Times New Roman"/>
          <w:lang w:val="es-CO"/>
        </w:rPr>
        <w:t>de Lee Harvey (2004-2021)</w:t>
      </w:r>
      <w:r w:rsidR="008453FA">
        <w:rPr>
          <w:rFonts w:ascii="Times New Roman" w:hAnsi="Times New Roman" w:cs="Times New Roman"/>
          <w:lang w:val="es-CO"/>
        </w:rPr>
        <w:t xml:space="preserve"> </w:t>
      </w:r>
      <w:r w:rsidR="00F35A54">
        <w:rPr>
          <w:rFonts w:ascii="Times New Roman" w:hAnsi="Times New Roman" w:cs="Times New Roman"/>
          <w:lang w:val="es-CO"/>
        </w:rPr>
        <w:t xml:space="preserve">y publicaciones de otros autores contemporáneos </w:t>
      </w:r>
      <w:r w:rsidR="008453FA">
        <w:rPr>
          <w:rFonts w:ascii="Times New Roman" w:hAnsi="Times New Roman" w:cs="Times New Roman"/>
          <w:lang w:val="es-CO"/>
        </w:rPr>
        <w:t>emerge la complejidad que implica cualquier definición sobre la calidad.</w:t>
      </w:r>
      <w:r w:rsidR="00F35A54">
        <w:rPr>
          <w:rFonts w:ascii="Times New Roman" w:hAnsi="Times New Roman" w:cs="Times New Roman"/>
          <w:lang w:val="es-CO"/>
        </w:rPr>
        <w:t xml:space="preserve"> Ello, dado que </w:t>
      </w:r>
      <w:r w:rsidR="00397418">
        <w:rPr>
          <w:rFonts w:ascii="Times New Roman" w:hAnsi="Times New Roman" w:cs="Times New Roman"/>
          <w:lang w:val="es-CO"/>
        </w:rPr>
        <w:t>en las últimas décadas</w:t>
      </w:r>
      <w:r w:rsidR="00F35A54">
        <w:rPr>
          <w:rFonts w:ascii="Times New Roman" w:hAnsi="Times New Roman" w:cs="Times New Roman"/>
          <w:lang w:val="es-CO"/>
        </w:rPr>
        <w:t xml:space="preserve"> </w:t>
      </w:r>
      <w:r w:rsidR="008A2020">
        <w:rPr>
          <w:rFonts w:ascii="Times New Roman" w:hAnsi="Times New Roman" w:cs="Times New Roman"/>
          <w:lang w:val="es-CO"/>
        </w:rPr>
        <w:t xml:space="preserve">en </w:t>
      </w:r>
      <w:r w:rsidR="00F35A54">
        <w:rPr>
          <w:rFonts w:ascii="Times New Roman" w:hAnsi="Times New Roman" w:cs="Times New Roman"/>
          <w:lang w:val="es-CO"/>
        </w:rPr>
        <w:t>la educación superior</w:t>
      </w:r>
      <w:r w:rsidR="004B503F">
        <w:rPr>
          <w:rFonts w:ascii="Times New Roman" w:hAnsi="Times New Roman" w:cs="Times New Roman"/>
          <w:lang w:val="es-CO"/>
        </w:rPr>
        <w:t xml:space="preserve"> este atributo (la calidad)</w:t>
      </w:r>
      <w:r w:rsidR="008A2020">
        <w:rPr>
          <w:rFonts w:ascii="Times New Roman" w:hAnsi="Times New Roman" w:cs="Times New Roman"/>
          <w:lang w:val="es-CO"/>
        </w:rPr>
        <w:t xml:space="preserve"> pareciera</w:t>
      </w:r>
      <w:r w:rsidR="004B503F">
        <w:rPr>
          <w:rFonts w:ascii="Times New Roman" w:hAnsi="Times New Roman" w:cs="Times New Roman"/>
          <w:lang w:val="es-CO"/>
        </w:rPr>
        <w:t xml:space="preserve"> </w:t>
      </w:r>
      <w:r w:rsidR="00264E8B">
        <w:rPr>
          <w:rFonts w:ascii="Times New Roman" w:hAnsi="Times New Roman" w:cs="Times New Roman"/>
          <w:lang w:val="es-CO"/>
        </w:rPr>
        <w:t>“</w:t>
      </w:r>
      <w:r w:rsidR="00F35A54" w:rsidRPr="00F35A54">
        <w:rPr>
          <w:rFonts w:ascii="Times New Roman" w:hAnsi="Times New Roman" w:cs="Times New Roman"/>
          <w:lang w:val="es-CO"/>
        </w:rPr>
        <w:t>no necesariamente forma parte de la propia naturaleza de este</w:t>
      </w:r>
      <w:r w:rsidR="00F35A54">
        <w:rPr>
          <w:rFonts w:ascii="Times New Roman" w:hAnsi="Times New Roman" w:cs="Times New Roman"/>
          <w:lang w:val="es-CO"/>
        </w:rPr>
        <w:t xml:space="preserve"> </w:t>
      </w:r>
      <w:r w:rsidR="00F35A54" w:rsidRPr="00F35A54">
        <w:rPr>
          <w:rFonts w:ascii="Times New Roman" w:hAnsi="Times New Roman" w:cs="Times New Roman"/>
          <w:lang w:val="es-CO"/>
        </w:rPr>
        <w:t>derecho/servicio público, o bien, que en algún momento de la historia</w:t>
      </w:r>
      <w:r w:rsidR="00F35A54">
        <w:rPr>
          <w:rFonts w:ascii="Times New Roman" w:hAnsi="Times New Roman" w:cs="Times New Roman"/>
          <w:lang w:val="es-CO"/>
        </w:rPr>
        <w:t xml:space="preserve"> </w:t>
      </w:r>
      <w:r w:rsidR="00F35A54" w:rsidRPr="00F35A54">
        <w:rPr>
          <w:rFonts w:ascii="Times New Roman" w:hAnsi="Times New Roman" w:cs="Times New Roman"/>
          <w:lang w:val="es-CO"/>
        </w:rPr>
        <w:t>de las universidades esta se perdió</w:t>
      </w:r>
      <w:r w:rsidR="00264E8B">
        <w:rPr>
          <w:rFonts w:ascii="Times New Roman" w:hAnsi="Times New Roman" w:cs="Times New Roman"/>
          <w:lang w:val="es-CO"/>
        </w:rPr>
        <w:t>” (Patiño-Montero, 2026, p. 135)</w:t>
      </w:r>
      <w:r w:rsidR="00F35A54" w:rsidRPr="00F35A54">
        <w:rPr>
          <w:rFonts w:ascii="Times New Roman" w:hAnsi="Times New Roman" w:cs="Times New Roman"/>
          <w:lang w:val="es-CO"/>
        </w:rPr>
        <w:t>.</w:t>
      </w:r>
      <w:r w:rsidR="008A2020">
        <w:rPr>
          <w:rFonts w:ascii="Times New Roman" w:hAnsi="Times New Roman" w:cs="Times New Roman"/>
          <w:lang w:val="es-CO"/>
        </w:rPr>
        <w:t xml:space="preserve"> De allí que,</w:t>
      </w:r>
      <w:r w:rsidR="00996276">
        <w:rPr>
          <w:rFonts w:ascii="Times New Roman" w:hAnsi="Times New Roman" w:cs="Times New Roman"/>
          <w:lang w:val="es-CO"/>
        </w:rPr>
        <w:t xml:space="preserve"> una de las causas de </w:t>
      </w:r>
      <w:r w:rsidR="00A00DC9">
        <w:rPr>
          <w:rFonts w:ascii="Times New Roman" w:hAnsi="Times New Roman" w:cs="Times New Roman"/>
          <w:lang w:val="es-CO"/>
        </w:rPr>
        <w:t>este fenómeno</w:t>
      </w:r>
      <w:r w:rsidR="00996276">
        <w:rPr>
          <w:rFonts w:ascii="Times New Roman" w:hAnsi="Times New Roman" w:cs="Times New Roman"/>
          <w:lang w:val="es-CO"/>
        </w:rPr>
        <w:t xml:space="preserve"> se debe</w:t>
      </w:r>
      <w:r w:rsidR="000A26A2">
        <w:rPr>
          <w:rFonts w:ascii="Times New Roman" w:hAnsi="Times New Roman" w:cs="Times New Roman"/>
          <w:lang w:val="es-CO"/>
        </w:rPr>
        <w:t xml:space="preserve">, como afirma Claudio Rama, </w:t>
      </w:r>
      <w:r w:rsidR="009F3BA6">
        <w:rPr>
          <w:rFonts w:ascii="Times New Roman" w:hAnsi="Times New Roman" w:cs="Times New Roman"/>
          <w:lang w:val="es-CO"/>
        </w:rPr>
        <w:t>a</w:t>
      </w:r>
      <w:r w:rsidR="000A26A2" w:rsidRPr="000A26A2">
        <w:rPr>
          <w:rFonts w:ascii="Times New Roman" w:hAnsi="Times New Roman" w:cs="Times New Roman"/>
          <w:lang w:val="es-CO"/>
        </w:rPr>
        <w:t xml:space="preserve">l crecimiento desordenado de la matrícula </w:t>
      </w:r>
      <w:r w:rsidR="000A26A2">
        <w:rPr>
          <w:rFonts w:ascii="Times New Roman" w:hAnsi="Times New Roman" w:cs="Times New Roman"/>
          <w:lang w:val="es-CO"/>
        </w:rPr>
        <w:t>[de los sistemas de educación superior]</w:t>
      </w:r>
      <w:r w:rsidR="009F3BA6">
        <w:rPr>
          <w:rFonts w:ascii="Times New Roman" w:hAnsi="Times New Roman" w:cs="Times New Roman"/>
          <w:lang w:val="es-CO"/>
        </w:rPr>
        <w:t xml:space="preserve"> que</w:t>
      </w:r>
      <w:r w:rsidR="000A26A2">
        <w:rPr>
          <w:rFonts w:ascii="Times New Roman" w:hAnsi="Times New Roman" w:cs="Times New Roman"/>
          <w:lang w:val="es-CO"/>
        </w:rPr>
        <w:t xml:space="preserve"> “</w:t>
      </w:r>
      <w:r w:rsidR="000A26A2" w:rsidRPr="000A26A2">
        <w:rPr>
          <w:rFonts w:ascii="Times New Roman" w:hAnsi="Times New Roman" w:cs="Times New Roman"/>
          <w:lang w:val="es-CO"/>
        </w:rPr>
        <w:t>condujo a un deterioro</w:t>
      </w:r>
      <w:r w:rsidR="000A26A2">
        <w:rPr>
          <w:rFonts w:ascii="Times New Roman" w:hAnsi="Times New Roman" w:cs="Times New Roman"/>
          <w:lang w:val="es-CO"/>
        </w:rPr>
        <w:t xml:space="preserve"> </w:t>
      </w:r>
      <w:r w:rsidR="000A26A2" w:rsidRPr="000A26A2">
        <w:rPr>
          <w:rFonts w:ascii="Times New Roman" w:hAnsi="Times New Roman" w:cs="Times New Roman"/>
          <w:lang w:val="es-CO"/>
        </w:rPr>
        <w:t>de la calidad de la educación impartida al no crecer los presupuestos</w:t>
      </w:r>
      <w:r w:rsidR="000A26A2">
        <w:rPr>
          <w:rFonts w:ascii="Times New Roman" w:hAnsi="Times New Roman" w:cs="Times New Roman"/>
          <w:lang w:val="es-CO"/>
        </w:rPr>
        <w:t xml:space="preserve"> </w:t>
      </w:r>
      <w:r w:rsidR="000A26A2" w:rsidRPr="000A26A2">
        <w:rPr>
          <w:rFonts w:ascii="Times New Roman" w:hAnsi="Times New Roman" w:cs="Times New Roman"/>
          <w:lang w:val="es-CO"/>
        </w:rPr>
        <w:t>y al carecer de mecanismos y procedimientos de aseguramiento</w:t>
      </w:r>
      <w:r w:rsidR="000A26A2">
        <w:rPr>
          <w:rFonts w:ascii="Times New Roman" w:hAnsi="Times New Roman" w:cs="Times New Roman"/>
          <w:lang w:val="es-CO"/>
        </w:rPr>
        <w:t xml:space="preserve"> </w:t>
      </w:r>
      <w:r w:rsidR="000A26A2" w:rsidRPr="000A26A2">
        <w:rPr>
          <w:rFonts w:ascii="Times New Roman" w:hAnsi="Times New Roman" w:cs="Times New Roman"/>
          <w:lang w:val="es-CO"/>
        </w:rPr>
        <w:t>de la calidad al interior de las Universidades o de todo el sistema</w:t>
      </w:r>
      <w:r w:rsidR="000A26A2">
        <w:rPr>
          <w:rFonts w:ascii="Times New Roman" w:hAnsi="Times New Roman" w:cs="Times New Roman"/>
          <w:lang w:val="es-CO"/>
        </w:rPr>
        <w:t>”</w:t>
      </w:r>
      <w:r w:rsidR="00A60B47">
        <w:rPr>
          <w:rFonts w:ascii="Times New Roman" w:hAnsi="Times New Roman" w:cs="Times New Roman"/>
          <w:lang w:val="es-CO"/>
        </w:rPr>
        <w:t xml:space="preserve"> (2006</w:t>
      </w:r>
      <w:r w:rsidR="00A31E82">
        <w:rPr>
          <w:rFonts w:ascii="Times New Roman" w:hAnsi="Times New Roman" w:cs="Times New Roman"/>
          <w:lang w:val="es-CO"/>
        </w:rPr>
        <w:t>, p. 3</w:t>
      </w:r>
      <w:r w:rsidR="00A60B47">
        <w:rPr>
          <w:rFonts w:ascii="Times New Roman" w:hAnsi="Times New Roman" w:cs="Times New Roman"/>
          <w:lang w:val="es-CO"/>
        </w:rPr>
        <w:t>)</w:t>
      </w:r>
      <w:r w:rsidR="000A26A2" w:rsidRPr="000A26A2">
        <w:rPr>
          <w:rFonts w:ascii="Times New Roman" w:hAnsi="Times New Roman" w:cs="Times New Roman"/>
          <w:lang w:val="es-CO"/>
        </w:rPr>
        <w:t>.</w:t>
      </w:r>
    </w:p>
    <w:p w14:paraId="79CC2F78" w14:textId="77777777" w:rsidR="00AA25AF" w:rsidRPr="000A26A2" w:rsidRDefault="00AA25AF" w:rsidP="000A26A2">
      <w:pPr>
        <w:pStyle w:val="Prrafodelista"/>
        <w:jc w:val="both"/>
        <w:rPr>
          <w:rFonts w:ascii="Times New Roman" w:hAnsi="Times New Roman" w:cs="Times New Roman"/>
          <w:lang w:val="es-CO"/>
        </w:rPr>
      </w:pPr>
    </w:p>
    <w:p w14:paraId="78ECFD71" w14:textId="2B6DF7BC" w:rsidR="0043649A" w:rsidRPr="00270BCE" w:rsidRDefault="00232B93" w:rsidP="00270BCE">
      <w:pPr>
        <w:pStyle w:val="Prrafodelista"/>
        <w:jc w:val="both"/>
        <w:rPr>
          <w:rFonts w:ascii="Times New Roman" w:hAnsi="Times New Roman" w:cs="Times New Roman"/>
          <w:lang w:val="es-CO"/>
        </w:rPr>
      </w:pPr>
      <w:r>
        <w:rPr>
          <w:rFonts w:ascii="Times New Roman" w:hAnsi="Times New Roman" w:cs="Times New Roman"/>
          <w:lang w:val="es-CO"/>
        </w:rPr>
        <w:t xml:space="preserve">Quizás, como consecuencia de ello, </w:t>
      </w:r>
      <w:r w:rsidR="0043649A" w:rsidRPr="0043649A">
        <w:rPr>
          <w:rFonts w:ascii="Times New Roman" w:hAnsi="Times New Roman" w:cs="Times New Roman"/>
          <w:lang w:val="es-CO"/>
        </w:rPr>
        <w:t>el aseguramiento se destaca como un camino</w:t>
      </w:r>
      <w:r w:rsidR="0043649A">
        <w:rPr>
          <w:rFonts w:ascii="Times New Roman" w:hAnsi="Times New Roman" w:cs="Times New Roman"/>
          <w:lang w:val="es-CO"/>
        </w:rPr>
        <w:t xml:space="preserve"> </w:t>
      </w:r>
      <w:r w:rsidR="0043649A" w:rsidRPr="0043649A">
        <w:rPr>
          <w:rFonts w:ascii="Times New Roman" w:hAnsi="Times New Roman" w:cs="Times New Roman"/>
          <w:lang w:val="es-CO"/>
        </w:rPr>
        <w:t>que puede conducir a las instituciones a alcanzar la excelencia en la</w:t>
      </w:r>
      <w:r w:rsidR="0043649A">
        <w:rPr>
          <w:rFonts w:ascii="Times New Roman" w:hAnsi="Times New Roman" w:cs="Times New Roman"/>
          <w:lang w:val="es-CO"/>
        </w:rPr>
        <w:t xml:space="preserve"> </w:t>
      </w:r>
      <w:r w:rsidR="0043649A" w:rsidRPr="0043649A">
        <w:rPr>
          <w:rFonts w:ascii="Times New Roman" w:hAnsi="Times New Roman" w:cs="Times New Roman"/>
          <w:lang w:val="es-CO"/>
        </w:rPr>
        <w:t>educación superior, como un factor común entre las tantas acepciones</w:t>
      </w:r>
      <w:r w:rsidR="0043649A">
        <w:rPr>
          <w:rFonts w:ascii="Times New Roman" w:hAnsi="Times New Roman" w:cs="Times New Roman"/>
          <w:lang w:val="es-CO"/>
        </w:rPr>
        <w:t xml:space="preserve"> </w:t>
      </w:r>
      <w:r w:rsidR="0043649A" w:rsidRPr="0043649A">
        <w:rPr>
          <w:rFonts w:ascii="Times New Roman" w:hAnsi="Times New Roman" w:cs="Times New Roman"/>
          <w:lang w:val="es-CO"/>
        </w:rPr>
        <w:t>que se tienen del término calidad (Harvey, 2004-2021; Ryan, 2015).</w:t>
      </w:r>
      <w:r w:rsidR="00C14DF8">
        <w:rPr>
          <w:rFonts w:ascii="Times New Roman" w:hAnsi="Times New Roman" w:cs="Times New Roman"/>
          <w:lang w:val="es-CO"/>
        </w:rPr>
        <w:t xml:space="preserve"> </w:t>
      </w:r>
      <w:r w:rsidR="00486563">
        <w:rPr>
          <w:rFonts w:ascii="Times New Roman" w:hAnsi="Times New Roman" w:cs="Times New Roman"/>
          <w:lang w:val="es-CO"/>
        </w:rPr>
        <w:t>Es decir, se reitera la hipótesis de que posiblemente con mayor énfasis desde el siglo XX</w:t>
      </w:r>
      <w:r w:rsidR="009F3BA6">
        <w:rPr>
          <w:rFonts w:ascii="Times New Roman" w:hAnsi="Times New Roman" w:cs="Times New Roman"/>
          <w:lang w:val="es-CO"/>
        </w:rPr>
        <w:t>,</w:t>
      </w:r>
      <w:r w:rsidR="00486563">
        <w:rPr>
          <w:rFonts w:ascii="Times New Roman" w:hAnsi="Times New Roman" w:cs="Times New Roman"/>
          <w:lang w:val="es-CO"/>
        </w:rPr>
        <w:t xml:space="preserve"> un rasgo propio de la universidad como institución comprometida con el desarrollo social</w:t>
      </w:r>
      <w:r w:rsidR="009F3BA6">
        <w:rPr>
          <w:rFonts w:ascii="Times New Roman" w:hAnsi="Times New Roman" w:cs="Times New Roman"/>
          <w:lang w:val="es-CO"/>
        </w:rPr>
        <w:t>,</w:t>
      </w:r>
      <w:r w:rsidR="00486563">
        <w:rPr>
          <w:rFonts w:ascii="Times New Roman" w:hAnsi="Times New Roman" w:cs="Times New Roman"/>
          <w:lang w:val="es-CO"/>
        </w:rPr>
        <w:t xml:space="preserve"> perdió su rumbo y, por tanto, la calidad emerge como un mecanismo para reencauzar los esfuerzos en clave de sus propósitos misionales o fundacionales. </w:t>
      </w:r>
      <w:r w:rsidR="00527407">
        <w:rPr>
          <w:rFonts w:ascii="Times New Roman" w:hAnsi="Times New Roman" w:cs="Times New Roman"/>
          <w:lang w:val="es-CO"/>
        </w:rPr>
        <w:t xml:space="preserve">Y, para ello, la manera más efectiva fue apelar a las certezas que brindan los datos numéricos, </w:t>
      </w:r>
      <w:r w:rsidR="009F3BA6">
        <w:rPr>
          <w:rFonts w:ascii="Times New Roman" w:hAnsi="Times New Roman" w:cs="Times New Roman"/>
          <w:lang w:val="es-CO"/>
        </w:rPr>
        <w:t xml:space="preserve">propios de la tradición </w:t>
      </w:r>
      <w:r w:rsidR="00527407">
        <w:rPr>
          <w:rFonts w:ascii="Times New Roman" w:hAnsi="Times New Roman" w:cs="Times New Roman"/>
          <w:lang w:val="es-CO"/>
        </w:rPr>
        <w:t>positivist</w:t>
      </w:r>
      <w:r w:rsidR="009F3BA6">
        <w:rPr>
          <w:rFonts w:ascii="Times New Roman" w:hAnsi="Times New Roman" w:cs="Times New Roman"/>
          <w:lang w:val="es-CO"/>
        </w:rPr>
        <w:t>a que ha tenido importante incidencia en todas las formas de investigación.</w:t>
      </w:r>
    </w:p>
    <w:p w14:paraId="3B5E3EC8" w14:textId="77777777" w:rsidR="009D5220" w:rsidRDefault="009D5220" w:rsidP="009D5220">
      <w:pPr>
        <w:pStyle w:val="Prrafodelista"/>
        <w:spacing w:line="240" w:lineRule="auto"/>
        <w:jc w:val="both"/>
        <w:rPr>
          <w:rFonts w:ascii="Times New Roman" w:hAnsi="Times New Roman" w:cs="Times New Roman"/>
          <w:lang w:val="es-CO"/>
        </w:rPr>
      </w:pPr>
    </w:p>
    <w:p w14:paraId="1F6BFFB7" w14:textId="77777777" w:rsidR="00104759" w:rsidRPr="00FF0F1F" w:rsidRDefault="00F57CE4" w:rsidP="00EC2684">
      <w:pPr>
        <w:pStyle w:val="Prrafodelista"/>
        <w:numPr>
          <w:ilvl w:val="0"/>
          <w:numId w:val="2"/>
        </w:numPr>
        <w:spacing w:line="240" w:lineRule="auto"/>
        <w:jc w:val="both"/>
        <w:rPr>
          <w:rFonts w:ascii="Times New Roman" w:hAnsi="Times New Roman" w:cs="Times New Roman"/>
          <w:i/>
          <w:iCs/>
          <w:lang w:val="es-CO"/>
        </w:rPr>
      </w:pPr>
      <w:r w:rsidRPr="00FF0F1F">
        <w:rPr>
          <w:rFonts w:ascii="Times New Roman" w:hAnsi="Times New Roman" w:cs="Times New Roman"/>
          <w:i/>
          <w:iCs/>
          <w:lang w:val="es-CO"/>
        </w:rPr>
        <w:t>El rol de los organismos multilaterales en la definición de políticas sobre la calidad de la educación superior</w:t>
      </w:r>
    </w:p>
    <w:p w14:paraId="0D4C2130" w14:textId="77777777" w:rsidR="00270BCE" w:rsidRDefault="00270BCE" w:rsidP="00270BCE">
      <w:pPr>
        <w:pStyle w:val="Prrafodelista"/>
        <w:spacing w:line="240" w:lineRule="auto"/>
        <w:jc w:val="both"/>
        <w:rPr>
          <w:rFonts w:ascii="Times New Roman" w:hAnsi="Times New Roman" w:cs="Times New Roman"/>
          <w:lang w:val="es-CO"/>
        </w:rPr>
      </w:pPr>
    </w:p>
    <w:p w14:paraId="0AC757D6" w14:textId="5A6AA1EB" w:rsidR="00682610" w:rsidRDefault="00034A8B" w:rsidP="00732D5B">
      <w:pPr>
        <w:pStyle w:val="Prrafodelista"/>
        <w:jc w:val="both"/>
        <w:rPr>
          <w:rFonts w:ascii="Times New Roman" w:hAnsi="Times New Roman" w:cs="Times New Roman"/>
          <w:lang w:val="es-CO"/>
        </w:rPr>
      </w:pPr>
      <w:r>
        <w:rPr>
          <w:rFonts w:ascii="Times New Roman" w:hAnsi="Times New Roman" w:cs="Times New Roman"/>
          <w:lang w:val="es-CO"/>
        </w:rPr>
        <w:lastRenderedPageBreak/>
        <w:t xml:space="preserve">No son pocos los estudios que mencionan el lugar determinante que han tenido organismos multilaterales </w:t>
      </w:r>
      <w:r w:rsidR="00682610">
        <w:rPr>
          <w:rFonts w:ascii="Times New Roman" w:hAnsi="Times New Roman" w:cs="Times New Roman"/>
          <w:lang w:val="es-CO"/>
        </w:rPr>
        <w:t xml:space="preserve">como </w:t>
      </w:r>
      <w:r w:rsidR="00682610" w:rsidRPr="00682610">
        <w:rPr>
          <w:rFonts w:ascii="Times New Roman" w:hAnsi="Times New Roman" w:cs="Times New Roman"/>
          <w:lang w:val="es-CO"/>
        </w:rPr>
        <w:t>la Unesco, el</w:t>
      </w:r>
      <w:r w:rsidR="00682610">
        <w:rPr>
          <w:rFonts w:ascii="Times New Roman" w:hAnsi="Times New Roman" w:cs="Times New Roman"/>
          <w:lang w:val="es-CO"/>
        </w:rPr>
        <w:t xml:space="preserve"> </w:t>
      </w:r>
      <w:r w:rsidR="00682610" w:rsidRPr="00682610">
        <w:rPr>
          <w:rFonts w:ascii="Times New Roman" w:hAnsi="Times New Roman" w:cs="Times New Roman"/>
          <w:lang w:val="es-CO"/>
        </w:rPr>
        <w:t xml:space="preserve">Banco Mundial, el Banco Interamericano de Desarrollo (BID) y la OCDE </w:t>
      </w:r>
      <w:r>
        <w:rPr>
          <w:rFonts w:ascii="Times New Roman" w:hAnsi="Times New Roman" w:cs="Times New Roman"/>
          <w:lang w:val="es-CO"/>
        </w:rPr>
        <w:t xml:space="preserve">en la configuración de una amplia diversidad de comprensiones y metodologías respecto a la calidad de la ES </w:t>
      </w:r>
      <w:r w:rsidR="008F3B48">
        <w:rPr>
          <w:rFonts w:ascii="Times New Roman" w:hAnsi="Times New Roman" w:cs="Times New Roman"/>
          <w:lang w:val="es-CO"/>
        </w:rPr>
        <w:t>a nivel mundial y regional</w:t>
      </w:r>
      <w:r w:rsidR="002F49A8">
        <w:rPr>
          <w:rFonts w:ascii="Times New Roman" w:hAnsi="Times New Roman" w:cs="Times New Roman"/>
          <w:lang w:val="es-CO"/>
        </w:rPr>
        <w:t>,</w:t>
      </w:r>
      <w:r w:rsidR="007E2699">
        <w:rPr>
          <w:rFonts w:ascii="Times New Roman" w:hAnsi="Times New Roman" w:cs="Times New Roman"/>
          <w:lang w:val="es-CO"/>
        </w:rPr>
        <w:t xml:space="preserve"> los cuales advierten esta incidencia desde los </w:t>
      </w:r>
      <w:r w:rsidR="00682610">
        <w:rPr>
          <w:rFonts w:ascii="Times New Roman" w:hAnsi="Times New Roman" w:cs="Times New Roman"/>
          <w:lang w:val="es-CO"/>
        </w:rPr>
        <w:t>ochenta</w:t>
      </w:r>
      <w:r w:rsidR="007E2699">
        <w:rPr>
          <w:rFonts w:ascii="Times New Roman" w:hAnsi="Times New Roman" w:cs="Times New Roman"/>
          <w:lang w:val="es-CO"/>
        </w:rPr>
        <w:t xml:space="preserve"> hasta </w:t>
      </w:r>
      <w:r w:rsidR="004F5415">
        <w:rPr>
          <w:rFonts w:ascii="Times New Roman" w:hAnsi="Times New Roman" w:cs="Times New Roman"/>
          <w:lang w:val="es-CO"/>
        </w:rPr>
        <w:t xml:space="preserve">el contexto reciente, como se </w:t>
      </w:r>
      <w:r w:rsidR="004737AB">
        <w:rPr>
          <w:rFonts w:ascii="Times New Roman" w:hAnsi="Times New Roman" w:cs="Times New Roman"/>
          <w:lang w:val="es-CO"/>
        </w:rPr>
        <w:t>observa</w:t>
      </w:r>
      <w:r w:rsidR="004F5415">
        <w:rPr>
          <w:rFonts w:ascii="Times New Roman" w:hAnsi="Times New Roman" w:cs="Times New Roman"/>
          <w:lang w:val="es-CO"/>
        </w:rPr>
        <w:t xml:space="preserve"> en los trabajos de </w:t>
      </w:r>
      <w:r w:rsidR="004F5415" w:rsidRPr="004F5415">
        <w:rPr>
          <w:rFonts w:ascii="Times New Roman" w:hAnsi="Times New Roman" w:cs="Times New Roman"/>
          <w:lang w:val="es-CO"/>
        </w:rPr>
        <w:t>Acosta Ballestero (2021), Muñoz (2013), Tünnermann (2010)</w:t>
      </w:r>
      <w:r w:rsidR="008B4224">
        <w:rPr>
          <w:rFonts w:ascii="Times New Roman" w:hAnsi="Times New Roman" w:cs="Times New Roman"/>
          <w:lang w:val="es-CO"/>
        </w:rPr>
        <w:t xml:space="preserve"> </w:t>
      </w:r>
      <w:r w:rsidR="004F5415" w:rsidRPr="004F5415">
        <w:rPr>
          <w:rFonts w:ascii="Times New Roman" w:hAnsi="Times New Roman" w:cs="Times New Roman"/>
          <w:lang w:val="es-CO"/>
        </w:rPr>
        <w:t>y Mora Toscano (2005)</w:t>
      </w:r>
      <w:r w:rsidR="00682610" w:rsidRPr="008212C7">
        <w:rPr>
          <w:rFonts w:ascii="Times New Roman" w:hAnsi="Times New Roman" w:cs="Times New Roman"/>
          <w:lang w:val="es-CO"/>
        </w:rPr>
        <w:t>.</w:t>
      </w:r>
      <w:r w:rsidR="008212C7">
        <w:rPr>
          <w:rFonts w:ascii="Times New Roman" w:hAnsi="Times New Roman" w:cs="Times New Roman"/>
          <w:lang w:val="es-CO"/>
        </w:rPr>
        <w:t xml:space="preserve"> </w:t>
      </w:r>
      <w:r w:rsidR="00682610">
        <w:rPr>
          <w:rFonts w:ascii="Times New Roman" w:hAnsi="Times New Roman" w:cs="Times New Roman"/>
          <w:lang w:val="es-CO"/>
        </w:rPr>
        <w:t>Por supuesto, se encuentran visiones</w:t>
      </w:r>
      <w:r w:rsidR="00776475">
        <w:rPr>
          <w:rFonts w:ascii="Times New Roman" w:hAnsi="Times New Roman" w:cs="Times New Roman"/>
          <w:lang w:val="es-CO"/>
        </w:rPr>
        <w:t xml:space="preserve"> diversas</w:t>
      </w:r>
      <w:r w:rsidR="00682610">
        <w:rPr>
          <w:rFonts w:ascii="Times New Roman" w:hAnsi="Times New Roman" w:cs="Times New Roman"/>
          <w:lang w:val="es-CO"/>
        </w:rPr>
        <w:t xml:space="preserve"> sobre </w:t>
      </w:r>
      <w:r w:rsidR="00776475">
        <w:rPr>
          <w:rFonts w:ascii="Times New Roman" w:hAnsi="Times New Roman" w:cs="Times New Roman"/>
          <w:lang w:val="es-CO"/>
        </w:rPr>
        <w:t>la</w:t>
      </w:r>
      <w:r w:rsidR="00682610">
        <w:rPr>
          <w:rFonts w:ascii="Times New Roman" w:hAnsi="Times New Roman" w:cs="Times New Roman"/>
          <w:lang w:val="es-CO"/>
        </w:rPr>
        <w:t xml:space="preserve"> incidencia </w:t>
      </w:r>
      <w:r w:rsidR="00776475">
        <w:rPr>
          <w:rFonts w:ascii="Times New Roman" w:hAnsi="Times New Roman" w:cs="Times New Roman"/>
          <w:lang w:val="es-CO"/>
        </w:rPr>
        <w:t xml:space="preserve">de estos organismos </w:t>
      </w:r>
      <w:r w:rsidR="00682610">
        <w:rPr>
          <w:rFonts w:ascii="Times New Roman" w:hAnsi="Times New Roman" w:cs="Times New Roman"/>
          <w:lang w:val="es-CO"/>
        </w:rPr>
        <w:t xml:space="preserve">en la definición de políticas relacionadas con la calidad de la ES. </w:t>
      </w:r>
      <w:r w:rsidR="00732D5B">
        <w:rPr>
          <w:rFonts w:ascii="Times New Roman" w:hAnsi="Times New Roman" w:cs="Times New Roman"/>
          <w:lang w:val="es-CO"/>
        </w:rPr>
        <w:t xml:space="preserve">Uno de ello, </w:t>
      </w:r>
      <w:r w:rsidR="00732D5B" w:rsidRPr="00732D5B">
        <w:rPr>
          <w:rFonts w:ascii="Times New Roman" w:hAnsi="Times New Roman" w:cs="Times New Roman"/>
          <w:lang w:val="es-CO"/>
        </w:rPr>
        <w:t>Muñoz Varela</w:t>
      </w:r>
      <w:r w:rsidR="00732D5B">
        <w:rPr>
          <w:rFonts w:ascii="Times New Roman" w:hAnsi="Times New Roman" w:cs="Times New Roman"/>
          <w:lang w:val="es-CO"/>
        </w:rPr>
        <w:t xml:space="preserve"> plantea que</w:t>
      </w:r>
      <w:r w:rsidR="00732D5B" w:rsidRPr="00732D5B">
        <w:rPr>
          <w:rFonts w:ascii="Times New Roman" w:hAnsi="Times New Roman" w:cs="Times New Roman"/>
          <w:lang w:val="es-CO"/>
        </w:rPr>
        <w:t xml:space="preserve"> “las políticas del BM pasan en buena medida a convertirse en</w:t>
      </w:r>
      <w:r w:rsidR="00732D5B">
        <w:rPr>
          <w:rFonts w:ascii="Times New Roman" w:hAnsi="Times New Roman" w:cs="Times New Roman"/>
          <w:lang w:val="es-CO"/>
        </w:rPr>
        <w:t xml:space="preserve"> </w:t>
      </w:r>
      <w:r w:rsidR="00732D5B" w:rsidRPr="00732D5B">
        <w:rPr>
          <w:rFonts w:ascii="Times New Roman" w:hAnsi="Times New Roman" w:cs="Times New Roman"/>
          <w:lang w:val="es-CO"/>
        </w:rPr>
        <w:t>políticas de Estado, ya que ellas se encuentran atadas a compromisos</w:t>
      </w:r>
      <w:r w:rsidR="00732D5B">
        <w:rPr>
          <w:rFonts w:ascii="Times New Roman" w:hAnsi="Times New Roman" w:cs="Times New Roman"/>
          <w:lang w:val="es-CO"/>
        </w:rPr>
        <w:t xml:space="preserve"> </w:t>
      </w:r>
      <w:r w:rsidR="00732D5B" w:rsidRPr="00732D5B">
        <w:rPr>
          <w:rFonts w:ascii="Times New Roman" w:hAnsi="Times New Roman" w:cs="Times New Roman"/>
          <w:lang w:val="es-CO"/>
        </w:rPr>
        <w:t>financieros contraídos por los gobiernos” (2013, p. 4).</w:t>
      </w:r>
    </w:p>
    <w:p w14:paraId="0556A7B7" w14:textId="77777777" w:rsidR="00AA25AF" w:rsidRDefault="00AA25AF" w:rsidP="00732D5B">
      <w:pPr>
        <w:pStyle w:val="Prrafodelista"/>
        <w:jc w:val="both"/>
        <w:rPr>
          <w:rFonts w:ascii="Times New Roman" w:hAnsi="Times New Roman" w:cs="Times New Roman"/>
          <w:lang w:val="es-CO"/>
        </w:rPr>
      </w:pPr>
    </w:p>
    <w:p w14:paraId="16B982F0" w14:textId="6424B990" w:rsidR="008212C7" w:rsidRDefault="00911907" w:rsidP="00911907">
      <w:pPr>
        <w:pStyle w:val="Prrafodelista"/>
        <w:jc w:val="both"/>
        <w:rPr>
          <w:rFonts w:ascii="Times New Roman" w:hAnsi="Times New Roman" w:cs="Times New Roman"/>
          <w:lang w:val="es-CO"/>
        </w:rPr>
      </w:pPr>
      <w:r>
        <w:rPr>
          <w:rFonts w:ascii="Times New Roman" w:hAnsi="Times New Roman" w:cs="Times New Roman"/>
          <w:lang w:val="es-CO"/>
        </w:rPr>
        <w:t xml:space="preserve">Por ejemplo, respecto a las recomendaciones hechas en la década de los noventa por el Banco Mundial en materia de financiamiento, </w:t>
      </w:r>
      <w:r w:rsidRPr="00911907">
        <w:rPr>
          <w:rFonts w:ascii="Times New Roman" w:hAnsi="Times New Roman" w:cs="Times New Roman"/>
          <w:lang w:val="es-CO"/>
        </w:rPr>
        <w:t xml:space="preserve">Tünnermann Bernheim </w:t>
      </w:r>
      <w:r>
        <w:rPr>
          <w:rFonts w:ascii="Times New Roman" w:hAnsi="Times New Roman" w:cs="Times New Roman"/>
          <w:lang w:val="es-CO"/>
        </w:rPr>
        <w:t>afirma</w:t>
      </w:r>
      <w:r w:rsidR="003F567E">
        <w:rPr>
          <w:rFonts w:ascii="Times New Roman" w:hAnsi="Times New Roman" w:cs="Times New Roman"/>
          <w:lang w:val="es-CO"/>
        </w:rPr>
        <w:t xml:space="preserve"> que estas</w:t>
      </w:r>
      <w:r>
        <w:rPr>
          <w:rFonts w:ascii="Times New Roman" w:hAnsi="Times New Roman" w:cs="Times New Roman"/>
          <w:lang w:val="es-CO"/>
        </w:rPr>
        <w:t xml:space="preserve"> “</w:t>
      </w:r>
      <w:r w:rsidRPr="00911907">
        <w:rPr>
          <w:rFonts w:ascii="Times New Roman" w:hAnsi="Times New Roman" w:cs="Times New Roman"/>
          <w:lang w:val="es-CO"/>
        </w:rPr>
        <w:t>había</w:t>
      </w:r>
      <w:r w:rsidR="003F567E">
        <w:rPr>
          <w:rFonts w:ascii="Times New Roman" w:hAnsi="Times New Roman" w:cs="Times New Roman"/>
          <w:lang w:val="es-CO"/>
        </w:rPr>
        <w:t>n</w:t>
      </w:r>
      <w:r>
        <w:rPr>
          <w:rFonts w:ascii="Times New Roman" w:hAnsi="Times New Roman" w:cs="Times New Roman"/>
          <w:lang w:val="es-CO"/>
        </w:rPr>
        <w:t xml:space="preserve"> </w:t>
      </w:r>
      <w:r w:rsidRPr="00911907">
        <w:rPr>
          <w:rFonts w:ascii="Times New Roman" w:hAnsi="Times New Roman" w:cs="Times New Roman"/>
          <w:lang w:val="es-CO"/>
        </w:rPr>
        <w:t>conducido a una restricción de la inversión estatal en la educación</w:t>
      </w:r>
      <w:r>
        <w:rPr>
          <w:rFonts w:ascii="Times New Roman" w:hAnsi="Times New Roman" w:cs="Times New Roman"/>
          <w:lang w:val="es-CO"/>
        </w:rPr>
        <w:t xml:space="preserve"> </w:t>
      </w:r>
      <w:r w:rsidRPr="00911907">
        <w:rPr>
          <w:rFonts w:ascii="Times New Roman" w:hAnsi="Times New Roman" w:cs="Times New Roman"/>
          <w:lang w:val="es-CO"/>
        </w:rPr>
        <w:t>superior pública y a políticas de estímulo a la privatización</w:t>
      </w:r>
      <w:r>
        <w:rPr>
          <w:rFonts w:ascii="Times New Roman" w:hAnsi="Times New Roman" w:cs="Times New Roman"/>
          <w:lang w:val="es-CO"/>
        </w:rPr>
        <w:t xml:space="preserve"> </w:t>
      </w:r>
      <w:r w:rsidRPr="00911907">
        <w:rPr>
          <w:rFonts w:ascii="Times New Roman" w:hAnsi="Times New Roman" w:cs="Times New Roman"/>
          <w:lang w:val="es-CO"/>
        </w:rPr>
        <w:t>de la educación terciaria (sic) (2010, p. 31)</w:t>
      </w:r>
      <w:r w:rsidR="001B7A38">
        <w:rPr>
          <w:rFonts w:ascii="Times New Roman" w:hAnsi="Times New Roman" w:cs="Times New Roman"/>
          <w:lang w:val="es-CO"/>
        </w:rPr>
        <w:t>. Asimismo, no hay que dejar de lado el r</w:t>
      </w:r>
      <w:r w:rsidR="009233BF">
        <w:rPr>
          <w:rFonts w:ascii="Times New Roman" w:hAnsi="Times New Roman" w:cs="Times New Roman"/>
          <w:lang w:val="es-CO"/>
        </w:rPr>
        <w:t>o</w:t>
      </w:r>
      <w:r w:rsidR="001B7A38">
        <w:rPr>
          <w:rFonts w:ascii="Times New Roman" w:hAnsi="Times New Roman" w:cs="Times New Roman"/>
          <w:lang w:val="es-CO"/>
        </w:rPr>
        <w:t xml:space="preserve">l de Unesco sobre la revisión de </w:t>
      </w:r>
      <w:r w:rsidR="00914336">
        <w:rPr>
          <w:rFonts w:ascii="Times New Roman" w:hAnsi="Times New Roman" w:cs="Times New Roman"/>
          <w:lang w:val="es-CO"/>
        </w:rPr>
        <w:t>políticas educativas</w:t>
      </w:r>
      <w:r w:rsidR="001B7A38">
        <w:rPr>
          <w:rFonts w:ascii="Times New Roman" w:hAnsi="Times New Roman" w:cs="Times New Roman"/>
          <w:lang w:val="es-CO"/>
        </w:rPr>
        <w:t xml:space="preserve">. </w:t>
      </w:r>
      <w:r w:rsidR="00914336">
        <w:rPr>
          <w:rFonts w:ascii="Times New Roman" w:hAnsi="Times New Roman" w:cs="Times New Roman"/>
          <w:lang w:val="es-CO"/>
        </w:rPr>
        <w:t xml:space="preserve">De allí que </w:t>
      </w:r>
      <w:r w:rsidR="00914336" w:rsidRPr="00E83168">
        <w:rPr>
          <w:rFonts w:ascii="Times New Roman" w:hAnsi="Times New Roman" w:cs="Times New Roman"/>
          <w:lang w:val="es-CO"/>
        </w:rPr>
        <w:t xml:space="preserve">Alcántara </w:t>
      </w:r>
      <w:r w:rsidR="00914336">
        <w:rPr>
          <w:rFonts w:ascii="Times New Roman" w:hAnsi="Times New Roman" w:cs="Times New Roman"/>
          <w:lang w:val="es-CO"/>
        </w:rPr>
        <w:t>(2006</w:t>
      </w:r>
      <w:r w:rsidR="000B6FC5">
        <w:rPr>
          <w:rFonts w:ascii="Times New Roman" w:hAnsi="Times New Roman" w:cs="Times New Roman"/>
          <w:lang w:val="es-CO"/>
        </w:rPr>
        <w:t>) plantee</w:t>
      </w:r>
      <w:r w:rsidR="00914336">
        <w:rPr>
          <w:rFonts w:ascii="Times New Roman" w:hAnsi="Times New Roman" w:cs="Times New Roman"/>
          <w:lang w:val="es-CO"/>
        </w:rPr>
        <w:t xml:space="preserve"> sobre </w:t>
      </w:r>
      <w:r w:rsidR="000B6FC5">
        <w:rPr>
          <w:rFonts w:ascii="Times New Roman" w:hAnsi="Times New Roman" w:cs="Times New Roman"/>
          <w:lang w:val="es-CO"/>
        </w:rPr>
        <w:t>estos</w:t>
      </w:r>
      <w:r w:rsidR="00914336">
        <w:rPr>
          <w:rFonts w:ascii="Times New Roman" w:hAnsi="Times New Roman" w:cs="Times New Roman"/>
          <w:lang w:val="es-CO"/>
        </w:rPr>
        <w:t xml:space="preserve"> organismos que ambos son </w:t>
      </w:r>
      <w:r w:rsidR="00914336" w:rsidRPr="00E83168">
        <w:rPr>
          <w:rFonts w:ascii="Times New Roman" w:hAnsi="Times New Roman" w:cs="Times New Roman"/>
          <w:lang w:val="es-CO"/>
        </w:rPr>
        <w:t>“igualmente pertenecientes al sistema de las Naciones</w:t>
      </w:r>
      <w:r w:rsidR="00914336">
        <w:rPr>
          <w:rFonts w:ascii="Times New Roman" w:hAnsi="Times New Roman" w:cs="Times New Roman"/>
          <w:lang w:val="es-CO"/>
        </w:rPr>
        <w:t xml:space="preserve"> </w:t>
      </w:r>
      <w:r w:rsidR="00914336" w:rsidRPr="00E83168">
        <w:rPr>
          <w:rFonts w:ascii="Times New Roman" w:hAnsi="Times New Roman" w:cs="Times New Roman"/>
          <w:lang w:val="es-CO"/>
        </w:rPr>
        <w:t>Unidas. Uno es de carácter técnico o especializado y el otro es de tipo</w:t>
      </w:r>
      <w:r w:rsidR="00914336">
        <w:rPr>
          <w:rFonts w:ascii="Times New Roman" w:hAnsi="Times New Roman" w:cs="Times New Roman"/>
          <w:lang w:val="es-CO"/>
        </w:rPr>
        <w:t xml:space="preserve"> </w:t>
      </w:r>
      <w:r w:rsidR="00914336" w:rsidRPr="00E83168">
        <w:rPr>
          <w:rFonts w:ascii="Times New Roman" w:hAnsi="Times New Roman" w:cs="Times New Roman"/>
          <w:lang w:val="es-CO"/>
        </w:rPr>
        <w:t>financiero” (p. 21)</w:t>
      </w:r>
      <w:r w:rsidR="00914336">
        <w:rPr>
          <w:rFonts w:ascii="Times New Roman" w:hAnsi="Times New Roman" w:cs="Times New Roman"/>
          <w:lang w:val="es-CO"/>
        </w:rPr>
        <w:t>”.</w:t>
      </w:r>
    </w:p>
    <w:p w14:paraId="5582D5FD" w14:textId="5599448C" w:rsidR="009604D4" w:rsidRDefault="00073D22" w:rsidP="009604D4">
      <w:pPr>
        <w:pStyle w:val="Prrafodelista"/>
        <w:jc w:val="both"/>
        <w:rPr>
          <w:rFonts w:ascii="Times New Roman" w:hAnsi="Times New Roman" w:cs="Times New Roman"/>
          <w:lang w:val="es-CO"/>
        </w:rPr>
      </w:pPr>
      <w:r>
        <w:rPr>
          <w:rFonts w:ascii="Times New Roman" w:hAnsi="Times New Roman" w:cs="Times New Roman"/>
          <w:lang w:val="es-CO"/>
        </w:rPr>
        <w:t xml:space="preserve">En consecuencia, las recomendaciones se ubican en la perspectiva del financiamiento y en aspectos de orden sociopolítico. Respecto al primero, </w:t>
      </w:r>
      <w:r w:rsidRPr="00073D22">
        <w:rPr>
          <w:rFonts w:ascii="Times New Roman" w:hAnsi="Times New Roman" w:cs="Times New Roman"/>
          <w:lang w:val="es-CO"/>
        </w:rPr>
        <w:t>Tünnermann</w:t>
      </w:r>
      <w:r>
        <w:rPr>
          <w:rFonts w:ascii="Times New Roman" w:hAnsi="Times New Roman" w:cs="Times New Roman"/>
          <w:lang w:val="es-CO"/>
        </w:rPr>
        <w:t>,</w:t>
      </w:r>
      <w:r w:rsidRPr="00073D22">
        <w:rPr>
          <w:rFonts w:ascii="Times New Roman" w:hAnsi="Times New Roman" w:cs="Times New Roman"/>
          <w:lang w:val="es-CO"/>
        </w:rPr>
        <w:t xml:space="preserve"> </w:t>
      </w:r>
      <w:r w:rsidR="00A07853">
        <w:rPr>
          <w:rFonts w:ascii="Times New Roman" w:hAnsi="Times New Roman" w:cs="Times New Roman"/>
          <w:lang w:val="es-CO"/>
        </w:rPr>
        <w:t xml:space="preserve">recuerda que en </w:t>
      </w:r>
      <w:r w:rsidRPr="00073D22">
        <w:rPr>
          <w:rFonts w:ascii="Times New Roman" w:hAnsi="Times New Roman" w:cs="Times New Roman"/>
          <w:lang w:val="es-CO"/>
        </w:rPr>
        <w:t>la Declaración de México de 1979</w:t>
      </w:r>
      <w:r>
        <w:rPr>
          <w:rFonts w:ascii="Times New Roman" w:hAnsi="Times New Roman" w:cs="Times New Roman"/>
          <w:lang w:val="es-CO"/>
        </w:rPr>
        <w:t xml:space="preserve"> </w:t>
      </w:r>
      <w:r w:rsidR="00A07853">
        <w:rPr>
          <w:rFonts w:ascii="Times New Roman" w:hAnsi="Times New Roman" w:cs="Times New Roman"/>
          <w:lang w:val="es-CO"/>
        </w:rPr>
        <w:t xml:space="preserve">los </w:t>
      </w:r>
      <w:r w:rsidRPr="00073D22">
        <w:rPr>
          <w:rFonts w:ascii="Times New Roman" w:hAnsi="Times New Roman" w:cs="Times New Roman"/>
          <w:lang w:val="es-CO"/>
        </w:rPr>
        <w:t xml:space="preserve">ministros </w:t>
      </w:r>
      <w:r w:rsidR="00A07853">
        <w:rPr>
          <w:rFonts w:ascii="Times New Roman" w:hAnsi="Times New Roman" w:cs="Times New Roman"/>
          <w:lang w:val="es-CO"/>
        </w:rPr>
        <w:t xml:space="preserve">asistentes </w:t>
      </w:r>
      <w:r w:rsidRPr="00073D22">
        <w:rPr>
          <w:rFonts w:ascii="Times New Roman" w:hAnsi="Times New Roman" w:cs="Times New Roman"/>
          <w:lang w:val="es-CO"/>
        </w:rPr>
        <w:t>se comprometían a “que los países inviertan en el sector</w:t>
      </w:r>
      <w:r>
        <w:rPr>
          <w:rFonts w:ascii="Times New Roman" w:hAnsi="Times New Roman" w:cs="Times New Roman"/>
          <w:lang w:val="es-CO"/>
        </w:rPr>
        <w:t xml:space="preserve"> </w:t>
      </w:r>
      <w:r w:rsidRPr="00073D22">
        <w:rPr>
          <w:rFonts w:ascii="Times New Roman" w:hAnsi="Times New Roman" w:cs="Times New Roman"/>
          <w:lang w:val="es-CO"/>
        </w:rPr>
        <w:t>educativo, al menos entre el 7 y el 8 % del Producto Interno Bruto”</w:t>
      </w:r>
      <w:r>
        <w:rPr>
          <w:rFonts w:ascii="Times New Roman" w:hAnsi="Times New Roman" w:cs="Times New Roman"/>
          <w:lang w:val="es-CO"/>
        </w:rPr>
        <w:t xml:space="preserve"> </w:t>
      </w:r>
      <w:r w:rsidRPr="00073D22">
        <w:rPr>
          <w:rFonts w:ascii="Times New Roman" w:hAnsi="Times New Roman" w:cs="Times New Roman"/>
          <w:lang w:val="es-CO"/>
        </w:rPr>
        <w:t>(2010, p. 35).</w:t>
      </w:r>
      <w:r w:rsidR="00A07853">
        <w:rPr>
          <w:rFonts w:ascii="Times New Roman" w:hAnsi="Times New Roman" w:cs="Times New Roman"/>
          <w:lang w:val="es-CO"/>
        </w:rPr>
        <w:t xml:space="preserve"> </w:t>
      </w:r>
      <w:r w:rsidR="009604D4">
        <w:rPr>
          <w:rFonts w:ascii="Times New Roman" w:hAnsi="Times New Roman" w:cs="Times New Roman"/>
          <w:lang w:val="es-CO"/>
        </w:rPr>
        <w:t>En cuanto a los aspectos de orden sociopolítico se destaca la incidencia de</w:t>
      </w:r>
      <w:r w:rsidR="009604D4" w:rsidRPr="009604D4">
        <w:rPr>
          <w:rFonts w:ascii="Times New Roman" w:hAnsi="Times New Roman" w:cs="Times New Roman"/>
          <w:lang w:val="es-CO"/>
        </w:rPr>
        <w:t xml:space="preserve"> </w:t>
      </w:r>
      <w:r w:rsidR="009604D4">
        <w:rPr>
          <w:rFonts w:ascii="Times New Roman" w:hAnsi="Times New Roman" w:cs="Times New Roman"/>
          <w:lang w:val="es-CO"/>
        </w:rPr>
        <w:t>“</w:t>
      </w:r>
      <w:r w:rsidR="009604D4" w:rsidRPr="009604D4">
        <w:rPr>
          <w:rFonts w:ascii="Times New Roman" w:hAnsi="Times New Roman" w:cs="Times New Roman"/>
          <w:lang w:val="es-CO"/>
        </w:rPr>
        <w:t>las instituciones transnacionales en las</w:t>
      </w:r>
      <w:r w:rsidR="009604D4">
        <w:rPr>
          <w:rFonts w:ascii="Times New Roman" w:hAnsi="Times New Roman" w:cs="Times New Roman"/>
          <w:lang w:val="es-CO"/>
        </w:rPr>
        <w:t xml:space="preserve"> </w:t>
      </w:r>
      <w:r w:rsidR="009604D4" w:rsidRPr="009604D4">
        <w:rPr>
          <w:rFonts w:ascii="Times New Roman" w:hAnsi="Times New Roman" w:cs="Times New Roman"/>
          <w:lang w:val="es-CO"/>
        </w:rPr>
        <w:t>comprensiones que se construyen en torno al derecho a la educación</w:t>
      </w:r>
      <w:r w:rsidR="009604D4">
        <w:rPr>
          <w:rFonts w:ascii="Times New Roman" w:hAnsi="Times New Roman" w:cs="Times New Roman"/>
          <w:lang w:val="es-CO"/>
        </w:rPr>
        <w:t xml:space="preserve"> </w:t>
      </w:r>
      <w:r w:rsidR="009604D4" w:rsidRPr="009604D4">
        <w:rPr>
          <w:rFonts w:ascii="Times New Roman" w:hAnsi="Times New Roman" w:cs="Times New Roman"/>
          <w:lang w:val="es-CO"/>
        </w:rPr>
        <w:t>y, dentro de este, la inclusión de la educación superior</w:t>
      </w:r>
      <w:r w:rsidR="009604D4">
        <w:rPr>
          <w:rFonts w:ascii="Times New Roman" w:hAnsi="Times New Roman" w:cs="Times New Roman"/>
          <w:lang w:val="es-CO"/>
        </w:rPr>
        <w:t>”</w:t>
      </w:r>
      <w:r w:rsidR="00B722B0">
        <w:rPr>
          <w:rFonts w:ascii="Times New Roman" w:hAnsi="Times New Roman" w:cs="Times New Roman"/>
          <w:lang w:val="es-CO"/>
        </w:rPr>
        <w:t xml:space="preserve"> (Patiño-Montero, 2026, p. 152)</w:t>
      </w:r>
      <w:r w:rsidR="009604D4" w:rsidRPr="009604D4">
        <w:rPr>
          <w:rFonts w:ascii="Times New Roman" w:hAnsi="Times New Roman" w:cs="Times New Roman"/>
          <w:lang w:val="es-CO"/>
        </w:rPr>
        <w:t xml:space="preserve">. </w:t>
      </w:r>
    </w:p>
    <w:p w14:paraId="0030F42C" w14:textId="77777777" w:rsidR="00AA25AF" w:rsidRDefault="00AA25AF" w:rsidP="009604D4">
      <w:pPr>
        <w:pStyle w:val="Prrafodelista"/>
        <w:jc w:val="both"/>
        <w:rPr>
          <w:rFonts w:ascii="Times New Roman" w:hAnsi="Times New Roman" w:cs="Times New Roman"/>
          <w:lang w:val="es-CO"/>
        </w:rPr>
      </w:pPr>
    </w:p>
    <w:p w14:paraId="38C8A223" w14:textId="21A31867" w:rsidR="005D2B92" w:rsidRDefault="002D61DE" w:rsidP="00AC66E3">
      <w:pPr>
        <w:pStyle w:val="Prrafodelista"/>
        <w:jc w:val="both"/>
        <w:rPr>
          <w:rFonts w:ascii="Times New Roman" w:hAnsi="Times New Roman" w:cs="Times New Roman"/>
          <w:lang w:val="es-CO"/>
        </w:rPr>
      </w:pPr>
      <w:r>
        <w:rPr>
          <w:rFonts w:ascii="Times New Roman" w:hAnsi="Times New Roman" w:cs="Times New Roman"/>
          <w:lang w:val="es-CO"/>
        </w:rPr>
        <w:t xml:space="preserve">De forma más reciente habría que </w:t>
      </w:r>
      <w:r w:rsidR="00BF474F">
        <w:rPr>
          <w:rFonts w:ascii="Times New Roman" w:hAnsi="Times New Roman" w:cs="Times New Roman"/>
          <w:lang w:val="es-CO"/>
        </w:rPr>
        <w:t>incluir y poner</w:t>
      </w:r>
      <w:r>
        <w:rPr>
          <w:rFonts w:ascii="Times New Roman" w:hAnsi="Times New Roman" w:cs="Times New Roman"/>
          <w:lang w:val="es-CO"/>
        </w:rPr>
        <w:t xml:space="preserve"> en tensión el lugar de las agencias internacionales de </w:t>
      </w:r>
      <w:r w:rsidR="00023AD7">
        <w:rPr>
          <w:rFonts w:ascii="Times New Roman" w:hAnsi="Times New Roman" w:cs="Times New Roman"/>
          <w:lang w:val="es-CO"/>
        </w:rPr>
        <w:t>clasificación de universidades</w:t>
      </w:r>
      <w:r>
        <w:rPr>
          <w:rFonts w:ascii="Times New Roman" w:hAnsi="Times New Roman" w:cs="Times New Roman"/>
          <w:lang w:val="es-CO"/>
        </w:rPr>
        <w:t xml:space="preserve"> que actúan como fuerzas externas con poder performativo de las IES</w:t>
      </w:r>
      <w:r w:rsidR="00F46811">
        <w:rPr>
          <w:rFonts w:ascii="Times New Roman" w:hAnsi="Times New Roman" w:cs="Times New Roman"/>
          <w:lang w:val="es-CO"/>
        </w:rPr>
        <w:t>,</w:t>
      </w:r>
      <w:r>
        <w:rPr>
          <w:rFonts w:ascii="Times New Roman" w:hAnsi="Times New Roman" w:cs="Times New Roman"/>
          <w:lang w:val="es-CO"/>
        </w:rPr>
        <w:t xml:space="preserve"> instalando la obsesión por las métricas relacionadas con las publicaciones</w:t>
      </w:r>
      <w:r w:rsidR="00345BE0">
        <w:rPr>
          <w:rFonts w:ascii="Times New Roman" w:hAnsi="Times New Roman" w:cs="Times New Roman"/>
          <w:lang w:val="es-CO"/>
        </w:rPr>
        <w:t xml:space="preserve"> en revistas indexadas</w:t>
      </w:r>
      <w:r>
        <w:rPr>
          <w:rFonts w:ascii="Times New Roman" w:hAnsi="Times New Roman" w:cs="Times New Roman"/>
          <w:lang w:val="es-CO"/>
        </w:rPr>
        <w:t xml:space="preserve">, la instrumentalización de la docencia, </w:t>
      </w:r>
      <w:r w:rsidR="00F46811">
        <w:rPr>
          <w:rFonts w:ascii="Times New Roman" w:hAnsi="Times New Roman" w:cs="Times New Roman"/>
          <w:lang w:val="es-CO"/>
        </w:rPr>
        <w:t>el</w:t>
      </w:r>
      <w:r>
        <w:rPr>
          <w:rFonts w:ascii="Times New Roman" w:hAnsi="Times New Roman" w:cs="Times New Roman"/>
          <w:lang w:val="es-CO"/>
        </w:rPr>
        <w:t xml:space="preserve"> </w:t>
      </w:r>
      <w:r w:rsidR="00F46811">
        <w:rPr>
          <w:rFonts w:ascii="Times New Roman" w:hAnsi="Times New Roman" w:cs="Times New Roman"/>
          <w:lang w:val="es-CO"/>
        </w:rPr>
        <w:t xml:space="preserve">desestímulo </w:t>
      </w:r>
      <w:r>
        <w:rPr>
          <w:rFonts w:ascii="Times New Roman" w:hAnsi="Times New Roman" w:cs="Times New Roman"/>
          <w:lang w:val="es-CO"/>
        </w:rPr>
        <w:t>de la inversión en la formación del profesorado, dado que el requisito de ingreso</w:t>
      </w:r>
      <w:r w:rsidR="00F46811">
        <w:rPr>
          <w:rFonts w:ascii="Times New Roman" w:hAnsi="Times New Roman" w:cs="Times New Roman"/>
          <w:lang w:val="es-CO"/>
        </w:rPr>
        <w:t xml:space="preserve"> a la carrera docente</w:t>
      </w:r>
      <w:r>
        <w:rPr>
          <w:rFonts w:ascii="Times New Roman" w:hAnsi="Times New Roman" w:cs="Times New Roman"/>
          <w:lang w:val="es-CO"/>
        </w:rPr>
        <w:t xml:space="preserve"> es el doctorado, entre otras prácticas que erosionan la propia capacidad de las </w:t>
      </w:r>
      <w:r>
        <w:rPr>
          <w:rFonts w:ascii="Times New Roman" w:hAnsi="Times New Roman" w:cs="Times New Roman"/>
          <w:lang w:val="es-CO"/>
        </w:rPr>
        <w:lastRenderedPageBreak/>
        <w:t>universidad</w:t>
      </w:r>
      <w:r w:rsidR="00AA25AF">
        <w:rPr>
          <w:rFonts w:ascii="Times New Roman" w:hAnsi="Times New Roman" w:cs="Times New Roman"/>
          <w:lang w:val="es-CO"/>
        </w:rPr>
        <w:t>es</w:t>
      </w:r>
      <w:r>
        <w:rPr>
          <w:rFonts w:ascii="Times New Roman" w:hAnsi="Times New Roman" w:cs="Times New Roman"/>
          <w:lang w:val="es-CO"/>
        </w:rPr>
        <w:t xml:space="preserve"> para interlocutar y reaccionar frente a estas prácticas</w:t>
      </w:r>
      <w:r w:rsidR="00A40F3F">
        <w:rPr>
          <w:rFonts w:ascii="Times New Roman" w:hAnsi="Times New Roman" w:cs="Times New Roman"/>
          <w:lang w:val="es-CO"/>
        </w:rPr>
        <w:t xml:space="preserve"> donde lo que importan son las cifras que respaldan la capacidad para aparecer, sostenerse o mejorar su lugar en los rankings. </w:t>
      </w:r>
    </w:p>
    <w:p w14:paraId="5BD5FC5D" w14:textId="77777777" w:rsidR="00AC66E3" w:rsidRPr="00AC66E3" w:rsidRDefault="00AC66E3" w:rsidP="00AC66E3">
      <w:pPr>
        <w:pStyle w:val="Prrafodelista"/>
        <w:jc w:val="both"/>
        <w:rPr>
          <w:rFonts w:ascii="Times New Roman" w:hAnsi="Times New Roman" w:cs="Times New Roman"/>
          <w:lang w:val="es-CO"/>
        </w:rPr>
      </w:pPr>
    </w:p>
    <w:p w14:paraId="27297D4D" w14:textId="61268FEA" w:rsidR="00F57CE4" w:rsidRPr="00D0555F" w:rsidRDefault="00F57CE4" w:rsidP="00EC2684">
      <w:pPr>
        <w:pStyle w:val="Prrafodelista"/>
        <w:numPr>
          <w:ilvl w:val="0"/>
          <w:numId w:val="2"/>
        </w:numPr>
        <w:spacing w:line="240" w:lineRule="auto"/>
        <w:jc w:val="both"/>
        <w:rPr>
          <w:rFonts w:ascii="Times New Roman" w:hAnsi="Times New Roman" w:cs="Times New Roman"/>
          <w:i/>
          <w:iCs/>
          <w:lang w:val="es-CO"/>
        </w:rPr>
      </w:pPr>
      <w:r w:rsidRPr="00D0555F">
        <w:rPr>
          <w:rFonts w:ascii="Times New Roman" w:hAnsi="Times New Roman" w:cs="Times New Roman"/>
          <w:i/>
          <w:iCs/>
          <w:lang w:val="es-CO"/>
        </w:rPr>
        <w:t>Referentes nacionales sobre calidad de la educación superior en Colombia</w:t>
      </w:r>
    </w:p>
    <w:p w14:paraId="4BBFBCA6" w14:textId="77777777" w:rsidR="00FF0F1F" w:rsidRDefault="00FF0F1F" w:rsidP="00FF0F1F">
      <w:pPr>
        <w:pStyle w:val="Prrafodelista"/>
        <w:spacing w:line="240" w:lineRule="auto"/>
        <w:jc w:val="both"/>
        <w:rPr>
          <w:rFonts w:ascii="Times New Roman" w:hAnsi="Times New Roman" w:cs="Times New Roman"/>
          <w:lang w:val="es-CO"/>
        </w:rPr>
      </w:pPr>
    </w:p>
    <w:p w14:paraId="5C342E5C" w14:textId="095489BC" w:rsidR="005766FD" w:rsidRDefault="005766FD" w:rsidP="00DA1C1E">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Las discusiones sobre el lugar que cumplen los referentes nacionales en el posicionamiento de una comprensión positivista de la calidad es un tema aún no resuelto en Colombia. </w:t>
      </w:r>
      <w:r w:rsidR="00FD23DB">
        <w:rPr>
          <w:rFonts w:ascii="Times New Roman" w:hAnsi="Times New Roman" w:cs="Times New Roman"/>
          <w:lang w:val="es-CO"/>
        </w:rPr>
        <w:t xml:space="preserve">Si bien en términos jurídicos la Ley 30 de 1992 establece la función del Estado de regular, a través de acciones de inspección y vigilancia, </w:t>
      </w:r>
      <w:r w:rsidR="003322C8">
        <w:rPr>
          <w:rFonts w:ascii="Times New Roman" w:hAnsi="Times New Roman" w:cs="Times New Roman"/>
          <w:lang w:val="es-CO"/>
        </w:rPr>
        <w:t xml:space="preserve">existen varios ejemplos de cómo </w:t>
      </w:r>
      <w:r w:rsidR="00FD23DB">
        <w:rPr>
          <w:rFonts w:ascii="Times New Roman" w:hAnsi="Times New Roman" w:cs="Times New Roman"/>
          <w:lang w:val="es-CO"/>
        </w:rPr>
        <w:t>los marcos normativos resultan lesivos en términos de la autonomía curricular de las IES</w:t>
      </w:r>
      <w:r w:rsidR="000A29C2">
        <w:rPr>
          <w:rFonts w:ascii="Times New Roman" w:hAnsi="Times New Roman" w:cs="Times New Roman"/>
          <w:lang w:val="es-CO"/>
        </w:rPr>
        <w:t>. De forma reciente esto se ejemplifica</w:t>
      </w:r>
      <w:r w:rsidR="00FD23DB">
        <w:rPr>
          <w:rFonts w:ascii="Times New Roman" w:hAnsi="Times New Roman" w:cs="Times New Roman"/>
          <w:lang w:val="es-CO"/>
        </w:rPr>
        <w:t xml:space="preserve"> en asuntos tan sencillos como la instalación de un mecanismo unificado como son los Resultados de Aprendizaje (RA) como </w:t>
      </w:r>
      <w:r w:rsidR="000A29C2">
        <w:rPr>
          <w:rFonts w:ascii="Times New Roman" w:hAnsi="Times New Roman" w:cs="Times New Roman"/>
          <w:lang w:val="es-CO"/>
        </w:rPr>
        <w:t xml:space="preserve">el estándar a seguir para fundamentar </w:t>
      </w:r>
      <w:r w:rsidR="00FD23DB">
        <w:rPr>
          <w:rFonts w:ascii="Times New Roman" w:hAnsi="Times New Roman" w:cs="Times New Roman"/>
          <w:lang w:val="es-CO"/>
        </w:rPr>
        <w:t xml:space="preserve">la evaluación de la educación superior en todos sus niveles. </w:t>
      </w:r>
      <w:r w:rsidR="00DA1C1E">
        <w:rPr>
          <w:rFonts w:ascii="Times New Roman" w:hAnsi="Times New Roman" w:cs="Times New Roman"/>
          <w:lang w:val="es-CO"/>
        </w:rPr>
        <w:t xml:space="preserve">Esta lógica estuvo vigente de manera explícita desde el Decreto 1075 de 2015 donde se indica en la </w:t>
      </w:r>
      <w:r w:rsidR="00DA1C1E" w:rsidRPr="00DA1C1E">
        <w:rPr>
          <w:rFonts w:ascii="Times New Roman" w:hAnsi="Times New Roman" w:cs="Times New Roman"/>
          <w:lang w:val="es-CO"/>
        </w:rPr>
        <w:t>Sección 3</w:t>
      </w:r>
      <w:r w:rsidR="00DA1C1E">
        <w:rPr>
          <w:rFonts w:ascii="Times New Roman" w:hAnsi="Times New Roman" w:cs="Times New Roman"/>
          <w:lang w:val="es-CO"/>
        </w:rPr>
        <w:t xml:space="preserve"> </w:t>
      </w:r>
      <w:r w:rsidR="00DA1C1E" w:rsidRPr="00DA1C1E">
        <w:rPr>
          <w:rFonts w:ascii="Times New Roman" w:hAnsi="Times New Roman" w:cs="Times New Roman"/>
          <w:lang w:val="es-CO"/>
        </w:rPr>
        <w:t>Condiciones de Calidad</w:t>
      </w:r>
      <w:r w:rsidR="00DA1C1E">
        <w:rPr>
          <w:rFonts w:ascii="Times New Roman" w:hAnsi="Times New Roman" w:cs="Times New Roman"/>
          <w:lang w:val="es-CO"/>
        </w:rPr>
        <w:t xml:space="preserve">, </w:t>
      </w:r>
      <w:r w:rsidR="00DA1C1E" w:rsidRPr="00DA1C1E">
        <w:rPr>
          <w:rFonts w:ascii="Times New Roman" w:hAnsi="Times New Roman" w:cs="Times New Roman"/>
          <w:lang w:val="es-CO"/>
        </w:rPr>
        <w:t>Subsección 1</w:t>
      </w:r>
      <w:r w:rsidR="00DA1C1E">
        <w:rPr>
          <w:rFonts w:ascii="Times New Roman" w:hAnsi="Times New Roman" w:cs="Times New Roman"/>
          <w:lang w:val="es-CO"/>
        </w:rPr>
        <w:t xml:space="preserve"> </w:t>
      </w:r>
      <w:r w:rsidR="00DA1C1E" w:rsidRPr="00DA1C1E">
        <w:rPr>
          <w:rFonts w:ascii="Times New Roman" w:hAnsi="Times New Roman" w:cs="Times New Roman"/>
          <w:lang w:val="es-CO"/>
        </w:rPr>
        <w:t>Condiciones Institucionales</w:t>
      </w:r>
      <w:r w:rsidR="00DA1C1E">
        <w:rPr>
          <w:rFonts w:ascii="Times New Roman" w:hAnsi="Times New Roman" w:cs="Times New Roman"/>
          <w:lang w:val="es-CO"/>
        </w:rPr>
        <w:t xml:space="preserve"> “</w:t>
      </w:r>
      <w:r w:rsidR="00DA1C1E" w:rsidRPr="00DA1C1E">
        <w:rPr>
          <w:rFonts w:ascii="Times New Roman" w:hAnsi="Times New Roman" w:cs="Times New Roman"/>
        </w:rPr>
        <w:t>La institución deberá dar cuenta de la existencia, implementación, aplicación y resultados del cumplimiento de las siguientes políticas institucionales:</w:t>
      </w:r>
      <w:r w:rsidR="00DA1C1E" w:rsidRPr="00DA1C1E">
        <w:rPr>
          <w:rFonts w:ascii="Times New Roman" w:hAnsi="Times New Roman" w:cs="Times New Roman"/>
          <w:lang w:val="es-CO"/>
        </w:rPr>
        <w:t xml:space="preserve"> </w:t>
      </w:r>
      <w:r w:rsidR="00DA1C1E" w:rsidRPr="00DA1C1E">
        <w:rPr>
          <w:rFonts w:ascii="Times New Roman" w:hAnsi="Times New Roman" w:cs="Times New Roman"/>
        </w:rPr>
        <w:t xml:space="preserve">1. Políticas académicas asociadas a currículo, </w:t>
      </w:r>
      <w:r w:rsidR="00DA1C1E" w:rsidRPr="00DA1C1E">
        <w:rPr>
          <w:rFonts w:ascii="Times New Roman" w:hAnsi="Times New Roman" w:cs="Times New Roman"/>
          <w:i/>
          <w:iCs/>
        </w:rPr>
        <w:t>resultados de aprendizaje</w:t>
      </w:r>
      <w:r w:rsidR="00DA1C1E" w:rsidRPr="00DA1C1E">
        <w:rPr>
          <w:rFonts w:ascii="Times New Roman" w:hAnsi="Times New Roman" w:cs="Times New Roman"/>
        </w:rPr>
        <w:t>, créditos y actividades</w:t>
      </w:r>
      <w:r w:rsidR="00DA1C1E">
        <w:rPr>
          <w:rFonts w:ascii="Times New Roman" w:hAnsi="Times New Roman" w:cs="Times New Roman"/>
          <w:lang w:val="es-CO"/>
        </w:rPr>
        <w:t xml:space="preserve">”. </w:t>
      </w:r>
    </w:p>
    <w:p w14:paraId="094B30F8" w14:textId="0A15C800" w:rsidR="00DA3112" w:rsidRDefault="00931BA5" w:rsidP="00860305">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Esta normativa solo fue ajustada hasta 2025 mediante la expedición del </w:t>
      </w:r>
      <w:r w:rsidR="00F1216B" w:rsidRPr="00F1216B">
        <w:rPr>
          <w:rFonts w:ascii="Times New Roman" w:hAnsi="Times New Roman" w:cs="Times New Roman"/>
          <w:lang w:val="es-CO"/>
        </w:rPr>
        <w:t>Acuerdo 01 de 2025 CESU “Por el cual se actualiza el Modelo de Acreditación en Alta Calidad”</w:t>
      </w:r>
      <w:r w:rsidR="00F1216B">
        <w:rPr>
          <w:rFonts w:ascii="Times New Roman" w:hAnsi="Times New Roman" w:cs="Times New Roman"/>
          <w:lang w:val="es-CO"/>
        </w:rPr>
        <w:t xml:space="preserve">, </w:t>
      </w:r>
      <w:r>
        <w:rPr>
          <w:rFonts w:ascii="Times New Roman" w:hAnsi="Times New Roman" w:cs="Times New Roman"/>
          <w:lang w:val="es-CO"/>
        </w:rPr>
        <w:t xml:space="preserve">que </w:t>
      </w:r>
      <w:r w:rsidRPr="00931BA5">
        <w:rPr>
          <w:rFonts w:ascii="Times New Roman" w:hAnsi="Times New Roman" w:cs="Times New Roman"/>
        </w:rPr>
        <w:t xml:space="preserve">eliminó formalmente </w:t>
      </w:r>
      <w:r w:rsidR="00DC70C8">
        <w:rPr>
          <w:rFonts w:ascii="Times New Roman" w:hAnsi="Times New Roman" w:cs="Times New Roman"/>
        </w:rPr>
        <w:t xml:space="preserve">la aplicación unívoca del </w:t>
      </w:r>
      <w:r w:rsidRPr="00931BA5">
        <w:rPr>
          <w:rFonts w:ascii="Times New Roman" w:hAnsi="Times New Roman" w:cs="Times New Roman"/>
        </w:rPr>
        <w:t xml:space="preserve">polémico </w:t>
      </w:r>
      <w:r w:rsidR="00DC70C8">
        <w:rPr>
          <w:rFonts w:ascii="Times New Roman" w:hAnsi="Times New Roman" w:cs="Times New Roman"/>
        </w:rPr>
        <w:t xml:space="preserve">concepto </w:t>
      </w:r>
      <w:r w:rsidRPr="00F1216B">
        <w:rPr>
          <w:rFonts w:ascii="Times New Roman" w:hAnsi="Times New Roman" w:cs="Times New Roman"/>
          <w:i/>
          <w:iCs/>
        </w:rPr>
        <w:t>Resultados de Aprendizaje</w:t>
      </w:r>
      <w:r>
        <w:rPr>
          <w:rFonts w:ascii="Times New Roman" w:hAnsi="Times New Roman" w:cs="Times New Roman"/>
        </w:rPr>
        <w:t xml:space="preserve">, el cual </w:t>
      </w:r>
      <w:r w:rsidRPr="00931BA5">
        <w:rPr>
          <w:rFonts w:ascii="Times New Roman" w:hAnsi="Times New Roman" w:cs="Times New Roman"/>
        </w:rPr>
        <w:t xml:space="preserve">fue sustituido por el enfoque de </w:t>
      </w:r>
      <w:r w:rsidR="007A3C41" w:rsidRPr="00F1216B">
        <w:rPr>
          <w:rFonts w:ascii="Times New Roman" w:hAnsi="Times New Roman" w:cs="Times New Roman"/>
          <w:i/>
          <w:iCs/>
        </w:rPr>
        <w:t>Procesos y resultados académicos o de la formación</w:t>
      </w:r>
      <w:r w:rsidR="00992AFA">
        <w:rPr>
          <w:rFonts w:ascii="Times New Roman" w:hAnsi="Times New Roman" w:cs="Times New Roman"/>
          <w:i/>
          <w:iCs/>
        </w:rPr>
        <w:t>,</w:t>
      </w:r>
      <w:r>
        <w:rPr>
          <w:rFonts w:ascii="Times New Roman" w:hAnsi="Times New Roman" w:cs="Times New Roman"/>
        </w:rPr>
        <w:t xml:space="preserve"> que implica </w:t>
      </w:r>
      <w:r w:rsidR="00992AFA">
        <w:rPr>
          <w:rFonts w:ascii="Times New Roman" w:hAnsi="Times New Roman" w:cs="Times New Roman"/>
        </w:rPr>
        <w:t>un guiño</w:t>
      </w:r>
      <w:r>
        <w:rPr>
          <w:rFonts w:ascii="Times New Roman" w:hAnsi="Times New Roman" w:cs="Times New Roman"/>
        </w:rPr>
        <w:t xml:space="preserve"> a la autonomía institucional para la conformación de sus propios modelos o mecanismos para el proceso de evaluación del aprendizaje de</w:t>
      </w:r>
      <w:r w:rsidR="00993603">
        <w:rPr>
          <w:rFonts w:ascii="Times New Roman" w:hAnsi="Times New Roman" w:cs="Times New Roman"/>
        </w:rPr>
        <w:t xml:space="preserve"> </w:t>
      </w:r>
      <w:r>
        <w:rPr>
          <w:rFonts w:ascii="Times New Roman" w:hAnsi="Times New Roman" w:cs="Times New Roman"/>
        </w:rPr>
        <w:t>l</w:t>
      </w:r>
      <w:r w:rsidR="00993603">
        <w:rPr>
          <w:rFonts w:ascii="Times New Roman" w:hAnsi="Times New Roman" w:cs="Times New Roman"/>
        </w:rPr>
        <w:t>os</w:t>
      </w:r>
      <w:r>
        <w:rPr>
          <w:rFonts w:ascii="Times New Roman" w:hAnsi="Times New Roman" w:cs="Times New Roman"/>
        </w:rPr>
        <w:t xml:space="preserve"> estudiante</w:t>
      </w:r>
      <w:r w:rsidR="00993603">
        <w:rPr>
          <w:rFonts w:ascii="Times New Roman" w:hAnsi="Times New Roman" w:cs="Times New Roman"/>
        </w:rPr>
        <w:t xml:space="preserve">s. </w:t>
      </w:r>
      <w:r w:rsidR="006903DF">
        <w:rPr>
          <w:rFonts w:ascii="Times New Roman" w:hAnsi="Times New Roman" w:cs="Times New Roman"/>
        </w:rPr>
        <w:t xml:space="preserve">Este cambio, así como la abolición de la </w:t>
      </w:r>
      <w:r w:rsidR="006903DF" w:rsidRPr="006903DF">
        <w:rPr>
          <w:rFonts w:ascii="Times New Roman" w:hAnsi="Times New Roman" w:cs="Times New Roman"/>
          <w:lang w:val="es-CO"/>
        </w:rPr>
        <w:t>la Resolución 021795</w:t>
      </w:r>
      <w:r w:rsidR="006903DF">
        <w:rPr>
          <w:rFonts w:ascii="Times New Roman" w:hAnsi="Times New Roman" w:cs="Times New Roman"/>
          <w:lang w:val="es-CO"/>
        </w:rPr>
        <w:t xml:space="preserve"> de 2020 representaron un avance frente a la apuesta por una lógica mecánica y centrada en las “evidencias documentales” llevadas a extremo en su momento. </w:t>
      </w:r>
    </w:p>
    <w:p w14:paraId="6608E6A2" w14:textId="5CAFB751" w:rsidR="00812A52" w:rsidRPr="00586526" w:rsidRDefault="00812A52" w:rsidP="00586526">
      <w:pPr>
        <w:pStyle w:val="Ttulo2"/>
        <w:rPr>
          <w:rFonts w:ascii="Times New Roman" w:hAnsi="Times New Roman" w:cs="Times New Roman"/>
          <w:i/>
          <w:iCs/>
          <w:color w:val="auto"/>
          <w:sz w:val="24"/>
          <w:szCs w:val="24"/>
          <w:lang w:val="es-CO"/>
        </w:rPr>
      </w:pPr>
      <w:r w:rsidRPr="00586526">
        <w:rPr>
          <w:rFonts w:ascii="Times New Roman" w:hAnsi="Times New Roman" w:cs="Times New Roman"/>
          <w:i/>
          <w:iCs/>
          <w:color w:val="auto"/>
          <w:sz w:val="24"/>
          <w:szCs w:val="24"/>
          <w:lang w:val="es-CO"/>
        </w:rPr>
        <w:t xml:space="preserve">Transición a las concepciones alternativas. </w:t>
      </w:r>
    </w:p>
    <w:p w14:paraId="0AB12B31" w14:textId="77777777" w:rsidR="00F03DE5" w:rsidRDefault="00F03DE5" w:rsidP="003F6CA4">
      <w:pPr>
        <w:spacing w:line="240" w:lineRule="auto"/>
        <w:jc w:val="both"/>
        <w:rPr>
          <w:rFonts w:ascii="Times New Roman" w:hAnsi="Times New Roman" w:cs="Times New Roman"/>
          <w:lang w:val="es-CO"/>
        </w:rPr>
      </w:pPr>
    </w:p>
    <w:p w14:paraId="7048302F" w14:textId="2CB3D9A4" w:rsidR="003F6CA4" w:rsidRDefault="00860305" w:rsidP="003F6CA4">
      <w:pPr>
        <w:spacing w:line="240" w:lineRule="auto"/>
        <w:jc w:val="both"/>
        <w:rPr>
          <w:rFonts w:ascii="Times New Roman" w:hAnsi="Times New Roman" w:cs="Times New Roman"/>
        </w:rPr>
      </w:pPr>
      <w:r>
        <w:rPr>
          <w:rFonts w:ascii="Times New Roman" w:hAnsi="Times New Roman" w:cs="Times New Roman"/>
          <w:lang w:val="es-CO"/>
        </w:rPr>
        <w:t xml:space="preserve">A lo largo de este documento he hecho referencia a algunos </w:t>
      </w:r>
      <w:r w:rsidR="003F6CA4">
        <w:rPr>
          <w:rFonts w:ascii="Times New Roman" w:hAnsi="Times New Roman" w:cs="Times New Roman"/>
          <w:lang w:val="es-CO"/>
        </w:rPr>
        <w:t xml:space="preserve">estudios en torno a la calidad de la educación superior </w:t>
      </w:r>
      <w:r>
        <w:rPr>
          <w:rFonts w:ascii="Times New Roman" w:hAnsi="Times New Roman" w:cs="Times New Roman"/>
          <w:lang w:val="es-CO"/>
        </w:rPr>
        <w:t xml:space="preserve">que se ubican en una comprensión que </w:t>
      </w:r>
      <w:r w:rsidR="003F6CA4">
        <w:rPr>
          <w:rFonts w:ascii="Times New Roman" w:hAnsi="Times New Roman" w:cs="Times New Roman"/>
          <w:lang w:val="es-CO"/>
        </w:rPr>
        <w:t xml:space="preserve">reconoce tres antecedentes fundamentales: a) Estados Unidos y el rol de las asociaciones de ingeniería a principios de siglo XX, b) </w:t>
      </w:r>
      <w:r w:rsidR="003F6CA4" w:rsidRPr="00670A86">
        <w:rPr>
          <w:rFonts w:ascii="Times New Roman" w:hAnsi="Times New Roman" w:cs="Times New Roman"/>
          <w:lang w:val="es-CO"/>
        </w:rPr>
        <w:t xml:space="preserve">Inglaterra e Irlanda, </w:t>
      </w:r>
      <w:r w:rsidR="003F6CA4">
        <w:rPr>
          <w:rFonts w:ascii="Times New Roman" w:hAnsi="Times New Roman" w:cs="Times New Roman"/>
          <w:lang w:val="es-CO"/>
        </w:rPr>
        <w:t>con la creación de</w:t>
      </w:r>
      <w:r w:rsidR="003F6CA4" w:rsidRPr="00670A86">
        <w:rPr>
          <w:rFonts w:ascii="Times New Roman" w:hAnsi="Times New Roman" w:cs="Times New Roman"/>
          <w:lang w:val="es-CO"/>
        </w:rPr>
        <w:t xml:space="preserve"> las primeras agencias</w:t>
      </w:r>
      <w:r w:rsidR="003F6CA4">
        <w:rPr>
          <w:rFonts w:ascii="Times New Roman" w:hAnsi="Times New Roman" w:cs="Times New Roman"/>
          <w:lang w:val="es-CO"/>
        </w:rPr>
        <w:t xml:space="preserve"> en los sesenta; c)</w:t>
      </w:r>
      <w:r w:rsidR="003F6CA4" w:rsidRPr="00670A86">
        <w:rPr>
          <w:rFonts w:ascii="Times New Roman" w:hAnsi="Times New Roman" w:cs="Times New Roman"/>
          <w:lang w:val="es-CO"/>
        </w:rPr>
        <w:t xml:space="preserve"> la masificación de la creación de agencias nacionales e internacionales</w:t>
      </w:r>
      <w:r w:rsidR="003F6CA4">
        <w:rPr>
          <w:rFonts w:ascii="Times New Roman" w:hAnsi="Times New Roman" w:cs="Times New Roman"/>
          <w:lang w:val="es-CO"/>
        </w:rPr>
        <w:t xml:space="preserve"> </w:t>
      </w:r>
      <w:r w:rsidR="003F6CA4" w:rsidRPr="00670A86">
        <w:rPr>
          <w:rFonts w:ascii="Times New Roman" w:hAnsi="Times New Roman" w:cs="Times New Roman"/>
          <w:lang w:val="es-CO"/>
        </w:rPr>
        <w:t>alrededor del mundo</w:t>
      </w:r>
      <w:r w:rsidR="003F6CA4">
        <w:rPr>
          <w:rFonts w:ascii="Times New Roman" w:hAnsi="Times New Roman" w:cs="Times New Roman"/>
          <w:lang w:val="es-CO"/>
        </w:rPr>
        <w:t xml:space="preserve"> en los noventa</w:t>
      </w:r>
      <w:r w:rsidR="003F6CA4" w:rsidRPr="00670A86">
        <w:rPr>
          <w:rFonts w:ascii="Times New Roman" w:hAnsi="Times New Roman" w:cs="Times New Roman"/>
          <w:lang w:val="es-CO"/>
        </w:rPr>
        <w:t xml:space="preserve"> (UNESCO-IESALC, 2020).</w:t>
      </w:r>
      <w:r w:rsidR="003F6CA4">
        <w:rPr>
          <w:rFonts w:ascii="Times New Roman" w:hAnsi="Times New Roman" w:cs="Times New Roman"/>
          <w:lang w:val="es-CO"/>
        </w:rPr>
        <w:t xml:space="preserve"> A esta clasificación valdría la pena incorporar un cuarto antecedente: </w:t>
      </w:r>
      <w:r w:rsidR="003F6CA4" w:rsidRPr="00680354">
        <w:rPr>
          <w:rFonts w:ascii="Times New Roman" w:hAnsi="Times New Roman" w:cs="Times New Roman"/>
          <w:i/>
          <w:iCs/>
          <w:lang w:val="es-CO"/>
        </w:rPr>
        <w:t>el reconocimiento del componente subjetivo en la calidad</w:t>
      </w:r>
      <w:r w:rsidR="003F6CA4">
        <w:rPr>
          <w:rFonts w:ascii="Times New Roman" w:hAnsi="Times New Roman" w:cs="Times New Roman"/>
          <w:lang w:val="es-CO"/>
        </w:rPr>
        <w:t xml:space="preserve">, que emerge en la segunda década del siglo XXI y se consolida en 2022 con la publicación del Informe </w:t>
      </w:r>
      <w:r w:rsidR="003F6CA4" w:rsidRPr="00D61ECC">
        <w:rPr>
          <w:rFonts w:ascii="Times New Roman" w:hAnsi="Times New Roman" w:cs="Times New Roman"/>
          <w:i/>
          <w:iCs/>
        </w:rPr>
        <w:t>Nuevas formas de reinventar la educación superior</w:t>
      </w:r>
      <w:r w:rsidR="003F6CA4">
        <w:rPr>
          <w:rFonts w:ascii="Times New Roman" w:hAnsi="Times New Roman" w:cs="Times New Roman"/>
        </w:rPr>
        <w:t xml:space="preserve"> </w:t>
      </w:r>
      <w:r w:rsidR="003F6CA4">
        <w:rPr>
          <w:rFonts w:ascii="Times New Roman" w:hAnsi="Times New Roman" w:cs="Times New Roman"/>
        </w:rPr>
        <w:lastRenderedPageBreak/>
        <w:t>(UNESCO). Dicho de otra manera, este cuarto antecedente estaría atravesado por un enfoque más filosófico de la calidad</w:t>
      </w:r>
      <w:r w:rsidR="00286CFB">
        <w:rPr>
          <w:rFonts w:ascii="Times New Roman" w:hAnsi="Times New Roman" w:cs="Times New Roman"/>
        </w:rPr>
        <w:t>.</w:t>
      </w:r>
    </w:p>
    <w:p w14:paraId="67958A3F" w14:textId="339497A9" w:rsidR="00812A52" w:rsidRDefault="00874E09" w:rsidP="00874E09">
      <w:pPr>
        <w:spacing w:line="240" w:lineRule="auto"/>
        <w:jc w:val="both"/>
        <w:rPr>
          <w:rFonts w:ascii="Times New Roman" w:hAnsi="Times New Roman" w:cs="Times New Roman"/>
          <w:lang w:val="es-CO"/>
        </w:rPr>
      </w:pPr>
      <w:r>
        <w:rPr>
          <w:rFonts w:ascii="Times New Roman" w:hAnsi="Times New Roman" w:cs="Times New Roman"/>
          <w:lang w:val="es-CO"/>
        </w:rPr>
        <w:t>Lo anterior, implica retomar</w:t>
      </w:r>
      <w:r w:rsidR="00812A52">
        <w:rPr>
          <w:rFonts w:ascii="Times New Roman" w:hAnsi="Times New Roman" w:cs="Times New Roman"/>
          <w:lang w:val="es-CO"/>
        </w:rPr>
        <w:t xml:space="preserve"> una discusión propuesta por Inés Aguerrondo (2004</w:t>
      </w:r>
      <w:r>
        <w:rPr>
          <w:rFonts w:ascii="Times New Roman" w:hAnsi="Times New Roman" w:cs="Times New Roman"/>
          <w:lang w:val="es-CO"/>
        </w:rPr>
        <w:t xml:space="preserve">), en la cual la autora planteó que </w:t>
      </w:r>
      <w:r w:rsidR="00812A52" w:rsidRPr="00812A52">
        <w:rPr>
          <w:rFonts w:ascii="Times New Roman" w:hAnsi="Times New Roman" w:cs="Times New Roman"/>
          <w:lang w:val="es-CO"/>
        </w:rPr>
        <w:t>hablar de calidad en el ámbito educativo</w:t>
      </w:r>
      <w:r w:rsidR="00AA0F89">
        <w:rPr>
          <w:rFonts w:ascii="Times New Roman" w:hAnsi="Times New Roman" w:cs="Times New Roman"/>
          <w:lang w:val="es-CO"/>
        </w:rPr>
        <w:t xml:space="preserve"> </w:t>
      </w:r>
      <w:r w:rsidR="00812A52" w:rsidRPr="00812A52">
        <w:rPr>
          <w:rFonts w:ascii="Times New Roman" w:hAnsi="Times New Roman" w:cs="Times New Roman"/>
          <w:lang w:val="es-CO"/>
        </w:rPr>
        <w:t>sobrepasa la esfera descrita anteriormente,</w:t>
      </w:r>
      <w:r w:rsidR="00812A52">
        <w:rPr>
          <w:rFonts w:ascii="Times New Roman" w:hAnsi="Times New Roman" w:cs="Times New Roman"/>
          <w:lang w:val="es-CO"/>
        </w:rPr>
        <w:t xml:space="preserve"> </w:t>
      </w:r>
      <w:r w:rsidR="00812A52" w:rsidRPr="00812A52">
        <w:rPr>
          <w:rFonts w:ascii="Times New Roman" w:hAnsi="Times New Roman" w:cs="Times New Roman"/>
          <w:lang w:val="es-CO"/>
        </w:rPr>
        <w:t>en tanto que no se trata de ejercer un control objetivo sobre variables</w:t>
      </w:r>
      <w:r w:rsidR="00812A52">
        <w:rPr>
          <w:rFonts w:ascii="Times New Roman" w:hAnsi="Times New Roman" w:cs="Times New Roman"/>
          <w:lang w:val="es-CO"/>
        </w:rPr>
        <w:t xml:space="preserve"> </w:t>
      </w:r>
      <w:r w:rsidR="00812A52" w:rsidRPr="00812A52">
        <w:rPr>
          <w:rFonts w:ascii="Times New Roman" w:hAnsi="Times New Roman" w:cs="Times New Roman"/>
          <w:lang w:val="es-CO"/>
        </w:rPr>
        <w:t>igualmente objetivas, sino más bien de que el dilema radica en “cómo</w:t>
      </w:r>
      <w:r w:rsidR="00812A52">
        <w:rPr>
          <w:rFonts w:ascii="Times New Roman" w:hAnsi="Times New Roman" w:cs="Times New Roman"/>
          <w:lang w:val="es-CO"/>
        </w:rPr>
        <w:t xml:space="preserve"> </w:t>
      </w:r>
      <w:r w:rsidR="00812A52" w:rsidRPr="00812A52">
        <w:rPr>
          <w:rFonts w:ascii="Times New Roman" w:hAnsi="Times New Roman" w:cs="Times New Roman"/>
          <w:lang w:val="es-CO"/>
        </w:rPr>
        <w:t>dar mejor educación a toda la población, y en este dilema se expresan</w:t>
      </w:r>
      <w:r w:rsidR="00812A52">
        <w:rPr>
          <w:rFonts w:ascii="Times New Roman" w:hAnsi="Times New Roman" w:cs="Times New Roman"/>
          <w:lang w:val="es-CO"/>
        </w:rPr>
        <w:t xml:space="preserve"> </w:t>
      </w:r>
      <w:r w:rsidR="00812A52" w:rsidRPr="00812A52">
        <w:rPr>
          <w:rFonts w:ascii="Times New Roman" w:hAnsi="Times New Roman" w:cs="Times New Roman"/>
          <w:lang w:val="es-CO"/>
        </w:rPr>
        <w:t>los dos problemas que</w:t>
      </w:r>
      <w:r w:rsidR="00812A52">
        <w:rPr>
          <w:rFonts w:ascii="Times New Roman" w:hAnsi="Times New Roman" w:cs="Times New Roman"/>
          <w:lang w:val="es-CO"/>
        </w:rPr>
        <w:t xml:space="preserve"> </w:t>
      </w:r>
      <w:r w:rsidR="00812A52" w:rsidRPr="00812A52">
        <w:rPr>
          <w:rFonts w:ascii="Times New Roman" w:hAnsi="Times New Roman" w:cs="Times New Roman"/>
          <w:lang w:val="es-CO"/>
        </w:rPr>
        <w:t>permiten avanzar en esta discusión: por un</w:t>
      </w:r>
      <w:r w:rsidR="00812A52">
        <w:rPr>
          <w:rFonts w:ascii="Times New Roman" w:hAnsi="Times New Roman" w:cs="Times New Roman"/>
          <w:lang w:val="es-CO"/>
        </w:rPr>
        <w:t xml:space="preserve"> </w:t>
      </w:r>
      <w:r w:rsidR="00812A52" w:rsidRPr="00812A52">
        <w:rPr>
          <w:rFonts w:ascii="Times New Roman" w:hAnsi="Times New Roman" w:cs="Times New Roman"/>
          <w:lang w:val="es-CO"/>
        </w:rPr>
        <w:t>lado, cómo dar mejor educación; por el otro, cómo hacerlo para todos”</w:t>
      </w:r>
      <w:r w:rsidR="00812A52">
        <w:rPr>
          <w:rFonts w:ascii="Times New Roman" w:hAnsi="Times New Roman" w:cs="Times New Roman"/>
          <w:lang w:val="es-CO"/>
        </w:rPr>
        <w:t xml:space="preserve"> </w:t>
      </w:r>
      <w:r w:rsidR="00812A52" w:rsidRPr="00812A52">
        <w:rPr>
          <w:rFonts w:ascii="Times New Roman" w:hAnsi="Times New Roman" w:cs="Times New Roman"/>
          <w:lang w:val="es-CO"/>
        </w:rPr>
        <w:t>(Aguerrondo, 2004, p. 3).</w:t>
      </w:r>
      <w:r w:rsidR="00502C93">
        <w:rPr>
          <w:rFonts w:ascii="Times New Roman" w:hAnsi="Times New Roman" w:cs="Times New Roman"/>
          <w:lang w:val="es-CO"/>
        </w:rPr>
        <w:t xml:space="preserve"> </w:t>
      </w:r>
    </w:p>
    <w:p w14:paraId="7FBBE484" w14:textId="66B857D8" w:rsidR="00DB0597" w:rsidRPr="00DB0597" w:rsidRDefault="00EC2AA0" w:rsidP="00DB0597">
      <w:pPr>
        <w:spacing w:line="240" w:lineRule="auto"/>
        <w:jc w:val="both"/>
        <w:rPr>
          <w:rFonts w:ascii="Times New Roman" w:hAnsi="Times New Roman" w:cs="Times New Roman"/>
          <w:lang w:val="es-CO"/>
        </w:rPr>
      </w:pPr>
      <w:r>
        <w:rPr>
          <w:rFonts w:ascii="Times New Roman" w:hAnsi="Times New Roman" w:cs="Times New Roman"/>
          <w:lang w:val="es-CO"/>
        </w:rPr>
        <w:t>En consecuencia, la preocupación central se ubic</w:t>
      </w:r>
      <w:r w:rsidR="006179F7">
        <w:rPr>
          <w:rFonts w:ascii="Times New Roman" w:hAnsi="Times New Roman" w:cs="Times New Roman"/>
          <w:lang w:val="es-CO"/>
        </w:rPr>
        <w:t>ó</w:t>
      </w:r>
      <w:r>
        <w:rPr>
          <w:rFonts w:ascii="Times New Roman" w:hAnsi="Times New Roman" w:cs="Times New Roman"/>
          <w:lang w:val="es-CO"/>
        </w:rPr>
        <w:t xml:space="preserve"> en identificar en un corpus significativo las tendencias en torno al desarrollo de investigaciones </w:t>
      </w:r>
      <w:r w:rsidR="00EA466B">
        <w:rPr>
          <w:rFonts w:ascii="Times New Roman" w:hAnsi="Times New Roman" w:cs="Times New Roman"/>
          <w:lang w:val="es-CO"/>
        </w:rPr>
        <w:t xml:space="preserve">que </w:t>
      </w:r>
      <w:r w:rsidRPr="00EC2AA0">
        <w:rPr>
          <w:rFonts w:ascii="Times New Roman" w:hAnsi="Times New Roman" w:cs="Times New Roman"/>
          <w:lang w:val="es-CO"/>
        </w:rPr>
        <w:t>proporcionan un marco</w:t>
      </w:r>
      <w:r>
        <w:rPr>
          <w:rFonts w:ascii="Times New Roman" w:hAnsi="Times New Roman" w:cs="Times New Roman"/>
          <w:lang w:val="es-CO"/>
        </w:rPr>
        <w:t xml:space="preserve"> </w:t>
      </w:r>
      <w:r w:rsidRPr="00EC2AA0">
        <w:rPr>
          <w:rFonts w:ascii="Times New Roman" w:hAnsi="Times New Roman" w:cs="Times New Roman"/>
          <w:lang w:val="es-CO"/>
        </w:rPr>
        <w:t>específico sobre las concepciones y prácticas de evaluación, así como</w:t>
      </w:r>
      <w:r>
        <w:rPr>
          <w:rFonts w:ascii="Times New Roman" w:hAnsi="Times New Roman" w:cs="Times New Roman"/>
          <w:lang w:val="es-CO"/>
        </w:rPr>
        <w:t xml:space="preserve"> </w:t>
      </w:r>
      <w:r w:rsidRPr="00EC2AA0">
        <w:rPr>
          <w:rFonts w:ascii="Times New Roman" w:hAnsi="Times New Roman" w:cs="Times New Roman"/>
          <w:lang w:val="es-CO"/>
        </w:rPr>
        <w:t>de calidad de la educación superior desde los agentes educativos en</w:t>
      </w:r>
      <w:r>
        <w:rPr>
          <w:rFonts w:ascii="Times New Roman" w:hAnsi="Times New Roman" w:cs="Times New Roman"/>
          <w:lang w:val="es-CO"/>
        </w:rPr>
        <w:t xml:space="preserve"> </w:t>
      </w:r>
      <w:r w:rsidR="00EA466B">
        <w:rPr>
          <w:rFonts w:ascii="Times New Roman" w:hAnsi="Times New Roman" w:cs="Times New Roman"/>
          <w:lang w:val="es-CO"/>
        </w:rPr>
        <w:t xml:space="preserve">el contexto iberoamericano y a nivel mundial. </w:t>
      </w:r>
      <w:r w:rsidR="008D0FC7">
        <w:rPr>
          <w:rFonts w:ascii="Times New Roman" w:hAnsi="Times New Roman" w:cs="Times New Roman"/>
          <w:lang w:val="es-CO"/>
        </w:rPr>
        <w:t xml:space="preserve">Por ejemplo, en el contexto anglosajón se encuentran los trabajos de </w:t>
      </w:r>
      <w:r w:rsidR="008D0FC7" w:rsidRPr="008D0FC7">
        <w:rPr>
          <w:rFonts w:ascii="Times New Roman" w:hAnsi="Times New Roman" w:cs="Times New Roman"/>
          <w:lang w:val="es-CO"/>
        </w:rPr>
        <w:t>Noha Elassy</w:t>
      </w:r>
      <w:r w:rsidR="008D0FC7">
        <w:rPr>
          <w:rFonts w:ascii="Times New Roman" w:hAnsi="Times New Roman" w:cs="Times New Roman"/>
          <w:lang w:val="es-CO"/>
        </w:rPr>
        <w:t xml:space="preserve"> quien desde 2011 viene desarrollando investigaciones que le permiten sugerir un modelos donde</w:t>
      </w:r>
      <w:r w:rsidR="008D0FC7" w:rsidRPr="008D0FC7">
        <w:rPr>
          <w:rFonts w:ascii="Times New Roman" w:hAnsi="Times New Roman" w:cs="Times New Roman"/>
          <w:lang w:val="es-CO"/>
        </w:rPr>
        <w:t xml:space="preserve"> los estudiantes de educación</w:t>
      </w:r>
      <w:r w:rsidR="008D0FC7">
        <w:rPr>
          <w:rFonts w:ascii="Times New Roman" w:hAnsi="Times New Roman" w:cs="Times New Roman"/>
          <w:lang w:val="es-CO"/>
        </w:rPr>
        <w:t xml:space="preserve"> </w:t>
      </w:r>
      <w:r w:rsidR="008D0FC7" w:rsidRPr="008D0FC7">
        <w:rPr>
          <w:rFonts w:ascii="Times New Roman" w:hAnsi="Times New Roman" w:cs="Times New Roman"/>
          <w:lang w:val="es-CO"/>
        </w:rPr>
        <w:t>superior realizan cuando se involucran en el proceso de garantía</w:t>
      </w:r>
      <w:r w:rsidR="008D0FC7">
        <w:rPr>
          <w:rFonts w:ascii="Times New Roman" w:hAnsi="Times New Roman" w:cs="Times New Roman"/>
          <w:lang w:val="es-CO"/>
        </w:rPr>
        <w:t xml:space="preserve"> </w:t>
      </w:r>
      <w:r w:rsidR="008D0FC7" w:rsidRPr="008D0FC7">
        <w:rPr>
          <w:rFonts w:ascii="Times New Roman" w:hAnsi="Times New Roman" w:cs="Times New Roman"/>
          <w:lang w:val="es-CO"/>
        </w:rPr>
        <w:t>de calidad (</w:t>
      </w:r>
      <w:r w:rsidR="00F76728" w:rsidRPr="008D0FC7">
        <w:rPr>
          <w:rFonts w:ascii="Times New Roman" w:hAnsi="Times New Roman" w:cs="Times New Roman"/>
          <w:lang w:val="es-CO"/>
        </w:rPr>
        <w:t>PAC</w:t>
      </w:r>
      <w:r w:rsidR="008D0FC7" w:rsidRPr="008D0FC7">
        <w:rPr>
          <w:rFonts w:ascii="Times New Roman" w:hAnsi="Times New Roman" w:cs="Times New Roman"/>
          <w:lang w:val="es-CO"/>
        </w:rPr>
        <w:t>) en sus institucione</w:t>
      </w:r>
      <w:r w:rsidR="00F76728">
        <w:rPr>
          <w:rFonts w:ascii="Times New Roman" w:hAnsi="Times New Roman" w:cs="Times New Roman"/>
          <w:lang w:val="es-CO"/>
        </w:rPr>
        <w:t xml:space="preserve">s. Y, en 2015 en otra investigación </w:t>
      </w:r>
      <w:r w:rsidR="00F76728" w:rsidRPr="00F76728">
        <w:rPr>
          <w:rFonts w:ascii="Times New Roman" w:hAnsi="Times New Roman" w:cs="Times New Roman"/>
          <w:lang w:val="es-CO"/>
        </w:rPr>
        <w:t>“The concepts of quality, quality assurance and quality enhancement,</w:t>
      </w:r>
      <w:r w:rsidR="00F76728">
        <w:rPr>
          <w:rFonts w:ascii="Times New Roman" w:hAnsi="Times New Roman" w:cs="Times New Roman"/>
          <w:lang w:val="es-CO"/>
        </w:rPr>
        <w:t xml:space="preserve"> </w:t>
      </w:r>
      <w:r w:rsidR="00F76728" w:rsidRPr="00F76728">
        <w:rPr>
          <w:rFonts w:ascii="Times New Roman" w:hAnsi="Times New Roman" w:cs="Times New Roman"/>
          <w:lang w:val="es-CO"/>
        </w:rPr>
        <w:t>Quality Assurance in Education”, en el cual dedica un apartado a las</w:t>
      </w:r>
      <w:r w:rsidR="00F76728">
        <w:rPr>
          <w:rFonts w:ascii="Times New Roman" w:hAnsi="Times New Roman" w:cs="Times New Roman"/>
          <w:lang w:val="es-CO"/>
        </w:rPr>
        <w:t xml:space="preserve"> </w:t>
      </w:r>
      <w:r w:rsidR="00F76728" w:rsidRPr="00F76728">
        <w:rPr>
          <w:rFonts w:ascii="Times New Roman" w:hAnsi="Times New Roman" w:cs="Times New Roman"/>
          <w:lang w:val="es-CO"/>
        </w:rPr>
        <w:t xml:space="preserve">percepciones sobre la calidad de los </w:t>
      </w:r>
      <w:r w:rsidR="00F76728" w:rsidRPr="00F76728">
        <w:rPr>
          <w:rFonts w:ascii="Times New Roman" w:hAnsi="Times New Roman" w:cs="Times New Roman"/>
          <w:i/>
          <w:iCs/>
          <w:lang w:val="es-CO"/>
        </w:rPr>
        <w:t>Stakeholders</w:t>
      </w:r>
      <w:r w:rsidR="00F76728" w:rsidRPr="00F76728">
        <w:rPr>
          <w:rFonts w:ascii="Times New Roman" w:hAnsi="Times New Roman" w:cs="Times New Roman"/>
          <w:lang w:val="es-CO"/>
        </w:rPr>
        <w:t>, particularmente de</w:t>
      </w:r>
      <w:r w:rsidR="00F76728">
        <w:rPr>
          <w:rFonts w:ascii="Times New Roman" w:hAnsi="Times New Roman" w:cs="Times New Roman"/>
          <w:lang w:val="es-CO"/>
        </w:rPr>
        <w:t xml:space="preserve"> </w:t>
      </w:r>
      <w:r w:rsidR="00F76728" w:rsidRPr="00F76728">
        <w:rPr>
          <w:rFonts w:ascii="Times New Roman" w:hAnsi="Times New Roman" w:cs="Times New Roman"/>
          <w:lang w:val="es-CO"/>
        </w:rPr>
        <w:t>los académicos y los estudiantes (pp. 253-254).</w:t>
      </w:r>
      <w:r w:rsidR="00DB0597">
        <w:rPr>
          <w:rFonts w:ascii="Times New Roman" w:hAnsi="Times New Roman" w:cs="Times New Roman"/>
          <w:lang w:val="es-CO"/>
        </w:rPr>
        <w:t xml:space="preserve"> Asimismo, </w:t>
      </w:r>
      <w:r w:rsidR="00DB0597" w:rsidRPr="00DB0597">
        <w:rPr>
          <w:rFonts w:ascii="Times New Roman" w:hAnsi="Times New Roman" w:cs="Times New Roman"/>
          <w:lang w:val="es-CO"/>
        </w:rPr>
        <w:t>Barrenetxea et ál. (2015) indicaron la necesidad de que las investigaciones</w:t>
      </w:r>
      <w:r w:rsidR="00DB0597">
        <w:rPr>
          <w:rFonts w:ascii="Times New Roman" w:hAnsi="Times New Roman" w:cs="Times New Roman"/>
          <w:lang w:val="es-CO"/>
        </w:rPr>
        <w:t xml:space="preserve"> </w:t>
      </w:r>
      <w:r w:rsidR="00DB0597" w:rsidRPr="00DB0597">
        <w:rPr>
          <w:rFonts w:ascii="Times New Roman" w:hAnsi="Times New Roman" w:cs="Times New Roman"/>
          <w:lang w:val="es-CO"/>
        </w:rPr>
        <w:t>sobre la calidad lograran ir más allá y trataran de:</w:t>
      </w:r>
    </w:p>
    <w:p w14:paraId="46AC2BA8" w14:textId="1DA6DA43" w:rsidR="00A630E0" w:rsidRDefault="00DB0597" w:rsidP="003C5FFD">
      <w:pPr>
        <w:spacing w:line="240" w:lineRule="auto"/>
        <w:ind w:left="708"/>
        <w:jc w:val="both"/>
        <w:rPr>
          <w:rFonts w:ascii="Times New Roman" w:hAnsi="Times New Roman" w:cs="Times New Roman"/>
          <w:lang w:val="es-CO"/>
        </w:rPr>
      </w:pPr>
      <w:r w:rsidRPr="00DB0597">
        <w:rPr>
          <w:rFonts w:ascii="Times New Roman" w:hAnsi="Times New Roman" w:cs="Times New Roman"/>
          <w:lang w:val="es-CO"/>
        </w:rPr>
        <w:t>[…] comprobar empíricamente si los conceptos de calidad representan</w:t>
      </w:r>
      <w:r>
        <w:rPr>
          <w:rFonts w:ascii="Times New Roman" w:hAnsi="Times New Roman" w:cs="Times New Roman"/>
          <w:lang w:val="es-CO"/>
        </w:rPr>
        <w:t xml:space="preserve"> </w:t>
      </w:r>
      <w:r w:rsidRPr="00DB0597">
        <w:rPr>
          <w:rFonts w:ascii="Times New Roman" w:hAnsi="Times New Roman" w:cs="Times New Roman"/>
          <w:lang w:val="es-CO"/>
        </w:rPr>
        <w:t>correctamente los intereses de los actores del sector universitario,</w:t>
      </w:r>
      <w:r>
        <w:rPr>
          <w:rFonts w:ascii="Times New Roman" w:hAnsi="Times New Roman" w:cs="Times New Roman"/>
          <w:lang w:val="es-CO"/>
        </w:rPr>
        <w:t xml:space="preserve"> </w:t>
      </w:r>
      <w:r w:rsidRPr="00DB0597">
        <w:rPr>
          <w:rFonts w:ascii="Times New Roman" w:hAnsi="Times New Roman" w:cs="Times New Roman"/>
          <w:lang w:val="es-CO"/>
        </w:rPr>
        <w:t>o si condicionan sus preferencias con respecto a unas u</w:t>
      </w:r>
      <w:r>
        <w:rPr>
          <w:rFonts w:ascii="Times New Roman" w:hAnsi="Times New Roman" w:cs="Times New Roman"/>
          <w:lang w:val="es-CO"/>
        </w:rPr>
        <w:t xml:space="preserve"> </w:t>
      </w:r>
      <w:r w:rsidRPr="00DB0597">
        <w:rPr>
          <w:rFonts w:ascii="Times New Roman" w:hAnsi="Times New Roman" w:cs="Times New Roman"/>
          <w:lang w:val="es-CO"/>
        </w:rPr>
        <w:t>otras políticas universitarias. Son escasos los trabajos que se han</w:t>
      </w:r>
      <w:r>
        <w:rPr>
          <w:rFonts w:ascii="Times New Roman" w:hAnsi="Times New Roman" w:cs="Times New Roman"/>
          <w:lang w:val="es-CO"/>
        </w:rPr>
        <w:t xml:space="preserve"> </w:t>
      </w:r>
      <w:r w:rsidRPr="00DB0597">
        <w:rPr>
          <w:rFonts w:ascii="Times New Roman" w:hAnsi="Times New Roman" w:cs="Times New Roman"/>
          <w:lang w:val="es-CO"/>
        </w:rPr>
        <w:t>realizado para conocer cuáles son las nociones de calidad que tienen</w:t>
      </w:r>
      <w:r>
        <w:rPr>
          <w:rFonts w:ascii="Times New Roman" w:hAnsi="Times New Roman" w:cs="Times New Roman"/>
          <w:lang w:val="es-CO"/>
        </w:rPr>
        <w:t xml:space="preserve"> </w:t>
      </w:r>
      <w:r w:rsidRPr="00DB0597">
        <w:rPr>
          <w:rFonts w:ascii="Times New Roman" w:hAnsi="Times New Roman" w:cs="Times New Roman"/>
          <w:lang w:val="es-CO"/>
        </w:rPr>
        <w:t>mayor aceptación entre los distintos miembros de la comunidad</w:t>
      </w:r>
      <w:r>
        <w:rPr>
          <w:rFonts w:ascii="Times New Roman" w:hAnsi="Times New Roman" w:cs="Times New Roman"/>
          <w:lang w:val="es-CO"/>
        </w:rPr>
        <w:t xml:space="preserve"> </w:t>
      </w:r>
      <w:r w:rsidRPr="00DB0597">
        <w:rPr>
          <w:rFonts w:ascii="Times New Roman" w:hAnsi="Times New Roman" w:cs="Times New Roman"/>
          <w:lang w:val="es-CO"/>
        </w:rPr>
        <w:t>universitaria (Barandiaran et ál., 2012a; Watty, 2006, 2005;</w:t>
      </w:r>
      <w:r>
        <w:rPr>
          <w:rFonts w:ascii="Times New Roman" w:hAnsi="Times New Roman" w:cs="Times New Roman"/>
          <w:lang w:val="es-CO"/>
        </w:rPr>
        <w:t xml:space="preserve"> </w:t>
      </w:r>
      <w:r w:rsidRPr="00DB0597">
        <w:rPr>
          <w:rFonts w:ascii="Times New Roman" w:hAnsi="Times New Roman" w:cs="Times New Roman"/>
          <w:lang w:val="es-CO"/>
        </w:rPr>
        <w:t>Lomas, 2004). (p. 10)</w:t>
      </w:r>
    </w:p>
    <w:p w14:paraId="45E28E55" w14:textId="7BD4F4F2" w:rsidR="00F841D8" w:rsidRDefault="003C5FFD" w:rsidP="00874E09">
      <w:pPr>
        <w:spacing w:line="240" w:lineRule="auto"/>
        <w:jc w:val="both"/>
        <w:rPr>
          <w:rFonts w:ascii="Times New Roman" w:hAnsi="Times New Roman" w:cs="Times New Roman"/>
          <w:lang w:val="es-CO"/>
        </w:rPr>
      </w:pPr>
      <w:r>
        <w:rPr>
          <w:rFonts w:ascii="Times New Roman" w:hAnsi="Times New Roman" w:cs="Times New Roman"/>
          <w:lang w:val="es-CO"/>
        </w:rPr>
        <w:t xml:space="preserve">En consecuencia, en la investigación se optó por analizar las concepciones de los agentes educativos (estudiantes, profesores, administrativos y directivos) en la configuración de un sistema de aseguramiento de la calidad de una universidad privada acreditada a nivel multicampus en Colombia. </w:t>
      </w:r>
      <w:r w:rsidR="00DE10E2">
        <w:rPr>
          <w:rFonts w:ascii="Times New Roman" w:hAnsi="Times New Roman" w:cs="Times New Roman"/>
          <w:lang w:val="es-CO"/>
        </w:rPr>
        <w:t>Ello, precisamente para constatar</w:t>
      </w:r>
      <w:r w:rsidR="00762DFC">
        <w:rPr>
          <w:rFonts w:ascii="Times New Roman" w:hAnsi="Times New Roman" w:cs="Times New Roman"/>
          <w:lang w:val="es-CO"/>
        </w:rPr>
        <w:t xml:space="preserve"> si</w:t>
      </w:r>
      <w:r w:rsidR="00DE10E2">
        <w:rPr>
          <w:rFonts w:ascii="Times New Roman" w:hAnsi="Times New Roman" w:cs="Times New Roman"/>
          <w:lang w:val="es-CO"/>
        </w:rPr>
        <w:t xml:space="preserve"> </w:t>
      </w:r>
      <w:r w:rsidR="00835B26">
        <w:rPr>
          <w:rFonts w:ascii="Times New Roman" w:hAnsi="Times New Roman" w:cs="Times New Roman"/>
          <w:lang w:val="es-CO"/>
        </w:rPr>
        <w:t>las concepciones sobre calidad de la ES a nivel institucional se articulan</w:t>
      </w:r>
      <w:r w:rsidR="00762DFC">
        <w:rPr>
          <w:rFonts w:ascii="Times New Roman" w:hAnsi="Times New Roman" w:cs="Times New Roman"/>
          <w:lang w:val="es-CO"/>
        </w:rPr>
        <w:t xml:space="preserve"> con las de los agentes educativos. </w:t>
      </w:r>
      <w:r w:rsidR="00594FB4">
        <w:rPr>
          <w:rFonts w:ascii="Times New Roman" w:hAnsi="Times New Roman" w:cs="Times New Roman"/>
          <w:lang w:val="es-CO"/>
        </w:rPr>
        <w:t xml:space="preserve">La opción de incorporar cuatro tipos de agentes se debió a </w:t>
      </w:r>
      <w:r w:rsidR="00075BF9">
        <w:rPr>
          <w:rFonts w:ascii="Times New Roman" w:hAnsi="Times New Roman" w:cs="Times New Roman"/>
          <w:lang w:val="es-CO"/>
        </w:rPr>
        <w:t>que,</w:t>
      </w:r>
      <w:r w:rsidR="00594FB4">
        <w:rPr>
          <w:rFonts w:ascii="Times New Roman" w:hAnsi="Times New Roman" w:cs="Times New Roman"/>
          <w:lang w:val="es-CO"/>
        </w:rPr>
        <w:t xml:space="preserve"> en su momento, eran escasos los estudios en este sentido a nivel institucional, la mayoría se enfocaban en un solo tipo de agente o a nivel de programas. </w:t>
      </w:r>
      <w:r w:rsidR="00886513">
        <w:rPr>
          <w:rFonts w:ascii="Times New Roman" w:hAnsi="Times New Roman" w:cs="Times New Roman"/>
          <w:lang w:val="es-CO"/>
        </w:rPr>
        <w:t xml:space="preserve">Así, </w:t>
      </w:r>
      <w:r w:rsidR="0072714D">
        <w:rPr>
          <w:rFonts w:ascii="Times New Roman" w:hAnsi="Times New Roman" w:cs="Times New Roman"/>
          <w:lang w:val="es-CO"/>
        </w:rPr>
        <w:t xml:space="preserve">con base en el estudio de las concepciones de los agentes sobre </w:t>
      </w:r>
      <w:r w:rsidR="0072714D" w:rsidRPr="0072714D">
        <w:rPr>
          <w:rFonts w:ascii="Times New Roman" w:hAnsi="Times New Roman" w:cs="Times New Roman"/>
          <w:lang w:val="es-CO"/>
        </w:rPr>
        <w:t>la propia cultura de calidad o no que se vive al interior de las IES</w:t>
      </w:r>
      <w:r w:rsidR="0072714D">
        <w:rPr>
          <w:rFonts w:ascii="Times New Roman" w:hAnsi="Times New Roman" w:cs="Times New Roman"/>
          <w:lang w:val="es-CO"/>
        </w:rPr>
        <w:t xml:space="preserve">, </w:t>
      </w:r>
      <w:r w:rsidR="0072714D" w:rsidRPr="0072714D">
        <w:rPr>
          <w:rFonts w:ascii="Times New Roman" w:hAnsi="Times New Roman" w:cs="Times New Roman"/>
          <w:lang w:val="es-CO"/>
        </w:rPr>
        <w:t>se consolidaron cuatro dimensiones</w:t>
      </w:r>
      <w:r w:rsidR="0072714D">
        <w:rPr>
          <w:rFonts w:ascii="Times New Roman" w:hAnsi="Times New Roman" w:cs="Times New Roman"/>
          <w:lang w:val="es-CO"/>
        </w:rPr>
        <w:t xml:space="preserve"> </w:t>
      </w:r>
      <w:r w:rsidR="0072714D" w:rsidRPr="0072714D">
        <w:rPr>
          <w:rFonts w:ascii="Times New Roman" w:hAnsi="Times New Roman" w:cs="Times New Roman"/>
          <w:lang w:val="es-CO"/>
        </w:rPr>
        <w:t>que articulan las tendencias de los trabajos en esta línea de</w:t>
      </w:r>
      <w:r w:rsidR="0072714D">
        <w:rPr>
          <w:rFonts w:ascii="Times New Roman" w:hAnsi="Times New Roman" w:cs="Times New Roman"/>
          <w:lang w:val="es-CO"/>
        </w:rPr>
        <w:t xml:space="preserve"> </w:t>
      </w:r>
      <w:r w:rsidR="0072714D" w:rsidRPr="0072714D">
        <w:rPr>
          <w:rFonts w:ascii="Times New Roman" w:hAnsi="Times New Roman" w:cs="Times New Roman"/>
          <w:lang w:val="es-CO"/>
        </w:rPr>
        <w:t>investigación, las cuales se desarrollan a continuación.</w:t>
      </w:r>
    </w:p>
    <w:p w14:paraId="06EB52F6" w14:textId="77777777" w:rsidR="00F823D5" w:rsidRDefault="00F823D5" w:rsidP="00874E09">
      <w:pPr>
        <w:spacing w:line="240" w:lineRule="auto"/>
        <w:jc w:val="both"/>
        <w:rPr>
          <w:rFonts w:ascii="Times New Roman" w:hAnsi="Times New Roman" w:cs="Times New Roman"/>
          <w:lang w:val="es-CO"/>
        </w:rPr>
      </w:pPr>
    </w:p>
    <w:p w14:paraId="2E99F0A0" w14:textId="77777777" w:rsidR="00F823D5" w:rsidRDefault="00F823D5" w:rsidP="00874E09">
      <w:pPr>
        <w:spacing w:line="240" w:lineRule="auto"/>
        <w:jc w:val="both"/>
        <w:rPr>
          <w:rFonts w:ascii="Times New Roman" w:hAnsi="Times New Roman" w:cs="Times New Roman"/>
          <w:lang w:val="es-CO"/>
        </w:rPr>
      </w:pPr>
    </w:p>
    <w:p w14:paraId="69922C6B" w14:textId="1ECDE3E1" w:rsidR="00FB5588" w:rsidRPr="000B352D" w:rsidRDefault="00FB5588" w:rsidP="000B352D">
      <w:pPr>
        <w:pStyle w:val="Prrafodelista"/>
        <w:numPr>
          <w:ilvl w:val="0"/>
          <w:numId w:val="3"/>
        </w:numPr>
        <w:spacing w:line="240" w:lineRule="auto"/>
        <w:jc w:val="both"/>
        <w:rPr>
          <w:rFonts w:ascii="Times New Roman" w:hAnsi="Times New Roman" w:cs="Times New Roman"/>
          <w:i/>
          <w:iCs/>
          <w:lang w:val="es-CO"/>
        </w:rPr>
      </w:pPr>
      <w:r w:rsidRPr="000B352D">
        <w:rPr>
          <w:rFonts w:ascii="Times New Roman" w:hAnsi="Times New Roman" w:cs="Times New Roman"/>
          <w:i/>
          <w:iCs/>
          <w:lang w:val="es-CO"/>
        </w:rPr>
        <w:lastRenderedPageBreak/>
        <w:t>Diversificación de los Sistemas de Educación Superior, las IES y los programas</w:t>
      </w:r>
      <w:r w:rsidR="000B352D" w:rsidRPr="000B352D">
        <w:rPr>
          <w:rFonts w:ascii="Times New Roman" w:hAnsi="Times New Roman" w:cs="Times New Roman"/>
          <w:i/>
          <w:iCs/>
          <w:lang w:val="es-CO"/>
        </w:rPr>
        <w:t>.</w:t>
      </w:r>
    </w:p>
    <w:p w14:paraId="6782C509" w14:textId="77777777" w:rsidR="000B352D" w:rsidRDefault="000B352D" w:rsidP="000B352D">
      <w:pPr>
        <w:pStyle w:val="Prrafodelista"/>
        <w:spacing w:line="240" w:lineRule="auto"/>
        <w:jc w:val="both"/>
        <w:rPr>
          <w:rFonts w:ascii="Times New Roman" w:hAnsi="Times New Roman" w:cs="Times New Roman"/>
          <w:lang w:val="es-CO"/>
        </w:rPr>
      </w:pPr>
    </w:p>
    <w:p w14:paraId="0A143039" w14:textId="79258ACF" w:rsidR="006E719B" w:rsidRDefault="00EB0B50" w:rsidP="00654236">
      <w:pPr>
        <w:pStyle w:val="Prrafodelista"/>
        <w:jc w:val="both"/>
        <w:rPr>
          <w:rFonts w:ascii="Times New Roman" w:hAnsi="Times New Roman" w:cs="Times New Roman"/>
          <w:lang w:val="es-CO"/>
        </w:rPr>
      </w:pPr>
      <w:r>
        <w:rPr>
          <w:rFonts w:ascii="Times New Roman" w:hAnsi="Times New Roman" w:cs="Times New Roman"/>
          <w:lang w:val="es-CO"/>
        </w:rPr>
        <w:t xml:space="preserve">Como se mencionaba en el resumen, en el corpus analizado, encontré como un aspecto diferenciador que en las investigaciones de este corte se </w:t>
      </w:r>
      <w:r w:rsidRPr="001052DF">
        <w:rPr>
          <w:rFonts w:ascii="Times New Roman" w:hAnsi="Times New Roman" w:cs="Times New Roman"/>
          <w:lang w:val="es-CO"/>
        </w:rPr>
        <w:t>propende por el reconocimiento de escenarios diferenciación y segmentación de la ES,</w:t>
      </w:r>
      <w:r>
        <w:rPr>
          <w:rFonts w:ascii="Times New Roman" w:hAnsi="Times New Roman" w:cs="Times New Roman"/>
          <w:lang w:val="es-CO"/>
        </w:rPr>
        <w:t xml:space="preserve"> además del diseño, uso y evaluación de las</w:t>
      </w:r>
      <w:r w:rsidRPr="001052DF">
        <w:rPr>
          <w:rFonts w:ascii="Times New Roman" w:hAnsi="Times New Roman" w:cs="Times New Roman"/>
          <w:lang w:val="es-CO"/>
        </w:rPr>
        <w:t xml:space="preserve"> herramientas para la atención de la heterogeneidad del estudiantado y la prevención del isomorfismo en los </w:t>
      </w:r>
      <w:r>
        <w:rPr>
          <w:rFonts w:ascii="Times New Roman" w:hAnsi="Times New Roman" w:cs="Times New Roman"/>
          <w:lang w:val="es-CO"/>
        </w:rPr>
        <w:t>sistemas de aseguramiento de la calidad</w:t>
      </w:r>
      <w:r w:rsidRPr="001052DF">
        <w:rPr>
          <w:rFonts w:ascii="Times New Roman" w:hAnsi="Times New Roman" w:cs="Times New Roman"/>
          <w:lang w:val="es-CO"/>
        </w:rPr>
        <w:t xml:space="preserve">, así como </w:t>
      </w:r>
      <w:r>
        <w:rPr>
          <w:rFonts w:ascii="Times New Roman" w:hAnsi="Times New Roman" w:cs="Times New Roman"/>
          <w:lang w:val="es-CO"/>
        </w:rPr>
        <w:t>estrategias</w:t>
      </w:r>
      <w:r w:rsidRPr="001052DF">
        <w:rPr>
          <w:rFonts w:ascii="Times New Roman" w:hAnsi="Times New Roman" w:cs="Times New Roman"/>
          <w:lang w:val="es-CO"/>
        </w:rPr>
        <w:t xml:space="preserve"> que contribuyan a la promoción de la </w:t>
      </w:r>
      <w:r w:rsidR="00654236">
        <w:rPr>
          <w:rFonts w:ascii="Times New Roman" w:hAnsi="Times New Roman" w:cs="Times New Roman"/>
          <w:lang w:val="es-CO"/>
        </w:rPr>
        <w:t>“</w:t>
      </w:r>
      <w:r w:rsidRPr="001052DF">
        <w:rPr>
          <w:rFonts w:ascii="Times New Roman" w:hAnsi="Times New Roman" w:cs="Times New Roman"/>
          <w:lang w:val="es-CO"/>
        </w:rPr>
        <w:t>soberanía efectiva del consumidor</w:t>
      </w:r>
      <w:r w:rsidR="00AB2A77">
        <w:rPr>
          <w:rFonts w:ascii="Times New Roman" w:hAnsi="Times New Roman" w:cs="Times New Roman"/>
          <w:lang w:val="es-CO"/>
        </w:rPr>
        <w:t xml:space="preserve"> </w:t>
      </w:r>
      <w:r w:rsidR="00654236" w:rsidRPr="00654236">
        <w:rPr>
          <w:rFonts w:ascii="Times New Roman" w:hAnsi="Times New Roman" w:cs="Times New Roman"/>
          <w:lang w:val="es-CO"/>
        </w:rPr>
        <w:t>a través de una elección</w:t>
      </w:r>
      <w:r w:rsidR="00654236">
        <w:rPr>
          <w:rFonts w:ascii="Times New Roman" w:hAnsi="Times New Roman" w:cs="Times New Roman"/>
          <w:lang w:val="es-CO"/>
        </w:rPr>
        <w:t xml:space="preserve"> </w:t>
      </w:r>
      <w:r w:rsidR="00654236" w:rsidRPr="00654236">
        <w:rPr>
          <w:rFonts w:ascii="Times New Roman" w:hAnsi="Times New Roman" w:cs="Times New Roman"/>
          <w:lang w:val="es-CO"/>
        </w:rPr>
        <w:t>informada de programas académicos” (Unesco-Iesalc, 2020, p. 20)</w:t>
      </w:r>
      <w:r w:rsidR="00BA1A20">
        <w:rPr>
          <w:rFonts w:ascii="Times New Roman" w:hAnsi="Times New Roman" w:cs="Times New Roman"/>
          <w:lang w:val="es-CO"/>
        </w:rPr>
        <w:t xml:space="preserve">, esto último como una consecuencia derivada </w:t>
      </w:r>
      <w:r w:rsidR="00E07113">
        <w:rPr>
          <w:rFonts w:ascii="Times New Roman" w:hAnsi="Times New Roman" w:cs="Times New Roman"/>
          <w:lang w:val="es-CO"/>
        </w:rPr>
        <w:t xml:space="preserve">de una necesidad patente sobre </w:t>
      </w:r>
      <w:r w:rsidR="00BA1A20">
        <w:rPr>
          <w:rFonts w:ascii="Times New Roman" w:hAnsi="Times New Roman" w:cs="Times New Roman"/>
          <w:lang w:val="es-CO"/>
        </w:rPr>
        <w:t xml:space="preserve">el acceso a información actualizada y clara para todos los sectores de la ciudadanía interesados en el ingreso a alguno de las tipologías de programas de ES. </w:t>
      </w:r>
      <w:r w:rsidR="00B130E3">
        <w:rPr>
          <w:rFonts w:ascii="Times New Roman" w:hAnsi="Times New Roman" w:cs="Times New Roman"/>
          <w:lang w:val="es-CO"/>
        </w:rPr>
        <w:t>Lo anterior, precisamente porque el contexto de Latinoamérica</w:t>
      </w:r>
    </w:p>
    <w:p w14:paraId="517C2091" w14:textId="77777777" w:rsidR="004F3FA9" w:rsidRDefault="004F3FA9" w:rsidP="006E719B">
      <w:pPr>
        <w:pStyle w:val="Prrafodelista"/>
        <w:spacing w:line="240" w:lineRule="auto"/>
        <w:jc w:val="both"/>
        <w:rPr>
          <w:rFonts w:ascii="Times New Roman" w:hAnsi="Times New Roman" w:cs="Times New Roman"/>
          <w:lang w:val="es-CO"/>
        </w:rPr>
      </w:pPr>
    </w:p>
    <w:p w14:paraId="1DEB3757" w14:textId="1A8C5BC4" w:rsidR="00B130E3" w:rsidRDefault="006E719B" w:rsidP="006E719B">
      <w:pPr>
        <w:pStyle w:val="Prrafodelista"/>
        <w:spacing w:line="240" w:lineRule="auto"/>
        <w:ind w:left="1416"/>
        <w:jc w:val="both"/>
        <w:rPr>
          <w:rFonts w:ascii="Times New Roman" w:hAnsi="Times New Roman" w:cs="Times New Roman"/>
          <w:lang w:val="es-CO"/>
        </w:rPr>
      </w:pPr>
      <w:r>
        <w:rPr>
          <w:rFonts w:ascii="Times New Roman" w:hAnsi="Times New Roman" w:cs="Times New Roman"/>
          <w:lang w:val="es-CO"/>
        </w:rPr>
        <w:t>“</w:t>
      </w:r>
      <w:r w:rsidR="00B130E3">
        <w:rPr>
          <w:rFonts w:ascii="Times New Roman" w:hAnsi="Times New Roman" w:cs="Times New Roman"/>
          <w:lang w:val="es-CO"/>
        </w:rPr>
        <w:t xml:space="preserve">demanda </w:t>
      </w:r>
      <w:r w:rsidR="00B130E3" w:rsidRPr="00B130E3">
        <w:rPr>
          <w:rFonts w:ascii="Times New Roman" w:hAnsi="Times New Roman" w:cs="Times New Roman"/>
          <w:lang w:val="es-CO"/>
        </w:rPr>
        <w:t>escenarios de diversificación, diferenciación</w:t>
      </w:r>
      <w:r w:rsidR="00B130E3">
        <w:rPr>
          <w:rFonts w:ascii="Times New Roman" w:hAnsi="Times New Roman" w:cs="Times New Roman"/>
          <w:lang w:val="es-CO"/>
        </w:rPr>
        <w:t xml:space="preserve"> </w:t>
      </w:r>
      <w:r w:rsidR="00B130E3" w:rsidRPr="00B130E3">
        <w:rPr>
          <w:rFonts w:ascii="Times New Roman" w:hAnsi="Times New Roman" w:cs="Times New Roman"/>
          <w:lang w:val="es-CO"/>
        </w:rPr>
        <w:t xml:space="preserve">y segmentación de la </w:t>
      </w:r>
      <w:r w:rsidR="004F3FA9" w:rsidRPr="00B130E3">
        <w:rPr>
          <w:rFonts w:ascii="Times New Roman" w:hAnsi="Times New Roman" w:cs="Times New Roman"/>
          <w:lang w:val="es-CO"/>
        </w:rPr>
        <w:t>ES</w:t>
      </w:r>
      <w:r w:rsidR="00B130E3" w:rsidRPr="00B130E3">
        <w:rPr>
          <w:rFonts w:ascii="Times New Roman" w:hAnsi="Times New Roman" w:cs="Times New Roman"/>
          <w:lang w:val="es-CO"/>
        </w:rPr>
        <w:t>, que hagan posible el diseño e</w:t>
      </w:r>
      <w:r w:rsidR="00B130E3">
        <w:rPr>
          <w:rFonts w:ascii="Times New Roman" w:hAnsi="Times New Roman" w:cs="Times New Roman"/>
          <w:lang w:val="es-CO"/>
        </w:rPr>
        <w:t xml:space="preserve"> </w:t>
      </w:r>
      <w:r w:rsidR="00B130E3" w:rsidRPr="00B130E3">
        <w:rPr>
          <w:rFonts w:ascii="Times New Roman" w:hAnsi="Times New Roman" w:cs="Times New Roman"/>
          <w:lang w:val="es-CO"/>
        </w:rPr>
        <w:t>implementación de políticas más amplias que permitan a los SES contribuir</w:t>
      </w:r>
      <w:r w:rsidR="00B130E3">
        <w:rPr>
          <w:rFonts w:ascii="Times New Roman" w:hAnsi="Times New Roman" w:cs="Times New Roman"/>
          <w:lang w:val="es-CO"/>
        </w:rPr>
        <w:t xml:space="preserve"> </w:t>
      </w:r>
      <w:r w:rsidR="00B130E3" w:rsidRPr="00B130E3">
        <w:rPr>
          <w:rFonts w:ascii="Times New Roman" w:hAnsi="Times New Roman" w:cs="Times New Roman"/>
          <w:lang w:val="es-CO"/>
        </w:rPr>
        <w:t>de forma más decidida a problemáticas como el desarrollo sostenible,</w:t>
      </w:r>
      <w:r w:rsidR="00B130E3">
        <w:rPr>
          <w:rFonts w:ascii="Times New Roman" w:hAnsi="Times New Roman" w:cs="Times New Roman"/>
          <w:lang w:val="es-CO"/>
        </w:rPr>
        <w:t xml:space="preserve"> </w:t>
      </w:r>
      <w:r w:rsidR="00B130E3" w:rsidRPr="00B130E3">
        <w:rPr>
          <w:rFonts w:ascii="Times New Roman" w:hAnsi="Times New Roman" w:cs="Times New Roman"/>
          <w:lang w:val="es-CO"/>
        </w:rPr>
        <w:t>el bienestar colectivo, la ciudadanía democrática y ambientes</w:t>
      </w:r>
      <w:r w:rsidR="00B130E3">
        <w:rPr>
          <w:rFonts w:ascii="Times New Roman" w:hAnsi="Times New Roman" w:cs="Times New Roman"/>
          <w:lang w:val="es-CO"/>
        </w:rPr>
        <w:t xml:space="preserve"> </w:t>
      </w:r>
      <w:r w:rsidR="00B130E3" w:rsidRPr="00B130E3">
        <w:rPr>
          <w:rFonts w:ascii="Times New Roman" w:hAnsi="Times New Roman" w:cs="Times New Roman"/>
          <w:lang w:val="es-CO"/>
        </w:rPr>
        <w:t>más propicios para la interculturalidad</w:t>
      </w:r>
      <w:r>
        <w:rPr>
          <w:rFonts w:ascii="Times New Roman" w:hAnsi="Times New Roman" w:cs="Times New Roman"/>
          <w:lang w:val="es-CO"/>
        </w:rPr>
        <w:t xml:space="preserve">” </w:t>
      </w:r>
      <w:r w:rsidR="001B617D">
        <w:rPr>
          <w:rFonts w:ascii="Times New Roman" w:hAnsi="Times New Roman" w:cs="Times New Roman"/>
          <w:lang w:val="es-CO"/>
        </w:rPr>
        <w:t>(</w:t>
      </w:r>
      <w:r>
        <w:rPr>
          <w:rFonts w:ascii="Times New Roman" w:hAnsi="Times New Roman" w:cs="Times New Roman"/>
          <w:lang w:val="es-CO"/>
        </w:rPr>
        <w:t>Patiño-Montero, 2026, p. 181</w:t>
      </w:r>
      <w:r w:rsidR="001B617D">
        <w:rPr>
          <w:rFonts w:ascii="Times New Roman" w:hAnsi="Times New Roman" w:cs="Times New Roman"/>
          <w:lang w:val="es-CO"/>
        </w:rPr>
        <w:t>)</w:t>
      </w:r>
      <w:r w:rsidR="00B130E3">
        <w:rPr>
          <w:rFonts w:ascii="Times New Roman" w:hAnsi="Times New Roman" w:cs="Times New Roman"/>
          <w:lang w:val="es-CO"/>
        </w:rPr>
        <w:t>.</w:t>
      </w:r>
    </w:p>
    <w:p w14:paraId="494AA0F9" w14:textId="77777777" w:rsidR="006E719B" w:rsidRDefault="006E719B" w:rsidP="006E719B">
      <w:pPr>
        <w:pStyle w:val="Prrafodelista"/>
        <w:spacing w:line="240" w:lineRule="auto"/>
        <w:jc w:val="both"/>
        <w:rPr>
          <w:rFonts w:ascii="Times New Roman" w:hAnsi="Times New Roman" w:cs="Times New Roman"/>
          <w:lang w:val="es-CO"/>
        </w:rPr>
      </w:pPr>
    </w:p>
    <w:p w14:paraId="27A625A9" w14:textId="77777777" w:rsidR="00ED7600" w:rsidRDefault="00ED7600" w:rsidP="00ED7600">
      <w:pPr>
        <w:pStyle w:val="Prrafodelista"/>
        <w:jc w:val="both"/>
        <w:rPr>
          <w:rFonts w:ascii="Times New Roman" w:hAnsi="Times New Roman" w:cs="Times New Roman"/>
          <w:lang w:val="es-CO"/>
        </w:rPr>
      </w:pPr>
      <w:r>
        <w:rPr>
          <w:rFonts w:ascii="Times New Roman" w:hAnsi="Times New Roman" w:cs="Times New Roman"/>
          <w:lang w:val="es-CO"/>
        </w:rPr>
        <w:t xml:space="preserve">Estos aspectos habían venido siendo advertidos por autores como </w:t>
      </w:r>
      <w:r w:rsidRPr="00ED7600">
        <w:rPr>
          <w:rFonts w:ascii="Times New Roman" w:hAnsi="Times New Roman" w:cs="Times New Roman"/>
          <w:lang w:val="es-CO"/>
        </w:rPr>
        <w:t>Lemaitre (2016), donde</w:t>
      </w:r>
      <w:r>
        <w:rPr>
          <w:rFonts w:ascii="Times New Roman" w:hAnsi="Times New Roman" w:cs="Times New Roman"/>
          <w:lang w:val="es-CO"/>
        </w:rPr>
        <w:t xml:space="preserve"> </w:t>
      </w:r>
    </w:p>
    <w:p w14:paraId="504B1277" w14:textId="77777777" w:rsidR="00E00B90" w:rsidRDefault="00E00B90" w:rsidP="00ED7600">
      <w:pPr>
        <w:pStyle w:val="Prrafodelista"/>
        <w:jc w:val="both"/>
        <w:rPr>
          <w:rFonts w:ascii="Times New Roman" w:hAnsi="Times New Roman" w:cs="Times New Roman"/>
          <w:lang w:val="es-CO"/>
        </w:rPr>
      </w:pPr>
    </w:p>
    <w:p w14:paraId="7247F726" w14:textId="232D606B" w:rsidR="006E719B" w:rsidRDefault="00ED7600" w:rsidP="00AA44AF">
      <w:pPr>
        <w:pStyle w:val="Prrafodelista"/>
        <w:ind w:left="1416"/>
        <w:jc w:val="both"/>
        <w:rPr>
          <w:rFonts w:ascii="Times New Roman" w:hAnsi="Times New Roman" w:cs="Times New Roman"/>
          <w:lang w:val="es-CO"/>
        </w:rPr>
      </w:pPr>
      <w:r w:rsidRPr="00ED7600">
        <w:rPr>
          <w:rFonts w:ascii="Times New Roman" w:hAnsi="Times New Roman" w:cs="Times New Roman"/>
          <w:lang w:val="es-CO"/>
        </w:rPr>
        <w:t>analiza la problemática de los diferenciales de calidad como una expresión</w:t>
      </w:r>
      <w:r>
        <w:rPr>
          <w:rFonts w:ascii="Times New Roman" w:hAnsi="Times New Roman" w:cs="Times New Roman"/>
          <w:lang w:val="es-CO"/>
        </w:rPr>
        <w:t xml:space="preserve"> </w:t>
      </w:r>
      <w:r w:rsidRPr="00ED7600">
        <w:rPr>
          <w:rFonts w:ascii="Times New Roman" w:hAnsi="Times New Roman" w:cs="Times New Roman"/>
          <w:lang w:val="es-CO"/>
        </w:rPr>
        <w:t>de la diversificación, los cuales, a su vez, remiten al estudio de</w:t>
      </w:r>
      <w:r>
        <w:rPr>
          <w:rFonts w:ascii="Times New Roman" w:hAnsi="Times New Roman" w:cs="Times New Roman"/>
          <w:lang w:val="es-CO"/>
        </w:rPr>
        <w:t xml:space="preserve"> </w:t>
      </w:r>
      <w:r w:rsidRPr="00ED7600">
        <w:rPr>
          <w:rFonts w:ascii="Times New Roman" w:hAnsi="Times New Roman" w:cs="Times New Roman"/>
          <w:lang w:val="es-CO"/>
        </w:rPr>
        <w:t>la diversidad en América Latina a través de dimensiones tales como:</w:t>
      </w:r>
      <w:r>
        <w:rPr>
          <w:rFonts w:ascii="Times New Roman" w:hAnsi="Times New Roman" w:cs="Times New Roman"/>
          <w:lang w:val="es-CO"/>
        </w:rPr>
        <w:t xml:space="preserve"> </w:t>
      </w:r>
      <w:r w:rsidRPr="00ED7600">
        <w:rPr>
          <w:rFonts w:ascii="Times New Roman" w:hAnsi="Times New Roman" w:cs="Times New Roman"/>
          <w:lang w:val="es-CO"/>
        </w:rPr>
        <w:t>“de tipos de instituciones, de programas ofrecidos, de modalidades de</w:t>
      </w:r>
      <w:r>
        <w:rPr>
          <w:rFonts w:ascii="Times New Roman" w:hAnsi="Times New Roman" w:cs="Times New Roman"/>
          <w:lang w:val="es-CO"/>
        </w:rPr>
        <w:t xml:space="preserve"> </w:t>
      </w:r>
      <w:r w:rsidRPr="00ED7600">
        <w:rPr>
          <w:rFonts w:ascii="Times New Roman" w:hAnsi="Times New Roman" w:cs="Times New Roman"/>
          <w:lang w:val="es-CO"/>
        </w:rPr>
        <w:t>enseñanza, de prestigio y calidad, del tipo de estudiantes atendidos, de</w:t>
      </w:r>
      <w:r>
        <w:rPr>
          <w:rFonts w:ascii="Times New Roman" w:hAnsi="Times New Roman" w:cs="Times New Roman"/>
          <w:lang w:val="es-CO"/>
        </w:rPr>
        <w:t xml:space="preserve"> </w:t>
      </w:r>
      <w:r w:rsidRPr="00ED7600">
        <w:rPr>
          <w:rFonts w:ascii="Times New Roman" w:hAnsi="Times New Roman" w:cs="Times New Roman"/>
          <w:lang w:val="es-CO"/>
        </w:rPr>
        <w:t>culturas institucionales” (p. 4)</w:t>
      </w:r>
      <w:r>
        <w:rPr>
          <w:rFonts w:ascii="Times New Roman" w:hAnsi="Times New Roman" w:cs="Times New Roman"/>
          <w:lang w:val="es-CO"/>
        </w:rPr>
        <w:t>.</w:t>
      </w:r>
    </w:p>
    <w:p w14:paraId="520EA4F2" w14:textId="77777777" w:rsidR="00AA44AF" w:rsidRDefault="00AA44AF" w:rsidP="00ED7600">
      <w:pPr>
        <w:pStyle w:val="Prrafodelista"/>
        <w:jc w:val="both"/>
        <w:rPr>
          <w:rFonts w:ascii="Times New Roman" w:hAnsi="Times New Roman" w:cs="Times New Roman"/>
          <w:lang w:val="es-CO"/>
        </w:rPr>
      </w:pPr>
    </w:p>
    <w:p w14:paraId="5F9A0282" w14:textId="05DB9E79" w:rsidR="00AA44AF" w:rsidRDefault="006D7BDC" w:rsidP="006D7BDC">
      <w:pPr>
        <w:pStyle w:val="Prrafodelista"/>
        <w:jc w:val="both"/>
        <w:rPr>
          <w:rFonts w:ascii="Times New Roman" w:hAnsi="Times New Roman" w:cs="Times New Roman"/>
          <w:lang w:val="es-CO"/>
        </w:rPr>
      </w:pPr>
      <w:r>
        <w:rPr>
          <w:rFonts w:ascii="Times New Roman" w:hAnsi="Times New Roman" w:cs="Times New Roman"/>
          <w:lang w:val="es-CO"/>
        </w:rPr>
        <w:t xml:space="preserve">No obstante, los intentos de atender a esta diversidad de situaciones en sus complejidades en la región ponen de manifiesto la necesidad de </w:t>
      </w:r>
      <w:r w:rsidRPr="006D7BDC">
        <w:rPr>
          <w:rFonts w:ascii="Times New Roman" w:hAnsi="Times New Roman" w:cs="Times New Roman"/>
          <w:lang w:val="es-CO"/>
        </w:rPr>
        <w:t xml:space="preserve">alertar sobre los </w:t>
      </w:r>
      <w:r>
        <w:rPr>
          <w:rFonts w:ascii="Times New Roman" w:hAnsi="Times New Roman" w:cs="Times New Roman"/>
          <w:lang w:val="es-CO"/>
        </w:rPr>
        <w:t>riesgos en cuanto a la formulación de</w:t>
      </w:r>
      <w:r w:rsidRPr="006D7BDC">
        <w:rPr>
          <w:rFonts w:ascii="Times New Roman" w:hAnsi="Times New Roman" w:cs="Times New Roman"/>
          <w:lang w:val="es-CO"/>
        </w:rPr>
        <w:t xml:space="preserve"> políticas de aseguramiento de la calidad que</w:t>
      </w:r>
      <w:r>
        <w:rPr>
          <w:rFonts w:ascii="Times New Roman" w:hAnsi="Times New Roman" w:cs="Times New Roman"/>
          <w:lang w:val="es-CO"/>
        </w:rPr>
        <w:t xml:space="preserve"> </w:t>
      </w:r>
      <w:r w:rsidRPr="006D7BDC">
        <w:rPr>
          <w:rFonts w:ascii="Times New Roman" w:hAnsi="Times New Roman" w:cs="Times New Roman"/>
          <w:lang w:val="es-CO"/>
        </w:rPr>
        <w:t xml:space="preserve">puedan </w:t>
      </w:r>
      <w:r>
        <w:rPr>
          <w:rFonts w:ascii="Times New Roman" w:hAnsi="Times New Roman" w:cs="Times New Roman"/>
          <w:lang w:val="es-CO"/>
        </w:rPr>
        <w:t>derivar en</w:t>
      </w:r>
      <w:r w:rsidRPr="006D7BDC">
        <w:rPr>
          <w:rFonts w:ascii="Times New Roman" w:hAnsi="Times New Roman" w:cs="Times New Roman"/>
          <w:lang w:val="es-CO"/>
        </w:rPr>
        <w:t xml:space="preserve"> el isomorfismo a nivel de IES y programas, </w:t>
      </w:r>
      <w:r>
        <w:rPr>
          <w:rFonts w:ascii="Times New Roman" w:hAnsi="Times New Roman" w:cs="Times New Roman"/>
          <w:lang w:val="es-CO"/>
        </w:rPr>
        <w:t>“</w:t>
      </w:r>
      <w:r w:rsidRPr="006D7BDC">
        <w:rPr>
          <w:rFonts w:ascii="Times New Roman" w:hAnsi="Times New Roman" w:cs="Times New Roman"/>
          <w:lang w:val="es-CO"/>
        </w:rPr>
        <w:t>a través de acciones uniformadoras</w:t>
      </w:r>
      <w:r>
        <w:rPr>
          <w:rFonts w:ascii="Times New Roman" w:hAnsi="Times New Roman" w:cs="Times New Roman"/>
          <w:lang w:val="es-CO"/>
        </w:rPr>
        <w:t xml:space="preserve"> </w:t>
      </w:r>
      <w:r w:rsidRPr="006D7BDC">
        <w:rPr>
          <w:rFonts w:ascii="Times New Roman" w:hAnsi="Times New Roman" w:cs="Times New Roman"/>
          <w:lang w:val="es-CO"/>
        </w:rPr>
        <w:t>desde los marcos legales, como, por ejemplo, los mecanismos para</w:t>
      </w:r>
      <w:r>
        <w:rPr>
          <w:rFonts w:ascii="Times New Roman" w:hAnsi="Times New Roman" w:cs="Times New Roman"/>
          <w:lang w:val="es-CO"/>
        </w:rPr>
        <w:t xml:space="preserve"> </w:t>
      </w:r>
      <w:r w:rsidRPr="006D7BDC">
        <w:rPr>
          <w:rFonts w:ascii="Times New Roman" w:hAnsi="Times New Roman" w:cs="Times New Roman"/>
          <w:lang w:val="es-CO"/>
        </w:rPr>
        <w:t>el reconocimiento de programas, sin tener en cuenta los niveles educativos</w:t>
      </w:r>
      <w:r>
        <w:rPr>
          <w:rFonts w:ascii="Times New Roman" w:hAnsi="Times New Roman" w:cs="Times New Roman"/>
          <w:lang w:val="es-CO"/>
        </w:rPr>
        <w:t xml:space="preserve"> </w:t>
      </w:r>
      <w:r w:rsidRPr="006D7BDC">
        <w:rPr>
          <w:rFonts w:ascii="Times New Roman" w:hAnsi="Times New Roman" w:cs="Times New Roman"/>
          <w:lang w:val="es-CO"/>
        </w:rPr>
        <w:t>donde se concentran</w:t>
      </w:r>
      <w:r>
        <w:rPr>
          <w:rFonts w:ascii="Times New Roman" w:hAnsi="Times New Roman" w:cs="Times New Roman"/>
          <w:lang w:val="es-CO"/>
        </w:rPr>
        <w:t>”</w:t>
      </w:r>
      <w:r w:rsidR="00FF5A57">
        <w:rPr>
          <w:rFonts w:ascii="Times New Roman" w:hAnsi="Times New Roman" w:cs="Times New Roman"/>
          <w:lang w:val="es-CO"/>
        </w:rPr>
        <w:t xml:space="preserve"> (Patiño-Montero, 2026, p. 183)</w:t>
      </w:r>
      <w:r w:rsidRPr="006D7BDC">
        <w:rPr>
          <w:rFonts w:ascii="Times New Roman" w:hAnsi="Times New Roman" w:cs="Times New Roman"/>
          <w:lang w:val="es-CO"/>
        </w:rPr>
        <w:t>.</w:t>
      </w:r>
    </w:p>
    <w:p w14:paraId="60F8C230" w14:textId="77777777" w:rsidR="00F4557B" w:rsidRDefault="00F4557B" w:rsidP="006D7BDC">
      <w:pPr>
        <w:pStyle w:val="Prrafodelista"/>
        <w:jc w:val="both"/>
        <w:rPr>
          <w:rFonts w:ascii="Times New Roman" w:hAnsi="Times New Roman" w:cs="Times New Roman"/>
          <w:lang w:val="es-CO"/>
        </w:rPr>
      </w:pPr>
    </w:p>
    <w:p w14:paraId="6EBB25A7" w14:textId="34C5E9B9" w:rsidR="00F4557B" w:rsidRDefault="00F4557B" w:rsidP="00F4557B">
      <w:pPr>
        <w:pStyle w:val="Prrafodelista"/>
        <w:jc w:val="both"/>
        <w:rPr>
          <w:rFonts w:ascii="Times New Roman" w:hAnsi="Times New Roman" w:cs="Times New Roman"/>
          <w:lang w:val="es-CO"/>
        </w:rPr>
      </w:pPr>
      <w:r>
        <w:rPr>
          <w:rFonts w:ascii="Times New Roman" w:hAnsi="Times New Roman" w:cs="Times New Roman"/>
          <w:lang w:val="es-CO"/>
        </w:rPr>
        <w:lastRenderedPageBreak/>
        <w:t>En línea con lo planteado, para el caso colombiano se encontró un estudio relacionado con políticas económicas orientadas a responder a</w:t>
      </w:r>
      <w:r w:rsidRPr="00F4557B">
        <w:rPr>
          <w:rFonts w:ascii="Times New Roman" w:hAnsi="Times New Roman" w:cs="Times New Roman"/>
          <w:lang w:val="es-CO"/>
        </w:rPr>
        <w:t xml:space="preserve"> las tensiones del mercado, las cuales contrastan con las ideas de acceso,</w:t>
      </w:r>
      <w:r>
        <w:rPr>
          <w:rFonts w:ascii="Times New Roman" w:hAnsi="Times New Roman" w:cs="Times New Roman"/>
          <w:lang w:val="es-CO"/>
        </w:rPr>
        <w:t xml:space="preserve"> </w:t>
      </w:r>
      <w:r w:rsidRPr="00F4557B">
        <w:rPr>
          <w:rFonts w:ascii="Times New Roman" w:hAnsi="Times New Roman" w:cs="Times New Roman"/>
          <w:lang w:val="es-CO"/>
        </w:rPr>
        <w:t>equidad, igualdad e inclusión</w:t>
      </w:r>
      <w:r>
        <w:rPr>
          <w:rFonts w:ascii="Times New Roman" w:hAnsi="Times New Roman" w:cs="Times New Roman"/>
          <w:lang w:val="es-CO"/>
        </w:rPr>
        <w:t>.</w:t>
      </w:r>
    </w:p>
    <w:p w14:paraId="740A40C6" w14:textId="77777777" w:rsidR="00F4557B" w:rsidRDefault="00F4557B" w:rsidP="00F4557B">
      <w:pPr>
        <w:pStyle w:val="Prrafodelista"/>
        <w:jc w:val="both"/>
        <w:rPr>
          <w:rFonts w:ascii="Times New Roman" w:hAnsi="Times New Roman" w:cs="Times New Roman"/>
          <w:lang w:val="es-CO"/>
        </w:rPr>
      </w:pPr>
    </w:p>
    <w:p w14:paraId="6B5F881B" w14:textId="35F2BC9B" w:rsidR="00F4557B" w:rsidRDefault="00F4557B" w:rsidP="00F4557B">
      <w:pPr>
        <w:pStyle w:val="Prrafodelista"/>
        <w:ind w:left="1416"/>
        <w:jc w:val="both"/>
        <w:rPr>
          <w:rFonts w:ascii="Times New Roman" w:hAnsi="Times New Roman" w:cs="Times New Roman"/>
          <w:lang w:val="es-CO"/>
        </w:rPr>
      </w:pPr>
      <w:r w:rsidRPr="00F4557B">
        <w:rPr>
          <w:rFonts w:ascii="Times New Roman" w:hAnsi="Times New Roman" w:cs="Times New Roman"/>
          <w:lang w:val="es-CO"/>
        </w:rPr>
        <w:t>Esta nueva idea de universidad puede acarrear un isomorfismo</w:t>
      </w:r>
      <w:r>
        <w:rPr>
          <w:rFonts w:ascii="Times New Roman" w:hAnsi="Times New Roman" w:cs="Times New Roman"/>
          <w:lang w:val="es-CO"/>
        </w:rPr>
        <w:t xml:space="preserve"> </w:t>
      </w:r>
      <w:r w:rsidRPr="00F4557B">
        <w:rPr>
          <w:rFonts w:ascii="Times New Roman" w:hAnsi="Times New Roman" w:cs="Times New Roman"/>
          <w:lang w:val="es-CO"/>
        </w:rPr>
        <w:t>hacia formas de organización que colisionan más profundamente</w:t>
      </w:r>
      <w:r>
        <w:rPr>
          <w:rFonts w:ascii="Times New Roman" w:hAnsi="Times New Roman" w:cs="Times New Roman"/>
          <w:lang w:val="es-CO"/>
        </w:rPr>
        <w:t xml:space="preserve"> </w:t>
      </w:r>
      <w:r w:rsidRPr="00F4557B">
        <w:rPr>
          <w:rFonts w:ascii="Times New Roman" w:hAnsi="Times New Roman" w:cs="Times New Roman"/>
          <w:lang w:val="es-CO"/>
        </w:rPr>
        <w:t>en el contexto regional. Los mecanismos de regulación basados</w:t>
      </w:r>
      <w:r>
        <w:rPr>
          <w:rFonts w:ascii="Times New Roman" w:hAnsi="Times New Roman" w:cs="Times New Roman"/>
          <w:lang w:val="es-CO"/>
        </w:rPr>
        <w:t xml:space="preserve"> </w:t>
      </w:r>
      <w:r w:rsidRPr="00F4557B">
        <w:rPr>
          <w:rFonts w:ascii="Times New Roman" w:hAnsi="Times New Roman" w:cs="Times New Roman"/>
          <w:lang w:val="es-CO"/>
        </w:rPr>
        <w:t>en el mercado operan sobre una nueva universidad que debe</w:t>
      </w:r>
      <w:r>
        <w:rPr>
          <w:rFonts w:ascii="Times New Roman" w:hAnsi="Times New Roman" w:cs="Times New Roman"/>
          <w:lang w:val="es-CO"/>
        </w:rPr>
        <w:t xml:space="preserve"> </w:t>
      </w:r>
      <w:r w:rsidRPr="00F4557B">
        <w:rPr>
          <w:rFonts w:ascii="Times New Roman" w:hAnsi="Times New Roman" w:cs="Times New Roman"/>
          <w:lang w:val="es-CO"/>
        </w:rPr>
        <w:t>estar formulando y cumpliendo sus metas y al mismo tiempo en</w:t>
      </w:r>
      <w:r>
        <w:rPr>
          <w:rFonts w:ascii="Times New Roman" w:hAnsi="Times New Roman" w:cs="Times New Roman"/>
          <w:lang w:val="es-CO"/>
        </w:rPr>
        <w:t xml:space="preserve"> </w:t>
      </w:r>
      <w:r w:rsidRPr="00F4557B">
        <w:rPr>
          <w:rFonts w:ascii="Times New Roman" w:hAnsi="Times New Roman" w:cs="Times New Roman"/>
          <w:lang w:val="es-CO"/>
        </w:rPr>
        <w:t>una constante competencia para poder obtener recursos y subsistir</w:t>
      </w:r>
      <w:r>
        <w:rPr>
          <w:rFonts w:ascii="Times New Roman" w:hAnsi="Times New Roman" w:cs="Times New Roman"/>
          <w:lang w:val="es-CO"/>
        </w:rPr>
        <w:t xml:space="preserve"> </w:t>
      </w:r>
      <w:r w:rsidRPr="00F4557B">
        <w:rPr>
          <w:rFonts w:ascii="Times New Roman" w:hAnsi="Times New Roman" w:cs="Times New Roman"/>
          <w:lang w:val="es-CO"/>
        </w:rPr>
        <w:t>(Pineda y Celis, 2017, p. 6).</w:t>
      </w:r>
    </w:p>
    <w:p w14:paraId="2D23AA21" w14:textId="77777777" w:rsidR="00F4557B" w:rsidRDefault="00F4557B" w:rsidP="00F4557B">
      <w:pPr>
        <w:pStyle w:val="Prrafodelista"/>
        <w:jc w:val="both"/>
        <w:rPr>
          <w:rFonts w:ascii="Times New Roman" w:hAnsi="Times New Roman" w:cs="Times New Roman"/>
          <w:lang w:val="es-CO"/>
        </w:rPr>
      </w:pPr>
    </w:p>
    <w:p w14:paraId="12A3FCA8" w14:textId="3AB8BB48" w:rsidR="00AA44AF" w:rsidRDefault="004B3B3D" w:rsidP="00BF093E">
      <w:pPr>
        <w:pStyle w:val="Prrafodelista"/>
        <w:jc w:val="both"/>
        <w:rPr>
          <w:rFonts w:ascii="Times New Roman" w:hAnsi="Times New Roman" w:cs="Times New Roman"/>
          <w:lang w:val="es-CO"/>
        </w:rPr>
      </w:pPr>
      <w:r>
        <w:rPr>
          <w:rFonts w:ascii="Times New Roman" w:hAnsi="Times New Roman" w:cs="Times New Roman"/>
          <w:lang w:val="es-CO"/>
        </w:rPr>
        <w:t xml:space="preserve">Finalmente, también es importante que las IES reflexionen sobre </w:t>
      </w:r>
      <w:r w:rsidRPr="004B3B3D">
        <w:rPr>
          <w:rFonts w:ascii="Times New Roman" w:hAnsi="Times New Roman" w:cs="Times New Roman"/>
          <w:lang w:val="es-CO"/>
        </w:rPr>
        <w:t>los cambios socioculturales</w:t>
      </w:r>
      <w:r>
        <w:rPr>
          <w:rFonts w:ascii="Times New Roman" w:hAnsi="Times New Roman" w:cs="Times New Roman"/>
          <w:lang w:val="es-CO"/>
        </w:rPr>
        <w:t xml:space="preserve"> </w:t>
      </w:r>
      <w:r w:rsidRPr="004B3B3D">
        <w:rPr>
          <w:rFonts w:ascii="Times New Roman" w:hAnsi="Times New Roman" w:cs="Times New Roman"/>
          <w:lang w:val="es-CO"/>
        </w:rPr>
        <w:t>y las nuevas tensiones económicas traen consigo aspectos</w:t>
      </w:r>
      <w:r>
        <w:rPr>
          <w:rFonts w:ascii="Times New Roman" w:hAnsi="Times New Roman" w:cs="Times New Roman"/>
          <w:lang w:val="es-CO"/>
        </w:rPr>
        <w:t xml:space="preserve"> </w:t>
      </w:r>
      <w:r w:rsidRPr="004B3B3D">
        <w:rPr>
          <w:rFonts w:ascii="Times New Roman" w:hAnsi="Times New Roman" w:cs="Times New Roman"/>
          <w:lang w:val="es-CO"/>
        </w:rPr>
        <w:t>como la ‘generación de contenido’ por parte de cualquier persona</w:t>
      </w:r>
      <w:r>
        <w:rPr>
          <w:rFonts w:ascii="Times New Roman" w:hAnsi="Times New Roman" w:cs="Times New Roman"/>
          <w:lang w:val="es-CO"/>
        </w:rPr>
        <w:t xml:space="preserve"> </w:t>
      </w:r>
      <w:r w:rsidRPr="004B3B3D">
        <w:rPr>
          <w:rFonts w:ascii="Times New Roman" w:hAnsi="Times New Roman" w:cs="Times New Roman"/>
          <w:lang w:val="es-CO"/>
        </w:rPr>
        <w:t xml:space="preserve">y su respectiva monetización, </w:t>
      </w:r>
      <w:r>
        <w:rPr>
          <w:rFonts w:ascii="Times New Roman" w:hAnsi="Times New Roman" w:cs="Times New Roman"/>
          <w:lang w:val="es-CO"/>
        </w:rPr>
        <w:t xml:space="preserve">lo cual atenta directamente con la idea de la ES como mecanismo para el mejoramiento de la calidad de vida de las personas al menos en términos socioeconómicos, lo cual, ameritaría alguna investigación si este tipo de prácticas ya comienzan a restarle </w:t>
      </w:r>
      <w:r w:rsidRPr="004B3B3D">
        <w:rPr>
          <w:rFonts w:ascii="Times New Roman" w:hAnsi="Times New Roman" w:cs="Times New Roman"/>
          <w:lang w:val="es-CO"/>
        </w:rPr>
        <w:t>estudiantes a</w:t>
      </w:r>
      <w:r>
        <w:rPr>
          <w:rFonts w:ascii="Times New Roman" w:hAnsi="Times New Roman" w:cs="Times New Roman"/>
          <w:lang w:val="es-CO"/>
        </w:rPr>
        <w:t xml:space="preserve"> </w:t>
      </w:r>
      <w:r w:rsidRPr="004B3B3D">
        <w:rPr>
          <w:rFonts w:ascii="Times New Roman" w:hAnsi="Times New Roman" w:cs="Times New Roman"/>
          <w:lang w:val="es-CO"/>
        </w:rPr>
        <w:t>las IES.</w:t>
      </w:r>
    </w:p>
    <w:p w14:paraId="49937EE8" w14:textId="77777777" w:rsidR="00EA4692" w:rsidRPr="00AA44AF" w:rsidRDefault="00EA4692" w:rsidP="00BF093E">
      <w:pPr>
        <w:pStyle w:val="Prrafodelista"/>
        <w:jc w:val="both"/>
        <w:rPr>
          <w:rFonts w:ascii="Times New Roman" w:hAnsi="Times New Roman" w:cs="Times New Roman"/>
          <w:lang w:val="es-CO"/>
        </w:rPr>
      </w:pPr>
    </w:p>
    <w:p w14:paraId="27BEFEC8" w14:textId="789870C9" w:rsidR="00FB5588" w:rsidRPr="00BF093E" w:rsidRDefault="00FB5588" w:rsidP="00BF093E">
      <w:pPr>
        <w:pStyle w:val="Prrafodelista"/>
        <w:numPr>
          <w:ilvl w:val="0"/>
          <w:numId w:val="3"/>
        </w:numPr>
        <w:spacing w:line="240" w:lineRule="auto"/>
        <w:jc w:val="both"/>
        <w:rPr>
          <w:rFonts w:ascii="Times New Roman" w:hAnsi="Times New Roman" w:cs="Times New Roman"/>
          <w:i/>
          <w:iCs/>
          <w:lang w:val="es-CO"/>
        </w:rPr>
      </w:pPr>
      <w:r w:rsidRPr="00BF093E">
        <w:rPr>
          <w:rFonts w:ascii="Times New Roman" w:hAnsi="Times New Roman" w:cs="Times New Roman"/>
          <w:i/>
          <w:iCs/>
          <w:lang w:val="es-CO"/>
        </w:rPr>
        <w:t>Cultura de calidad e identidad organizacional</w:t>
      </w:r>
    </w:p>
    <w:p w14:paraId="769977DE" w14:textId="77777777" w:rsidR="00BF093E" w:rsidRDefault="00BF093E" w:rsidP="00BF093E">
      <w:pPr>
        <w:pStyle w:val="Prrafodelista"/>
        <w:spacing w:line="240" w:lineRule="auto"/>
        <w:jc w:val="both"/>
        <w:rPr>
          <w:rFonts w:ascii="Times New Roman" w:hAnsi="Times New Roman" w:cs="Times New Roman"/>
          <w:i/>
          <w:iCs/>
          <w:lang w:val="es-CO"/>
        </w:rPr>
      </w:pPr>
    </w:p>
    <w:p w14:paraId="25A2EAA8" w14:textId="3939BB69" w:rsidR="00847C14" w:rsidRDefault="0081438D" w:rsidP="00480659">
      <w:pPr>
        <w:pStyle w:val="Prrafodelista"/>
        <w:jc w:val="both"/>
        <w:rPr>
          <w:rFonts w:ascii="Times New Roman" w:hAnsi="Times New Roman" w:cs="Times New Roman"/>
          <w:lang w:val="es-CO"/>
        </w:rPr>
      </w:pPr>
      <w:r>
        <w:rPr>
          <w:rFonts w:ascii="Times New Roman" w:hAnsi="Times New Roman" w:cs="Times New Roman"/>
          <w:lang w:val="es-CO"/>
        </w:rPr>
        <w:t>Este tercer aspecto en el contexto de las concepciones alternativas recoge las tendencias en materia de gestión educativa respecto a la comprensión de las IES como organizaciones</w:t>
      </w:r>
      <w:r w:rsidR="00DB3814">
        <w:rPr>
          <w:rFonts w:ascii="Times New Roman" w:hAnsi="Times New Roman" w:cs="Times New Roman"/>
          <w:lang w:val="es-CO"/>
        </w:rPr>
        <w:t xml:space="preserve"> con una cultura propia y una identidad organizacional</w:t>
      </w:r>
      <w:r>
        <w:rPr>
          <w:rFonts w:ascii="Times New Roman" w:hAnsi="Times New Roman" w:cs="Times New Roman"/>
          <w:lang w:val="es-CO"/>
        </w:rPr>
        <w:t xml:space="preserve">. </w:t>
      </w:r>
      <w:r w:rsidR="00C94C4F">
        <w:rPr>
          <w:rFonts w:ascii="Times New Roman" w:hAnsi="Times New Roman" w:cs="Times New Roman"/>
          <w:lang w:val="es-CO"/>
        </w:rPr>
        <w:t xml:space="preserve">Ello, implica que se reconoce la necesidad de articular diversos y diferentes tipos de estrategias y acciones para cumplir con las metas del proyecto educativo institucional, basado en el conocimiento de los componentes propios de la filosofía educativa de la propia IES, así como la necesidad de tener </w:t>
      </w:r>
      <w:r w:rsidR="00480659">
        <w:rPr>
          <w:rFonts w:ascii="Times New Roman" w:hAnsi="Times New Roman" w:cs="Times New Roman"/>
          <w:lang w:val="es-CO"/>
        </w:rPr>
        <w:t>reconocer</w:t>
      </w:r>
      <w:r w:rsidR="00C94C4F">
        <w:rPr>
          <w:rFonts w:ascii="Times New Roman" w:hAnsi="Times New Roman" w:cs="Times New Roman"/>
          <w:lang w:val="es-CO"/>
        </w:rPr>
        <w:t xml:space="preserve"> y aplicar teorías y tendencias para un adecuado liderazgo organizacional</w:t>
      </w:r>
      <w:r w:rsidR="00480659">
        <w:rPr>
          <w:rFonts w:ascii="Times New Roman" w:hAnsi="Times New Roman" w:cs="Times New Roman"/>
          <w:lang w:val="es-CO"/>
        </w:rPr>
        <w:t xml:space="preserve"> a través de la identificación de </w:t>
      </w:r>
      <w:r w:rsidR="00847C14">
        <w:rPr>
          <w:rFonts w:ascii="Times New Roman" w:hAnsi="Times New Roman" w:cs="Times New Roman"/>
          <w:lang w:val="es-CO"/>
        </w:rPr>
        <w:t xml:space="preserve">elementos culturales de los agentes educativos en clave de su articulación con la propia identidad institucional. </w:t>
      </w:r>
      <w:r w:rsidR="008004DE">
        <w:rPr>
          <w:rFonts w:ascii="Times New Roman" w:hAnsi="Times New Roman" w:cs="Times New Roman"/>
          <w:lang w:val="es-CO"/>
        </w:rPr>
        <w:t>Por tanto</w:t>
      </w:r>
      <w:r w:rsidR="00847C14">
        <w:rPr>
          <w:rFonts w:ascii="Times New Roman" w:hAnsi="Times New Roman" w:cs="Times New Roman"/>
          <w:lang w:val="es-CO"/>
        </w:rPr>
        <w:t>,</w:t>
      </w:r>
      <w:r w:rsidR="008004DE">
        <w:rPr>
          <w:rFonts w:ascii="Times New Roman" w:hAnsi="Times New Roman" w:cs="Times New Roman"/>
          <w:lang w:val="es-CO"/>
        </w:rPr>
        <w:t xml:space="preserve"> se parte de una comprensión de </w:t>
      </w:r>
      <w:r w:rsidR="00847C14">
        <w:rPr>
          <w:rFonts w:ascii="Times New Roman" w:hAnsi="Times New Roman" w:cs="Times New Roman"/>
          <w:lang w:val="es-CO"/>
        </w:rPr>
        <w:t xml:space="preserve">las IES como organizaciones en la medida en que estas </w:t>
      </w:r>
      <w:r w:rsidR="008004DE">
        <w:rPr>
          <w:rFonts w:ascii="Times New Roman" w:hAnsi="Times New Roman" w:cs="Times New Roman"/>
          <w:lang w:val="es-CO"/>
        </w:rPr>
        <w:t>son</w:t>
      </w:r>
      <w:r w:rsidR="00847C14">
        <w:rPr>
          <w:rFonts w:ascii="Times New Roman" w:hAnsi="Times New Roman" w:cs="Times New Roman"/>
          <w:lang w:val="es-CO"/>
        </w:rPr>
        <w:t xml:space="preserve"> </w:t>
      </w:r>
    </w:p>
    <w:p w14:paraId="3E9DBD30" w14:textId="77777777" w:rsidR="00847C14" w:rsidRDefault="00847C14" w:rsidP="00480659">
      <w:pPr>
        <w:pStyle w:val="Prrafodelista"/>
        <w:jc w:val="both"/>
        <w:rPr>
          <w:rFonts w:ascii="Times New Roman" w:hAnsi="Times New Roman" w:cs="Times New Roman"/>
          <w:lang w:val="es-CO"/>
        </w:rPr>
      </w:pPr>
    </w:p>
    <w:p w14:paraId="5C71995E" w14:textId="77777777" w:rsidR="00847C14" w:rsidRDefault="00847C14" w:rsidP="00847C14">
      <w:pPr>
        <w:pStyle w:val="Prrafodelista"/>
        <w:ind w:left="1416"/>
        <w:jc w:val="both"/>
        <w:rPr>
          <w:rFonts w:ascii="Times New Roman" w:hAnsi="Times New Roman" w:cs="Times New Roman"/>
          <w:lang w:val="es-CO"/>
        </w:rPr>
      </w:pPr>
      <w:r w:rsidRPr="002D1160">
        <w:rPr>
          <w:rFonts w:ascii="Times New Roman" w:hAnsi="Times New Roman" w:cs="Times New Roman"/>
          <w:lang w:val="es-CO"/>
        </w:rPr>
        <w:t>[…] sistemas de personas que, mediante una estructura de operación</w:t>
      </w:r>
      <w:r>
        <w:rPr>
          <w:rFonts w:ascii="Times New Roman" w:hAnsi="Times New Roman" w:cs="Times New Roman"/>
          <w:lang w:val="es-CO"/>
        </w:rPr>
        <w:t xml:space="preserve"> </w:t>
      </w:r>
      <w:r w:rsidRPr="002D1160">
        <w:rPr>
          <w:rFonts w:ascii="Times New Roman" w:hAnsi="Times New Roman" w:cs="Times New Roman"/>
          <w:lang w:val="es-CO"/>
        </w:rPr>
        <w:t>y métodos de trabajo y servicio claramente definidos, se</w:t>
      </w:r>
      <w:r>
        <w:rPr>
          <w:rFonts w:ascii="Times New Roman" w:hAnsi="Times New Roman" w:cs="Times New Roman"/>
          <w:lang w:val="es-CO"/>
        </w:rPr>
        <w:t xml:space="preserve"> </w:t>
      </w:r>
      <w:r w:rsidRPr="002D1160">
        <w:rPr>
          <w:rFonts w:ascii="Times New Roman" w:hAnsi="Times New Roman" w:cs="Times New Roman"/>
          <w:lang w:val="es-CO"/>
        </w:rPr>
        <w:t>orientan a cumplir una misión que involucra la creación de valor</w:t>
      </w:r>
      <w:r>
        <w:rPr>
          <w:rFonts w:ascii="Times New Roman" w:hAnsi="Times New Roman" w:cs="Times New Roman"/>
          <w:lang w:val="es-CO"/>
        </w:rPr>
        <w:t xml:space="preserve"> </w:t>
      </w:r>
      <w:r w:rsidRPr="002D1160">
        <w:rPr>
          <w:rFonts w:ascii="Times New Roman" w:hAnsi="Times New Roman" w:cs="Times New Roman"/>
          <w:lang w:val="es-CO"/>
        </w:rPr>
        <w:t>para sus grupos de interés e influencia (accionistas, clientes, empleados,</w:t>
      </w:r>
      <w:r>
        <w:rPr>
          <w:rFonts w:ascii="Times New Roman" w:hAnsi="Times New Roman" w:cs="Times New Roman"/>
          <w:lang w:val="es-CO"/>
        </w:rPr>
        <w:t xml:space="preserve"> </w:t>
      </w:r>
      <w:r w:rsidRPr="002D1160">
        <w:rPr>
          <w:rFonts w:ascii="Times New Roman" w:hAnsi="Times New Roman" w:cs="Times New Roman"/>
          <w:lang w:val="es-CO"/>
        </w:rPr>
        <w:t>sociedad, etc.). (Cantú, 2011, p. 52)</w:t>
      </w:r>
    </w:p>
    <w:p w14:paraId="017ADF25" w14:textId="77777777" w:rsidR="00847C14" w:rsidRDefault="00847C14" w:rsidP="00480659">
      <w:pPr>
        <w:pStyle w:val="Prrafodelista"/>
        <w:jc w:val="both"/>
        <w:rPr>
          <w:rFonts w:ascii="Times New Roman" w:hAnsi="Times New Roman" w:cs="Times New Roman"/>
          <w:lang w:val="es-CO"/>
        </w:rPr>
      </w:pPr>
    </w:p>
    <w:p w14:paraId="126335AE" w14:textId="57E9EB7B" w:rsidR="008004DE" w:rsidRDefault="007F7E36" w:rsidP="007F7E36">
      <w:pPr>
        <w:pStyle w:val="Prrafodelista"/>
        <w:jc w:val="both"/>
        <w:rPr>
          <w:rFonts w:ascii="Times New Roman" w:hAnsi="Times New Roman" w:cs="Times New Roman"/>
          <w:lang w:val="es-CO"/>
        </w:rPr>
      </w:pPr>
      <w:r>
        <w:rPr>
          <w:rFonts w:ascii="Times New Roman" w:hAnsi="Times New Roman" w:cs="Times New Roman"/>
          <w:lang w:val="es-CO"/>
        </w:rPr>
        <w:t>Es decir, la</w:t>
      </w:r>
      <w:r w:rsidRPr="007F7E36">
        <w:rPr>
          <w:rFonts w:ascii="Times New Roman" w:hAnsi="Times New Roman" w:cs="Times New Roman"/>
          <w:lang w:val="es-CO"/>
        </w:rPr>
        <w:t xml:space="preserve"> organización como un </w:t>
      </w:r>
      <w:r>
        <w:rPr>
          <w:rFonts w:ascii="Times New Roman" w:hAnsi="Times New Roman" w:cs="Times New Roman"/>
          <w:lang w:val="es-CO"/>
        </w:rPr>
        <w:t>ente</w:t>
      </w:r>
      <w:r w:rsidRPr="007F7E36">
        <w:rPr>
          <w:rFonts w:ascii="Times New Roman" w:hAnsi="Times New Roman" w:cs="Times New Roman"/>
          <w:lang w:val="es-CO"/>
        </w:rPr>
        <w:t xml:space="preserve"> vivo, compuesto por personas</w:t>
      </w:r>
      <w:r>
        <w:rPr>
          <w:rFonts w:ascii="Times New Roman" w:hAnsi="Times New Roman" w:cs="Times New Roman"/>
          <w:lang w:val="es-CO"/>
        </w:rPr>
        <w:t xml:space="preserve"> </w:t>
      </w:r>
      <w:r w:rsidRPr="007F7E36">
        <w:rPr>
          <w:rFonts w:ascii="Times New Roman" w:hAnsi="Times New Roman" w:cs="Times New Roman"/>
          <w:lang w:val="es-CO"/>
        </w:rPr>
        <w:t>que dinamizan y materializan su misión y visión institucional.</w:t>
      </w:r>
      <w:r>
        <w:rPr>
          <w:rFonts w:ascii="Times New Roman" w:hAnsi="Times New Roman" w:cs="Times New Roman"/>
          <w:lang w:val="es-CO"/>
        </w:rPr>
        <w:t xml:space="preserve"> </w:t>
      </w:r>
      <w:r w:rsidR="00885367">
        <w:rPr>
          <w:rFonts w:ascii="Times New Roman" w:hAnsi="Times New Roman" w:cs="Times New Roman"/>
          <w:lang w:val="es-CO"/>
        </w:rPr>
        <w:t>En consecuencia, s</w:t>
      </w:r>
      <w:r w:rsidR="008004DE">
        <w:rPr>
          <w:rFonts w:ascii="Times New Roman" w:hAnsi="Times New Roman" w:cs="Times New Roman"/>
          <w:lang w:val="es-CO"/>
        </w:rPr>
        <w:t xml:space="preserve">i las </w:t>
      </w:r>
      <w:r w:rsidR="008004DE" w:rsidRPr="00B44B26">
        <w:rPr>
          <w:rFonts w:ascii="Times New Roman" w:hAnsi="Times New Roman" w:cs="Times New Roman"/>
          <w:lang w:val="es-CO"/>
        </w:rPr>
        <w:t>instituciones educativas se comprenden como</w:t>
      </w:r>
      <w:r w:rsidR="008004DE">
        <w:rPr>
          <w:rFonts w:ascii="Times New Roman" w:hAnsi="Times New Roman" w:cs="Times New Roman"/>
          <w:lang w:val="es-CO"/>
        </w:rPr>
        <w:t xml:space="preserve"> </w:t>
      </w:r>
      <w:r w:rsidR="008004DE" w:rsidRPr="00B44B26">
        <w:rPr>
          <w:rFonts w:ascii="Times New Roman" w:hAnsi="Times New Roman" w:cs="Times New Roman"/>
          <w:lang w:val="es-CO"/>
        </w:rPr>
        <w:t>organizaciones que, aunque prestan un servicio de carácter altamente</w:t>
      </w:r>
      <w:r w:rsidR="008004DE">
        <w:rPr>
          <w:rFonts w:ascii="Times New Roman" w:hAnsi="Times New Roman" w:cs="Times New Roman"/>
          <w:lang w:val="es-CO"/>
        </w:rPr>
        <w:t xml:space="preserve"> esencial y </w:t>
      </w:r>
      <w:r w:rsidR="008004DE" w:rsidRPr="00B44B26">
        <w:rPr>
          <w:rFonts w:ascii="Times New Roman" w:hAnsi="Times New Roman" w:cs="Times New Roman"/>
          <w:lang w:val="es-CO"/>
        </w:rPr>
        <w:t xml:space="preserve">social, </w:t>
      </w:r>
      <w:r w:rsidR="008004DE">
        <w:rPr>
          <w:rFonts w:ascii="Times New Roman" w:hAnsi="Times New Roman" w:cs="Times New Roman"/>
          <w:lang w:val="es-CO"/>
        </w:rPr>
        <w:t xml:space="preserve">estas </w:t>
      </w:r>
      <w:r w:rsidR="008004DE" w:rsidRPr="00B44B26">
        <w:rPr>
          <w:rFonts w:ascii="Times New Roman" w:hAnsi="Times New Roman" w:cs="Times New Roman"/>
          <w:lang w:val="es-CO"/>
        </w:rPr>
        <w:t>deben pensar sus procesos de gestión fundamentados en las</w:t>
      </w:r>
      <w:r w:rsidR="008004DE">
        <w:rPr>
          <w:rFonts w:ascii="Times New Roman" w:hAnsi="Times New Roman" w:cs="Times New Roman"/>
          <w:lang w:val="es-CO"/>
        </w:rPr>
        <w:t xml:space="preserve"> </w:t>
      </w:r>
      <w:r w:rsidR="008004DE" w:rsidRPr="00B44B26">
        <w:rPr>
          <w:rFonts w:ascii="Times New Roman" w:hAnsi="Times New Roman" w:cs="Times New Roman"/>
          <w:lang w:val="es-CO"/>
        </w:rPr>
        <w:t>teorías administrativas para garantizar su óptimo funcionamiento y</w:t>
      </w:r>
      <w:r w:rsidR="008004DE">
        <w:rPr>
          <w:rFonts w:ascii="Times New Roman" w:hAnsi="Times New Roman" w:cs="Times New Roman"/>
          <w:lang w:val="es-CO"/>
        </w:rPr>
        <w:t xml:space="preserve"> </w:t>
      </w:r>
      <w:r w:rsidR="008004DE" w:rsidRPr="00B44B26">
        <w:rPr>
          <w:rFonts w:ascii="Times New Roman" w:hAnsi="Times New Roman" w:cs="Times New Roman"/>
          <w:lang w:val="es-CO"/>
        </w:rPr>
        <w:t>financiamiento</w:t>
      </w:r>
      <w:r w:rsidR="008004DE">
        <w:rPr>
          <w:rFonts w:ascii="Times New Roman" w:hAnsi="Times New Roman" w:cs="Times New Roman"/>
          <w:lang w:val="es-CO"/>
        </w:rPr>
        <w:t>.</w:t>
      </w:r>
      <w:r w:rsidR="008004DE">
        <w:rPr>
          <w:rFonts w:ascii="Times New Roman" w:hAnsi="Times New Roman" w:cs="Times New Roman"/>
          <w:lang w:val="es-CO"/>
        </w:rPr>
        <w:t xml:space="preserve"> Por supuesto, estos conocimientos articulados con saberes propios del campo de las ciencias de la educación y la pedagogía</w:t>
      </w:r>
      <w:r w:rsidR="00144422">
        <w:rPr>
          <w:rFonts w:ascii="Times New Roman" w:hAnsi="Times New Roman" w:cs="Times New Roman"/>
          <w:lang w:val="es-CO"/>
        </w:rPr>
        <w:t>, dado que los fines misionales de las organizaciones educativas difieren de otros tipos de rubros enfocados en la producción.</w:t>
      </w:r>
      <w:r w:rsidR="00B3241C">
        <w:rPr>
          <w:rFonts w:ascii="Times New Roman" w:hAnsi="Times New Roman" w:cs="Times New Roman"/>
          <w:lang w:val="es-CO"/>
        </w:rPr>
        <w:t xml:space="preserve"> De allí se deriva la necesidad de </w:t>
      </w:r>
    </w:p>
    <w:p w14:paraId="74056CD4" w14:textId="77777777" w:rsidR="008004DE" w:rsidRDefault="008004DE" w:rsidP="008004DE">
      <w:pPr>
        <w:pStyle w:val="Prrafodelista"/>
        <w:jc w:val="both"/>
        <w:rPr>
          <w:rFonts w:ascii="Times New Roman" w:hAnsi="Times New Roman" w:cs="Times New Roman"/>
          <w:lang w:val="es-CO"/>
        </w:rPr>
      </w:pPr>
    </w:p>
    <w:p w14:paraId="47F0CF40" w14:textId="3AE2E08E" w:rsidR="00480659" w:rsidRDefault="00847C14" w:rsidP="00FF19A3">
      <w:pPr>
        <w:pStyle w:val="Prrafodelista"/>
        <w:jc w:val="both"/>
        <w:rPr>
          <w:rFonts w:ascii="Times New Roman" w:hAnsi="Times New Roman" w:cs="Times New Roman"/>
          <w:lang w:val="es-CO"/>
        </w:rPr>
      </w:pPr>
      <w:r>
        <w:rPr>
          <w:rFonts w:ascii="Times New Roman" w:hAnsi="Times New Roman" w:cs="Times New Roman"/>
          <w:lang w:val="es-CO"/>
        </w:rPr>
        <w:t xml:space="preserve">Lo anterior, en tanto que la cultura se entiende como </w:t>
      </w:r>
      <w:r w:rsidR="00480659" w:rsidRPr="00480659">
        <w:rPr>
          <w:rFonts w:ascii="Times New Roman" w:hAnsi="Times New Roman" w:cs="Times New Roman"/>
          <w:lang w:val="es-CO"/>
        </w:rPr>
        <w:t>“todo</w:t>
      </w:r>
      <w:r>
        <w:rPr>
          <w:rFonts w:ascii="Times New Roman" w:hAnsi="Times New Roman" w:cs="Times New Roman"/>
          <w:lang w:val="es-CO"/>
        </w:rPr>
        <w:t xml:space="preserve"> </w:t>
      </w:r>
      <w:r w:rsidR="00480659" w:rsidRPr="00480659">
        <w:rPr>
          <w:rFonts w:ascii="Times New Roman" w:hAnsi="Times New Roman" w:cs="Times New Roman"/>
          <w:lang w:val="es-CO"/>
        </w:rPr>
        <w:t>aquello que incluye el conocimiento, las creencias, el arte, la moral, el</w:t>
      </w:r>
      <w:r>
        <w:rPr>
          <w:rFonts w:ascii="Times New Roman" w:hAnsi="Times New Roman" w:cs="Times New Roman"/>
          <w:lang w:val="es-CO"/>
        </w:rPr>
        <w:t xml:space="preserve"> </w:t>
      </w:r>
      <w:r w:rsidR="00480659" w:rsidRPr="00480659">
        <w:rPr>
          <w:rFonts w:ascii="Times New Roman" w:hAnsi="Times New Roman" w:cs="Times New Roman"/>
          <w:lang w:val="es-CO"/>
        </w:rPr>
        <w:t>derecho, las costumbres, el lenguaje, la conducta y cualquier hábito o</w:t>
      </w:r>
      <w:r>
        <w:rPr>
          <w:rFonts w:ascii="Times New Roman" w:hAnsi="Times New Roman" w:cs="Times New Roman"/>
          <w:lang w:val="es-CO"/>
        </w:rPr>
        <w:t xml:space="preserve"> </w:t>
      </w:r>
      <w:r w:rsidR="00480659" w:rsidRPr="00480659">
        <w:rPr>
          <w:rFonts w:ascii="Times New Roman" w:hAnsi="Times New Roman" w:cs="Times New Roman"/>
          <w:lang w:val="es-CO"/>
        </w:rPr>
        <w:t>capacidad adquirida por el hombre, por el hecho de ser miembro de</w:t>
      </w:r>
      <w:r>
        <w:rPr>
          <w:rFonts w:ascii="Times New Roman" w:hAnsi="Times New Roman" w:cs="Times New Roman"/>
          <w:lang w:val="es-CO"/>
        </w:rPr>
        <w:t xml:space="preserve"> </w:t>
      </w:r>
      <w:r w:rsidR="00480659" w:rsidRPr="00480659">
        <w:rPr>
          <w:rFonts w:ascii="Times New Roman" w:hAnsi="Times New Roman" w:cs="Times New Roman"/>
          <w:lang w:val="es-CO"/>
        </w:rPr>
        <w:t>la sociedad” (Cantú, 2011, p. 42).</w:t>
      </w:r>
      <w:r w:rsidR="00FF19A3">
        <w:rPr>
          <w:rFonts w:ascii="Times New Roman" w:hAnsi="Times New Roman" w:cs="Times New Roman"/>
          <w:lang w:val="es-CO"/>
        </w:rPr>
        <w:t xml:space="preserve"> El autor también</w:t>
      </w:r>
      <w:r w:rsidR="00FF19A3" w:rsidRPr="00FF19A3">
        <w:rPr>
          <w:rFonts w:ascii="Times New Roman" w:hAnsi="Times New Roman" w:cs="Times New Roman"/>
          <w:lang w:val="es-CO"/>
        </w:rPr>
        <w:t xml:space="preserve"> expone otros conceptos</w:t>
      </w:r>
      <w:r w:rsidR="00FF19A3">
        <w:rPr>
          <w:rFonts w:ascii="Times New Roman" w:hAnsi="Times New Roman" w:cs="Times New Roman"/>
          <w:lang w:val="es-CO"/>
        </w:rPr>
        <w:t xml:space="preserve"> </w:t>
      </w:r>
      <w:r w:rsidR="00FF19A3" w:rsidRPr="00FF19A3">
        <w:rPr>
          <w:rFonts w:ascii="Times New Roman" w:hAnsi="Times New Roman" w:cs="Times New Roman"/>
          <w:lang w:val="es-CO"/>
        </w:rPr>
        <w:t xml:space="preserve">complementarios, como: </w:t>
      </w:r>
      <w:r w:rsidR="00FF19A3" w:rsidRPr="00FF19A3">
        <w:rPr>
          <w:rFonts w:ascii="Times New Roman" w:hAnsi="Times New Roman" w:cs="Times New Roman"/>
          <w:i/>
          <w:iCs/>
          <w:lang w:val="es-CO"/>
        </w:rPr>
        <w:t>comportamiento social</w:t>
      </w:r>
      <w:r w:rsidR="00FF19A3" w:rsidRPr="00FF19A3">
        <w:rPr>
          <w:rFonts w:ascii="Times New Roman" w:hAnsi="Times New Roman" w:cs="Times New Roman"/>
          <w:lang w:val="es-CO"/>
        </w:rPr>
        <w:t xml:space="preserve">, </w:t>
      </w:r>
      <w:r w:rsidR="00FF19A3" w:rsidRPr="00FF19A3">
        <w:rPr>
          <w:rFonts w:ascii="Times New Roman" w:hAnsi="Times New Roman" w:cs="Times New Roman"/>
          <w:i/>
          <w:iCs/>
          <w:lang w:val="es-CO"/>
        </w:rPr>
        <w:t>aprendizaje</w:t>
      </w:r>
      <w:r w:rsidR="00FF19A3" w:rsidRPr="00FF19A3">
        <w:rPr>
          <w:rFonts w:ascii="Times New Roman" w:hAnsi="Times New Roman" w:cs="Times New Roman"/>
          <w:lang w:val="es-CO"/>
        </w:rPr>
        <w:t xml:space="preserve">, </w:t>
      </w:r>
      <w:r w:rsidR="00FF19A3" w:rsidRPr="00FF19A3">
        <w:rPr>
          <w:rFonts w:ascii="Times New Roman" w:hAnsi="Times New Roman" w:cs="Times New Roman"/>
          <w:i/>
          <w:iCs/>
          <w:lang w:val="es-CO"/>
        </w:rPr>
        <w:t>historia</w:t>
      </w:r>
      <w:r w:rsidR="00FF19A3">
        <w:rPr>
          <w:rFonts w:ascii="Times New Roman" w:hAnsi="Times New Roman" w:cs="Times New Roman"/>
          <w:i/>
          <w:iCs/>
          <w:lang w:val="es-CO"/>
        </w:rPr>
        <w:t xml:space="preserve"> </w:t>
      </w:r>
      <w:r w:rsidR="00FF19A3" w:rsidRPr="00FF19A3">
        <w:rPr>
          <w:rFonts w:ascii="Times New Roman" w:hAnsi="Times New Roman" w:cs="Times New Roman"/>
          <w:i/>
          <w:iCs/>
          <w:lang w:val="es-CO"/>
        </w:rPr>
        <w:t>y la manera tradicional de hacer las cosas</w:t>
      </w:r>
      <w:r w:rsidR="00FF19A3" w:rsidRPr="00FF19A3">
        <w:rPr>
          <w:rFonts w:ascii="Times New Roman" w:hAnsi="Times New Roman" w:cs="Times New Roman"/>
          <w:lang w:val="es-CO"/>
        </w:rPr>
        <w:t>.</w:t>
      </w:r>
    </w:p>
    <w:p w14:paraId="26FC3AA3" w14:textId="77777777" w:rsidR="00ED595D" w:rsidRDefault="00ED595D" w:rsidP="00FF19A3">
      <w:pPr>
        <w:pStyle w:val="Prrafodelista"/>
        <w:jc w:val="both"/>
        <w:rPr>
          <w:rFonts w:ascii="Times New Roman" w:hAnsi="Times New Roman" w:cs="Times New Roman"/>
          <w:lang w:val="es-CO"/>
        </w:rPr>
      </w:pPr>
    </w:p>
    <w:p w14:paraId="5542C8DF" w14:textId="77777777" w:rsidR="000B1F4F" w:rsidRDefault="00ED595D" w:rsidP="000B1F4F">
      <w:pPr>
        <w:pStyle w:val="Prrafodelista"/>
        <w:jc w:val="both"/>
        <w:rPr>
          <w:rFonts w:ascii="Times New Roman" w:hAnsi="Times New Roman" w:cs="Times New Roman"/>
          <w:lang w:val="es-CO"/>
        </w:rPr>
      </w:pPr>
      <w:r>
        <w:rPr>
          <w:rFonts w:ascii="Times New Roman" w:hAnsi="Times New Roman" w:cs="Times New Roman"/>
          <w:lang w:val="es-CO"/>
        </w:rPr>
        <w:t>De allí que se encuentre</w:t>
      </w:r>
      <w:r w:rsidR="000B1F4F">
        <w:rPr>
          <w:rFonts w:ascii="Times New Roman" w:hAnsi="Times New Roman" w:cs="Times New Roman"/>
          <w:lang w:val="es-CO"/>
        </w:rPr>
        <w:t xml:space="preserve"> en el contexto de las teorías sobre cultura organizacional aplicadas al contexto de la ES rutas o modos de implementación entre los que se destaca </w:t>
      </w:r>
      <w:r w:rsidR="000B1F4F" w:rsidRPr="000B1F4F">
        <w:rPr>
          <w:rFonts w:ascii="Times New Roman" w:hAnsi="Times New Roman" w:cs="Times New Roman"/>
          <w:lang w:val="es-CO"/>
        </w:rPr>
        <w:t>el método de Lewin</w:t>
      </w:r>
      <w:r w:rsidR="000B1F4F">
        <w:rPr>
          <w:rFonts w:ascii="Times New Roman" w:hAnsi="Times New Roman" w:cs="Times New Roman"/>
          <w:lang w:val="es-CO"/>
        </w:rPr>
        <w:t xml:space="preserve"> </w:t>
      </w:r>
      <w:r w:rsidR="000B1F4F" w:rsidRPr="000B1F4F">
        <w:rPr>
          <w:rFonts w:ascii="Times New Roman" w:hAnsi="Times New Roman" w:cs="Times New Roman"/>
          <w:lang w:val="es-CO"/>
        </w:rPr>
        <w:t>(Davis y Newstrom, 1991)</w:t>
      </w:r>
      <w:r w:rsidR="000B1F4F">
        <w:rPr>
          <w:rFonts w:ascii="Times New Roman" w:hAnsi="Times New Roman" w:cs="Times New Roman"/>
          <w:lang w:val="es-CO"/>
        </w:rPr>
        <w:t xml:space="preserve">, que se </w:t>
      </w:r>
    </w:p>
    <w:p w14:paraId="1E5CC8DC" w14:textId="77777777" w:rsidR="000B1F4F" w:rsidRDefault="000B1F4F" w:rsidP="000B1F4F">
      <w:pPr>
        <w:pStyle w:val="Prrafodelista"/>
        <w:jc w:val="both"/>
        <w:rPr>
          <w:rFonts w:ascii="Times New Roman" w:hAnsi="Times New Roman" w:cs="Times New Roman"/>
          <w:lang w:val="es-CO"/>
        </w:rPr>
      </w:pPr>
    </w:p>
    <w:p w14:paraId="29502507" w14:textId="415FCF32" w:rsidR="000B1F4F" w:rsidRDefault="000B1F4F" w:rsidP="000B1F4F">
      <w:pPr>
        <w:pStyle w:val="Prrafodelista"/>
        <w:ind w:left="1416"/>
        <w:jc w:val="both"/>
        <w:rPr>
          <w:rFonts w:ascii="Times New Roman" w:hAnsi="Times New Roman" w:cs="Times New Roman"/>
          <w:lang w:val="es-CO"/>
        </w:rPr>
      </w:pPr>
      <w:r w:rsidRPr="000B1F4F">
        <w:rPr>
          <w:rFonts w:ascii="Times New Roman" w:hAnsi="Times New Roman" w:cs="Times New Roman"/>
          <w:lang w:val="es-CO"/>
        </w:rPr>
        <w:t>caracteriza por la aplicación de tres pasos: a) descongelamiento, referido</w:t>
      </w:r>
      <w:r>
        <w:rPr>
          <w:rFonts w:ascii="Times New Roman" w:hAnsi="Times New Roman" w:cs="Times New Roman"/>
          <w:lang w:val="es-CO"/>
        </w:rPr>
        <w:t xml:space="preserve"> </w:t>
      </w:r>
      <w:r w:rsidRPr="000B1F4F">
        <w:rPr>
          <w:rFonts w:ascii="Times New Roman" w:hAnsi="Times New Roman" w:cs="Times New Roman"/>
          <w:lang w:val="es-CO"/>
        </w:rPr>
        <w:t>a la preparación de la comunidad para recibir el cambio a través</w:t>
      </w:r>
      <w:r>
        <w:rPr>
          <w:rFonts w:ascii="Times New Roman" w:hAnsi="Times New Roman" w:cs="Times New Roman"/>
          <w:lang w:val="es-CO"/>
        </w:rPr>
        <w:t xml:space="preserve"> </w:t>
      </w:r>
      <w:r w:rsidRPr="000B1F4F">
        <w:rPr>
          <w:rFonts w:ascii="Times New Roman" w:hAnsi="Times New Roman" w:cs="Times New Roman"/>
          <w:lang w:val="es-CO"/>
        </w:rPr>
        <w:t>de estrategias grupales; b) movimiento, que implica la implementación</w:t>
      </w:r>
      <w:r>
        <w:rPr>
          <w:rFonts w:ascii="Times New Roman" w:hAnsi="Times New Roman" w:cs="Times New Roman"/>
          <w:lang w:val="es-CO"/>
        </w:rPr>
        <w:t xml:space="preserve"> </w:t>
      </w:r>
      <w:r w:rsidRPr="000B1F4F">
        <w:rPr>
          <w:rFonts w:ascii="Times New Roman" w:hAnsi="Times New Roman" w:cs="Times New Roman"/>
          <w:lang w:val="es-CO"/>
        </w:rPr>
        <w:t>del cambio y las reacciones que genera; c) recongelamiento, orientado</w:t>
      </w:r>
      <w:r>
        <w:rPr>
          <w:rFonts w:ascii="Times New Roman" w:hAnsi="Times New Roman" w:cs="Times New Roman"/>
          <w:lang w:val="es-CO"/>
        </w:rPr>
        <w:t xml:space="preserve"> </w:t>
      </w:r>
      <w:r w:rsidRPr="000B1F4F">
        <w:rPr>
          <w:rFonts w:ascii="Times New Roman" w:hAnsi="Times New Roman" w:cs="Times New Roman"/>
          <w:lang w:val="es-CO"/>
        </w:rPr>
        <w:t>al reforzamiento de los nuevos hábitos incorporados.</w:t>
      </w:r>
      <w:r>
        <w:rPr>
          <w:rFonts w:ascii="Times New Roman" w:hAnsi="Times New Roman" w:cs="Times New Roman"/>
          <w:lang w:val="es-CO"/>
        </w:rPr>
        <w:t xml:space="preserve"> (</w:t>
      </w:r>
      <w:r w:rsidRPr="000B1F4F">
        <w:rPr>
          <w:rFonts w:ascii="Times New Roman" w:hAnsi="Times New Roman" w:cs="Times New Roman"/>
          <w:lang w:val="es-CO"/>
        </w:rPr>
        <w:t>Cantú, 2011, pp. 55-56).</w:t>
      </w:r>
    </w:p>
    <w:p w14:paraId="36E56F1D" w14:textId="77777777" w:rsidR="008B5F8D" w:rsidRDefault="008B5F8D" w:rsidP="00FF19A3">
      <w:pPr>
        <w:pStyle w:val="Prrafodelista"/>
        <w:jc w:val="both"/>
        <w:rPr>
          <w:rFonts w:ascii="Times New Roman" w:hAnsi="Times New Roman" w:cs="Times New Roman"/>
          <w:lang w:val="es-CO"/>
        </w:rPr>
      </w:pPr>
    </w:p>
    <w:p w14:paraId="03653C8E" w14:textId="0603F21D" w:rsidR="000C5FC5" w:rsidRPr="000C5FC5" w:rsidRDefault="000C5FC5" w:rsidP="000C5FC5">
      <w:pPr>
        <w:pStyle w:val="Prrafodelista"/>
        <w:jc w:val="both"/>
        <w:rPr>
          <w:rFonts w:ascii="Times New Roman" w:hAnsi="Times New Roman" w:cs="Times New Roman"/>
          <w:lang w:val="es-CO"/>
        </w:rPr>
      </w:pPr>
      <w:r>
        <w:rPr>
          <w:rFonts w:ascii="Times New Roman" w:hAnsi="Times New Roman" w:cs="Times New Roman"/>
          <w:lang w:val="es-CO"/>
        </w:rPr>
        <w:t xml:space="preserve">Ahora bien, esta cultura organizacional es posible solo cuando </w:t>
      </w:r>
      <w:r w:rsidRPr="000C5FC5">
        <w:rPr>
          <w:rFonts w:ascii="Times New Roman" w:hAnsi="Times New Roman" w:cs="Times New Roman"/>
          <w:lang w:val="es-CO"/>
        </w:rPr>
        <w:t xml:space="preserve">la identidad organizacional </w:t>
      </w:r>
      <w:r>
        <w:rPr>
          <w:rFonts w:ascii="Times New Roman" w:hAnsi="Times New Roman" w:cs="Times New Roman"/>
          <w:lang w:val="es-CO"/>
        </w:rPr>
        <w:t>se concibe como</w:t>
      </w:r>
    </w:p>
    <w:p w14:paraId="4842FA92" w14:textId="77777777" w:rsidR="000C5FC5" w:rsidRDefault="000C5FC5" w:rsidP="000C5FC5">
      <w:pPr>
        <w:pStyle w:val="Prrafodelista"/>
        <w:ind w:left="1416"/>
        <w:jc w:val="both"/>
        <w:rPr>
          <w:rFonts w:ascii="Times New Roman" w:hAnsi="Times New Roman" w:cs="Times New Roman"/>
          <w:lang w:val="es-CO"/>
        </w:rPr>
      </w:pPr>
    </w:p>
    <w:p w14:paraId="609A8E56" w14:textId="2D183B40" w:rsidR="000C5FC5" w:rsidRDefault="000C5FC5" w:rsidP="000C5FC5">
      <w:pPr>
        <w:pStyle w:val="Prrafodelista"/>
        <w:ind w:left="1416"/>
        <w:jc w:val="both"/>
        <w:rPr>
          <w:rFonts w:ascii="Times New Roman" w:hAnsi="Times New Roman" w:cs="Times New Roman"/>
          <w:lang w:val="es-CO"/>
        </w:rPr>
      </w:pPr>
      <w:r w:rsidRPr="000C5FC5">
        <w:rPr>
          <w:rFonts w:ascii="Times New Roman" w:hAnsi="Times New Roman" w:cs="Times New Roman"/>
          <w:lang w:val="es-CO"/>
        </w:rPr>
        <w:t>una construcción dialógica entre los valores de unas personas y una organización</w:t>
      </w:r>
      <w:r w:rsidR="00FE74A8">
        <w:rPr>
          <w:rFonts w:ascii="Times New Roman" w:hAnsi="Times New Roman" w:cs="Times New Roman"/>
          <w:lang w:val="es-CO"/>
        </w:rPr>
        <w:t xml:space="preserve"> </w:t>
      </w:r>
      <w:r w:rsidRPr="000C5FC5">
        <w:rPr>
          <w:rFonts w:ascii="Times New Roman" w:hAnsi="Times New Roman" w:cs="Times New Roman"/>
          <w:lang w:val="es-CO"/>
        </w:rPr>
        <w:t>determinada que comparten concepciones, prácticas y sueños</w:t>
      </w:r>
      <w:r>
        <w:rPr>
          <w:rFonts w:ascii="Times New Roman" w:hAnsi="Times New Roman" w:cs="Times New Roman"/>
          <w:lang w:val="es-CO"/>
        </w:rPr>
        <w:t xml:space="preserve"> </w:t>
      </w:r>
      <w:r w:rsidRPr="000C5FC5">
        <w:rPr>
          <w:rFonts w:ascii="Times New Roman" w:hAnsi="Times New Roman" w:cs="Times New Roman"/>
          <w:lang w:val="es-CO"/>
        </w:rPr>
        <w:t>respecto a los fines de un determinado bien social; en este caso, la</w:t>
      </w:r>
      <w:r>
        <w:rPr>
          <w:rFonts w:ascii="Times New Roman" w:hAnsi="Times New Roman" w:cs="Times New Roman"/>
          <w:lang w:val="es-CO"/>
        </w:rPr>
        <w:t xml:space="preserve"> </w:t>
      </w:r>
      <w:r w:rsidRPr="000C5FC5">
        <w:rPr>
          <w:rFonts w:ascii="Times New Roman" w:hAnsi="Times New Roman" w:cs="Times New Roman"/>
          <w:lang w:val="es-CO"/>
        </w:rPr>
        <w:t>educación superior. Dicha identidad no se da por la suma de las partes,</w:t>
      </w:r>
      <w:r>
        <w:rPr>
          <w:rFonts w:ascii="Times New Roman" w:hAnsi="Times New Roman" w:cs="Times New Roman"/>
          <w:lang w:val="es-CO"/>
        </w:rPr>
        <w:t xml:space="preserve"> </w:t>
      </w:r>
      <w:r w:rsidRPr="000C5FC5">
        <w:rPr>
          <w:rFonts w:ascii="Times New Roman" w:hAnsi="Times New Roman" w:cs="Times New Roman"/>
          <w:lang w:val="es-CO"/>
        </w:rPr>
        <w:t>sino por el enriquecimiento de las dinámicas cotidianas en la vivencia</w:t>
      </w:r>
      <w:r>
        <w:rPr>
          <w:rFonts w:ascii="Times New Roman" w:hAnsi="Times New Roman" w:cs="Times New Roman"/>
          <w:lang w:val="es-CO"/>
        </w:rPr>
        <w:t xml:space="preserve"> </w:t>
      </w:r>
      <w:r w:rsidRPr="000C5FC5">
        <w:rPr>
          <w:rFonts w:ascii="Times New Roman" w:hAnsi="Times New Roman" w:cs="Times New Roman"/>
          <w:lang w:val="es-CO"/>
        </w:rPr>
        <w:t>y ejercicio de sus prácticas</w:t>
      </w:r>
      <w:r w:rsidR="00C215FB">
        <w:rPr>
          <w:rFonts w:ascii="Times New Roman" w:hAnsi="Times New Roman" w:cs="Times New Roman"/>
          <w:lang w:val="es-CO"/>
        </w:rPr>
        <w:t xml:space="preserve"> (Patiño-Montero, 2026, p. 196)</w:t>
      </w:r>
    </w:p>
    <w:p w14:paraId="39A9D8D1" w14:textId="77777777" w:rsidR="000C5FC5" w:rsidRDefault="000C5FC5" w:rsidP="000C5FC5">
      <w:pPr>
        <w:pStyle w:val="Prrafodelista"/>
        <w:jc w:val="both"/>
        <w:rPr>
          <w:rFonts w:ascii="Times New Roman" w:hAnsi="Times New Roman" w:cs="Times New Roman"/>
          <w:lang w:val="es-CO"/>
        </w:rPr>
      </w:pPr>
    </w:p>
    <w:p w14:paraId="46CF8C51" w14:textId="44DD32BD" w:rsidR="00A22F0F" w:rsidRDefault="008B5F8D" w:rsidP="00A22F0F">
      <w:pPr>
        <w:pStyle w:val="Prrafodelista"/>
        <w:jc w:val="both"/>
        <w:rPr>
          <w:rFonts w:ascii="Times New Roman" w:hAnsi="Times New Roman" w:cs="Times New Roman"/>
          <w:lang w:val="es-CO"/>
        </w:rPr>
      </w:pPr>
      <w:r>
        <w:rPr>
          <w:rFonts w:ascii="Times New Roman" w:hAnsi="Times New Roman" w:cs="Times New Roman"/>
          <w:lang w:val="es-CO"/>
        </w:rPr>
        <w:lastRenderedPageBreak/>
        <w:t xml:space="preserve">Lo anterior, se conecta con las ideas de </w:t>
      </w:r>
      <w:r w:rsidRPr="008B5F8D">
        <w:rPr>
          <w:rFonts w:ascii="Times New Roman" w:hAnsi="Times New Roman" w:cs="Times New Roman"/>
          <w:lang w:val="es-CO"/>
        </w:rPr>
        <w:t>Harvey y Newton (2004), quienes</w:t>
      </w:r>
      <w:r>
        <w:rPr>
          <w:rFonts w:ascii="Times New Roman" w:hAnsi="Times New Roman" w:cs="Times New Roman"/>
          <w:lang w:val="es-CO"/>
        </w:rPr>
        <w:t xml:space="preserve"> </w:t>
      </w:r>
      <w:r w:rsidRPr="008B5F8D">
        <w:rPr>
          <w:rFonts w:ascii="Times New Roman" w:hAnsi="Times New Roman" w:cs="Times New Roman"/>
          <w:lang w:val="es-CO"/>
        </w:rPr>
        <w:t>proponen pasar de un modelo centrado en la acreditación a</w:t>
      </w:r>
      <w:r>
        <w:rPr>
          <w:rFonts w:ascii="Times New Roman" w:hAnsi="Times New Roman" w:cs="Times New Roman"/>
          <w:lang w:val="es-CO"/>
        </w:rPr>
        <w:t xml:space="preserve"> </w:t>
      </w:r>
      <w:r w:rsidRPr="008B5F8D">
        <w:rPr>
          <w:rFonts w:ascii="Times New Roman" w:hAnsi="Times New Roman" w:cs="Times New Roman"/>
          <w:lang w:val="es-CO"/>
        </w:rPr>
        <w:t>otro centrado en la autorregulación, el mejoramiento y el análisis</w:t>
      </w:r>
      <w:r>
        <w:rPr>
          <w:rFonts w:ascii="Times New Roman" w:hAnsi="Times New Roman" w:cs="Times New Roman"/>
          <w:lang w:val="es-CO"/>
        </w:rPr>
        <w:t xml:space="preserve"> </w:t>
      </w:r>
      <w:r w:rsidRPr="008B5F8D">
        <w:rPr>
          <w:rFonts w:ascii="Times New Roman" w:hAnsi="Times New Roman" w:cs="Times New Roman"/>
          <w:lang w:val="es-CO"/>
        </w:rPr>
        <w:t>basado en la evidencia.</w:t>
      </w:r>
      <w:r w:rsidR="00A22F0F">
        <w:rPr>
          <w:rFonts w:ascii="Times New Roman" w:hAnsi="Times New Roman" w:cs="Times New Roman"/>
          <w:lang w:val="es-CO"/>
        </w:rPr>
        <w:t xml:space="preserve"> Por tanto, los estudios en este campo han venido señalando la necesidad del planeamiento estratégico que intente dar respuestas a las preguntas </w:t>
      </w:r>
    </w:p>
    <w:p w14:paraId="6DFBCF0A" w14:textId="77777777" w:rsidR="00A22F0F" w:rsidRDefault="00A22F0F" w:rsidP="00A22F0F">
      <w:pPr>
        <w:pStyle w:val="Prrafodelista"/>
        <w:jc w:val="both"/>
        <w:rPr>
          <w:rFonts w:ascii="Times New Roman" w:hAnsi="Times New Roman" w:cs="Times New Roman"/>
          <w:lang w:val="es-CO"/>
        </w:rPr>
      </w:pPr>
    </w:p>
    <w:p w14:paraId="143DFB8A" w14:textId="6192F607" w:rsidR="00A22F0F" w:rsidRDefault="00A22F0F" w:rsidP="00D90D17">
      <w:pPr>
        <w:pStyle w:val="Prrafodelista"/>
        <w:ind w:left="1416"/>
        <w:jc w:val="both"/>
        <w:rPr>
          <w:rFonts w:ascii="Times New Roman" w:hAnsi="Times New Roman" w:cs="Times New Roman"/>
          <w:lang w:val="es-CO"/>
        </w:rPr>
      </w:pPr>
      <w:r>
        <w:rPr>
          <w:rFonts w:ascii="Times New Roman" w:hAnsi="Times New Roman" w:cs="Times New Roman"/>
          <w:lang w:val="es-CO"/>
        </w:rPr>
        <w:t>“</w:t>
      </w:r>
      <w:r w:rsidRPr="00A22F0F">
        <w:rPr>
          <w:rFonts w:ascii="Times New Roman" w:hAnsi="Times New Roman" w:cs="Times New Roman"/>
          <w:lang w:val="es-CO"/>
        </w:rPr>
        <w:t>¿Quiénes somos?, ¿Dónde y cómo estamos?,</w:t>
      </w:r>
      <w:r>
        <w:rPr>
          <w:rFonts w:ascii="Times New Roman" w:hAnsi="Times New Roman" w:cs="Times New Roman"/>
          <w:lang w:val="es-CO"/>
        </w:rPr>
        <w:t xml:space="preserve"> </w:t>
      </w:r>
      <w:r w:rsidRPr="00A22F0F">
        <w:rPr>
          <w:rFonts w:ascii="Times New Roman" w:hAnsi="Times New Roman" w:cs="Times New Roman"/>
          <w:lang w:val="es-CO"/>
        </w:rPr>
        <w:t>¿Dónde queremos ir? y ¿Cómo llegar? Respecto a la primera pregunta,</w:t>
      </w:r>
      <w:r>
        <w:rPr>
          <w:rFonts w:ascii="Times New Roman" w:hAnsi="Times New Roman" w:cs="Times New Roman"/>
          <w:lang w:val="es-CO"/>
        </w:rPr>
        <w:t xml:space="preserve"> </w:t>
      </w:r>
      <w:r w:rsidRPr="00A22F0F">
        <w:rPr>
          <w:rFonts w:ascii="Times New Roman" w:hAnsi="Times New Roman" w:cs="Times New Roman"/>
          <w:lang w:val="es-CO"/>
        </w:rPr>
        <w:t>el autor destaca elementos como la misión, la visión y los valores institucionales</w:t>
      </w:r>
      <w:r>
        <w:rPr>
          <w:rFonts w:ascii="Times New Roman" w:hAnsi="Times New Roman" w:cs="Times New Roman"/>
          <w:lang w:val="es-CO"/>
        </w:rPr>
        <w:t xml:space="preserve"> </w:t>
      </w:r>
      <w:r w:rsidRPr="00A22F0F">
        <w:rPr>
          <w:rFonts w:ascii="Times New Roman" w:hAnsi="Times New Roman" w:cs="Times New Roman"/>
          <w:lang w:val="es-CO"/>
        </w:rPr>
        <w:t>que permiten dar cuenta de los principios de identidad, los</w:t>
      </w:r>
      <w:r>
        <w:rPr>
          <w:rFonts w:ascii="Times New Roman" w:hAnsi="Times New Roman" w:cs="Times New Roman"/>
          <w:lang w:val="es-CO"/>
        </w:rPr>
        <w:t xml:space="preserve"> </w:t>
      </w:r>
      <w:r w:rsidRPr="00A22F0F">
        <w:rPr>
          <w:rFonts w:ascii="Times New Roman" w:hAnsi="Times New Roman" w:cs="Times New Roman"/>
          <w:lang w:val="es-CO"/>
        </w:rPr>
        <w:t>cuales deben ser conocidos y asumidos por la comunidad (Marquís</w:t>
      </w:r>
      <w:r>
        <w:rPr>
          <w:rFonts w:ascii="Times New Roman" w:hAnsi="Times New Roman" w:cs="Times New Roman"/>
          <w:lang w:val="es-CO"/>
        </w:rPr>
        <w:t xml:space="preserve">, 2014, </w:t>
      </w:r>
      <w:r w:rsidRPr="00A22F0F">
        <w:rPr>
          <w:rFonts w:ascii="Times New Roman" w:hAnsi="Times New Roman" w:cs="Times New Roman"/>
          <w:lang w:val="es-CO"/>
        </w:rPr>
        <w:t>p. 18).</w:t>
      </w:r>
    </w:p>
    <w:p w14:paraId="797B32AD" w14:textId="77777777" w:rsidR="0081438D" w:rsidRDefault="0081438D" w:rsidP="002D1160">
      <w:pPr>
        <w:pStyle w:val="Prrafodelista"/>
        <w:jc w:val="both"/>
        <w:rPr>
          <w:rFonts w:ascii="Times New Roman" w:hAnsi="Times New Roman" w:cs="Times New Roman"/>
          <w:lang w:val="es-CO"/>
        </w:rPr>
      </w:pPr>
    </w:p>
    <w:p w14:paraId="6A78A917" w14:textId="77777777" w:rsidR="00D90D17" w:rsidRDefault="007F7E36" w:rsidP="007F7E36">
      <w:pPr>
        <w:pStyle w:val="Prrafodelista"/>
        <w:jc w:val="both"/>
        <w:rPr>
          <w:rFonts w:ascii="Times New Roman" w:hAnsi="Times New Roman" w:cs="Times New Roman"/>
          <w:lang w:val="es-CO"/>
        </w:rPr>
      </w:pPr>
      <w:r w:rsidRPr="007F7E36">
        <w:rPr>
          <w:rFonts w:ascii="Times New Roman" w:hAnsi="Times New Roman" w:cs="Times New Roman"/>
          <w:lang w:val="es-CO"/>
        </w:rPr>
        <w:t xml:space="preserve">En </w:t>
      </w:r>
      <w:r w:rsidR="00D90D17">
        <w:rPr>
          <w:rFonts w:ascii="Times New Roman" w:hAnsi="Times New Roman" w:cs="Times New Roman"/>
          <w:lang w:val="es-CO"/>
        </w:rPr>
        <w:t>suma</w:t>
      </w:r>
      <w:r w:rsidRPr="007F7E36">
        <w:rPr>
          <w:rFonts w:ascii="Times New Roman" w:hAnsi="Times New Roman" w:cs="Times New Roman"/>
          <w:lang w:val="es-CO"/>
        </w:rPr>
        <w:t xml:space="preserve">, </w:t>
      </w:r>
      <w:r w:rsidR="00D90D17">
        <w:rPr>
          <w:rFonts w:ascii="Times New Roman" w:hAnsi="Times New Roman" w:cs="Times New Roman"/>
          <w:lang w:val="es-CO"/>
        </w:rPr>
        <w:t xml:space="preserve">los estudios recientes posibilitan afirmar que </w:t>
      </w:r>
    </w:p>
    <w:p w14:paraId="02FA0F49" w14:textId="77777777" w:rsidR="00D90D17" w:rsidRDefault="00D90D17" w:rsidP="007F7E36">
      <w:pPr>
        <w:pStyle w:val="Prrafodelista"/>
        <w:jc w:val="both"/>
        <w:rPr>
          <w:rFonts w:ascii="Times New Roman" w:hAnsi="Times New Roman" w:cs="Times New Roman"/>
          <w:lang w:val="es-CO"/>
        </w:rPr>
      </w:pPr>
    </w:p>
    <w:p w14:paraId="6D09918F" w14:textId="4DA7479A" w:rsidR="00C94C4F" w:rsidRDefault="007F7E36" w:rsidP="007F7E36">
      <w:pPr>
        <w:pStyle w:val="Prrafodelista"/>
        <w:jc w:val="both"/>
        <w:rPr>
          <w:rFonts w:ascii="Times New Roman" w:hAnsi="Times New Roman" w:cs="Times New Roman"/>
          <w:lang w:val="es-CO"/>
        </w:rPr>
      </w:pPr>
      <w:r w:rsidRPr="007F7E36">
        <w:rPr>
          <w:rFonts w:ascii="Times New Roman" w:hAnsi="Times New Roman" w:cs="Times New Roman"/>
          <w:lang w:val="es-CO"/>
        </w:rPr>
        <w:t>cuando se habla de cultura</w:t>
      </w:r>
      <w:r w:rsidR="00D90D17">
        <w:rPr>
          <w:rFonts w:ascii="Times New Roman" w:hAnsi="Times New Roman" w:cs="Times New Roman"/>
          <w:lang w:val="es-CO"/>
        </w:rPr>
        <w:t xml:space="preserve"> </w:t>
      </w:r>
      <w:r w:rsidRPr="007F7E36">
        <w:rPr>
          <w:rFonts w:ascii="Times New Roman" w:hAnsi="Times New Roman" w:cs="Times New Roman"/>
          <w:lang w:val="es-CO"/>
        </w:rPr>
        <w:t>de calidad, cultura de evaluación o cultura institucional en el contexto</w:t>
      </w:r>
      <w:r w:rsidR="00D90D17">
        <w:rPr>
          <w:rFonts w:ascii="Times New Roman" w:hAnsi="Times New Roman" w:cs="Times New Roman"/>
          <w:lang w:val="es-CO"/>
        </w:rPr>
        <w:t xml:space="preserve"> </w:t>
      </w:r>
      <w:r w:rsidRPr="007F7E36">
        <w:rPr>
          <w:rFonts w:ascii="Times New Roman" w:hAnsi="Times New Roman" w:cs="Times New Roman"/>
          <w:lang w:val="es-CO"/>
        </w:rPr>
        <w:t>educativo —conceptos todos interrelacionados, pese a sus posibles</w:t>
      </w:r>
      <w:r w:rsidR="00D90D17">
        <w:rPr>
          <w:rFonts w:ascii="Times New Roman" w:hAnsi="Times New Roman" w:cs="Times New Roman"/>
          <w:lang w:val="es-CO"/>
        </w:rPr>
        <w:t xml:space="preserve"> </w:t>
      </w:r>
      <w:r w:rsidRPr="007F7E36">
        <w:rPr>
          <w:rFonts w:ascii="Times New Roman" w:hAnsi="Times New Roman" w:cs="Times New Roman"/>
          <w:lang w:val="es-CO"/>
        </w:rPr>
        <w:t>diferencias metodológicas— se encuentra un factor común: la comprensión</w:t>
      </w:r>
      <w:r w:rsidR="00D90D17">
        <w:rPr>
          <w:rFonts w:ascii="Times New Roman" w:hAnsi="Times New Roman" w:cs="Times New Roman"/>
          <w:lang w:val="es-CO"/>
        </w:rPr>
        <w:t xml:space="preserve"> </w:t>
      </w:r>
      <w:r w:rsidRPr="007F7E36">
        <w:rPr>
          <w:rFonts w:ascii="Times New Roman" w:hAnsi="Times New Roman" w:cs="Times New Roman"/>
          <w:lang w:val="es-CO"/>
        </w:rPr>
        <w:t>de dicha cultura como “un sistema de significado compartido”</w:t>
      </w:r>
      <w:r w:rsidR="00D90D17">
        <w:rPr>
          <w:rFonts w:ascii="Times New Roman" w:hAnsi="Times New Roman" w:cs="Times New Roman"/>
          <w:lang w:val="es-CO"/>
        </w:rPr>
        <w:t xml:space="preserve"> </w:t>
      </w:r>
      <w:r w:rsidRPr="007F7E36">
        <w:rPr>
          <w:rFonts w:ascii="Times New Roman" w:hAnsi="Times New Roman" w:cs="Times New Roman"/>
          <w:lang w:val="es-CO"/>
        </w:rPr>
        <w:t>(Berthoud y López Morilla, 2013) por una comunidad educativa</w:t>
      </w:r>
      <w:r w:rsidR="00D90D17">
        <w:rPr>
          <w:rFonts w:ascii="Times New Roman" w:hAnsi="Times New Roman" w:cs="Times New Roman"/>
          <w:lang w:val="es-CO"/>
        </w:rPr>
        <w:t xml:space="preserve"> </w:t>
      </w:r>
      <w:r w:rsidRPr="007F7E36">
        <w:rPr>
          <w:rFonts w:ascii="Times New Roman" w:hAnsi="Times New Roman" w:cs="Times New Roman"/>
          <w:lang w:val="es-CO"/>
        </w:rPr>
        <w:t>determinada, cuyos propósitos trascienden las metas instrumentales y</w:t>
      </w:r>
      <w:r w:rsidR="00D90D17">
        <w:rPr>
          <w:rFonts w:ascii="Times New Roman" w:hAnsi="Times New Roman" w:cs="Times New Roman"/>
          <w:lang w:val="es-CO"/>
        </w:rPr>
        <w:t xml:space="preserve"> </w:t>
      </w:r>
      <w:r w:rsidRPr="007F7E36">
        <w:rPr>
          <w:rFonts w:ascii="Times New Roman" w:hAnsi="Times New Roman" w:cs="Times New Roman"/>
          <w:lang w:val="es-CO"/>
        </w:rPr>
        <w:t>se concentran en los factores medulares de la educación misma como</w:t>
      </w:r>
      <w:r w:rsidR="00D90D17">
        <w:rPr>
          <w:rFonts w:ascii="Times New Roman" w:hAnsi="Times New Roman" w:cs="Times New Roman"/>
          <w:lang w:val="es-CO"/>
        </w:rPr>
        <w:t xml:space="preserve"> </w:t>
      </w:r>
      <w:r w:rsidRPr="007F7E36">
        <w:rPr>
          <w:rFonts w:ascii="Times New Roman" w:hAnsi="Times New Roman" w:cs="Times New Roman"/>
          <w:lang w:val="es-CO"/>
        </w:rPr>
        <w:t>práctica sociocultural</w:t>
      </w:r>
      <w:r w:rsidR="00D90D17">
        <w:rPr>
          <w:rFonts w:ascii="Times New Roman" w:hAnsi="Times New Roman" w:cs="Times New Roman"/>
          <w:lang w:val="es-CO"/>
        </w:rPr>
        <w:t xml:space="preserve"> (Patiño-Montero, 2026, p. 196)</w:t>
      </w:r>
      <w:r w:rsidRPr="007F7E36">
        <w:rPr>
          <w:rFonts w:ascii="Times New Roman" w:hAnsi="Times New Roman" w:cs="Times New Roman"/>
          <w:lang w:val="es-CO"/>
        </w:rPr>
        <w:t>.</w:t>
      </w:r>
    </w:p>
    <w:p w14:paraId="368657DE" w14:textId="77777777" w:rsidR="00EA4692" w:rsidRPr="00EA4692" w:rsidRDefault="00EA4692" w:rsidP="00BF093E">
      <w:pPr>
        <w:pStyle w:val="Prrafodelista"/>
        <w:spacing w:line="240" w:lineRule="auto"/>
        <w:jc w:val="both"/>
        <w:rPr>
          <w:rFonts w:ascii="Times New Roman" w:hAnsi="Times New Roman" w:cs="Times New Roman"/>
          <w:lang w:val="es-CO"/>
        </w:rPr>
      </w:pPr>
    </w:p>
    <w:p w14:paraId="65410670" w14:textId="77777777" w:rsidR="00FB5588" w:rsidRDefault="00FB5588" w:rsidP="00FB5588">
      <w:pPr>
        <w:spacing w:line="240" w:lineRule="auto"/>
        <w:ind w:left="360"/>
        <w:jc w:val="both"/>
        <w:rPr>
          <w:rFonts w:ascii="Times New Roman" w:hAnsi="Times New Roman" w:cs="Times New Roman"/>
          <w:i/>
          <w:iCs/>
          <w:lang w:val="es-CO"/>
        </w:rPr>
      </w:pPr>
      <w:r w:rsidRPr="00FB5588">
        <w:rPr>
          <w:rFonts w:ascii="Times New Roman" w:hAnsi="Times New Roman" w:cs="Times New Roman"/>
          <w:i/>
          <w:iCs/>
          <w:lang w:val="es-CO"/>
        </w:rPr>
        <w:t>c) Indicadores cualitativos y mejoramiento del servicio educativo</w:t>
      </w:r>
    </w:p>
    <w:p w14:paraId="51E2CD7F" w14:textId="0456941F" w:rsidR="00A65E8F" w:rsidRDefault="00BF58B2" w:rsidP="00BF58B2">
      <w:pPr>
        <w:spacing w:line="240" w:lineRule="auto"/>
        <w:ind w:left="709"/>
        <w:jc w:val="both"/>
        <w:rPr>
          <w:rFonts w:ascii="Times New Roman" w:hAnsi="Times New Roman" w:cs="Times New Roman"/>
          <w:lang w:val="es-CO"/>
        </w:rPr>
      </w:pPr>
      <w:r>
        <w:rPr>
          <w:rFonts w:ascii="Times New Roman" w:hAnsi="Times New Roman" w:cs="Times New Roman"/>
          <w:lang w:val="es-CO"/>
        </w:rPr>
        <w:t>E</w:t>
      </w:r>
      <w:r w:rsidRPr="00BF58B2">
        <w:rPr>
          <w:rFonts w:ascii="Times New Roman" w:hAnsi="Times New Roman" w:cs="Times New Roman"/>
          <w:lang w:val="es-CO"/>
        </w:rPr>
        <w:t>studios como los de Arias</w:t>
      </w:r>
      <w:r>
        <w:rPr>
          <w:rFonts w:ascii="Times New Roman" w:hAnsi="Times New Roman" w:cs="Times New Roman"/>
          <w:lang w:val="es-CO"/>
        </w:rPr>
        <w:t xml:space="preserve"> </w:t>
      </w:r>
      <w:r w:rsidRPr="00BF58B2">
        <w:rPr>
          <w:rFonts w:ascii="Times New Roman" w:hAnsi="Times New Roman" w:cs="Times New Roman"/>
          <w:lang w:val="es-CO"/>
        </w:rPr>
        <w:t>y Sánchez (2017), Barrenetxea et ál. (2016), Sánchez Quintero (2014),</w:t>
      </w:r>
      <w:r>
        <w:rPr>
          <w:rFonts w:ascii="Times New Roman" w:hAnsi="Times New Roman" w:cs="Times New Roman"/>
          <w:lang w:val="es-CO"/>
        </w:rPr>
        <w:t xml:space="preserve"> </w:t>
      </w:r>
      <w:r w:rsidRPr="00BF58B2">
        <w:rPr>
          <w:rFonts w:ascii="Times New Roman" w:hAnsi="Times New Roman" w:cs="Times New Roman"/>
          <w:lang w:val="es-CO"/>
        </w:rPr>
        <w:t xml:space="preserve">Ardila (2011) y Cruz López (2009), entre otros, </w:t>
      </w:r>
      <w:r w:rsidR="0085214D">
        <w:rPr>
          <w:rFonts w:ascii="Times New Roman" w:hAnsi="Times New Roman" w:cs="Times New Roman"/>
          <w:lang w:val="es-CO"/>
        </w:rPr>
        <w:t xml:space="preserve">han venido planteando </w:t>
      </w:r>
      <w:r w:rsidRPr="00BF58B2">
        <w:rPr>
          <w:rFonts w:ascii="Times New Roman" w:hAnsi="Times New Roman" w:cs="Times New Roman"/>
          <w:lang w:val="es-CO"/>
        </w:rPr>
        <w:t>la necesidad de establecer</w:t>
      </w:r>
      <w:r>
        <w:rPr>
          <w:rFonts w:ascii="Times New Roman" w:hAnsi="Times New Roman" w:cs="Times New Roman"/>
          <w:lang w:val="es-CO"/>
        </w:rPr>
        <w:t xml:space="preserve"> </w:t>
      </w:r>
      <w:r w:rsidRPr="00BF58B2">
        <w:rPr>
          <w:rFonts w:ascii="Times New Roman" w:hAnsi="Times New Roman" w:cs="Times New Roman"/>
          <w:lang w:val="es-CO"/>
        </w:rPr>
        <w:t>indicadores de carácter cualitativo</w:t>
      </w:r>
      <w:r>
        <w:rPr>
          <w:rFonts w:ascii="Times New Roman" w:hAnsi="Times New Roman" w:cs="Times New Roman"/>
          <w:lang w:val="es-CO"/>
        </w:rPr>
        <w:t xml:space="preserve"> como respuesta a la tradición objetivante centrada en </w:t>
      </w:r>
      <w:r w:rsidRPr="00BF58B2">
        <w:rPr>
          <w:rFonts w:ascii="Times New Roman" w:hAnsi="Times New Roman" w:cs="Times New Roman"/>
          <w:lang w:val="es-CO"/>
        </w:rPr>
        <w:t>la sistematización</w:t>
      </w:r>
      <w:r>
        <w:rPr>
          <w:rFonts w:ascii="Times New Roman" w:hAnsi="Times New Roman" w:cs="Times New Roman"/>
          <w:lang w:val="es-CO"/>
        </w:rPr>
        <w:t xml:space="preserve"> </w:t>
      </w:r>
      <w:r w:rsidRPr="00BF58B2">
        <w:rPr>
          <w:rFonts w:ascii="Times New Roman" w:hAnsi="Times New Roman" w:cs="Times New Roman"/>
          <w:lang w:val="es-CO"/>
        </w:rPr>
        <w:t>y control de información.</w:t>
      </w:r>
    </w:p>
    <w:p w14:paraId="7C1FBFCE" w14:textId="4E180D84" w:rsidR="008A7A7E" w:rsidRDefault="0085214D" w:rsidP="00F847FF">
      <w:pPr>
        <w:spacing w:line="240" w:lineRule="auto"/>
        <w:ind w:left="709"/>
        <w:jc w:val="both"/>
        <w:rPr>
          <w:rFonts w:ascii="Times New Roman" w:hAnsi="Times New Roman" w:cs="Times New Roman"/>
          <w:lang w:val="es-CO"/>
        </w:rPr>
      </w:pPr>
      <w:r>
        <w:rPr>
          <w:rFonts w:ascii="Times New Roman" w:hAnsi="Times New Roman" w:cs="Times New Roman"/>
          <w:lang w:val="es-CO"/>
        </w:rPr>
        <w:t xml:space="preserve">Por ejemplo, </w:t>
      </w:r>
      <w:r w:rsidR="00F847FF" w:rsidRPr="00F847FF">
        <w:rPr>
          <w:rFonts w:ascii="Times New Roman" w:hAnsi="Times New Roman" w:cs="Times New Roman"/>
          <w:lang w:val="es-CO"/>
        </w:rPr>
        <w:t>Cruz López (2009), en</w:t>
      </w:r>
      <w:r w:rsidR="00F847FF">
        <w:rPr>
          <w:rFonts w:ascii="Times New Roman" w:hAnsi="Times New Roman" w:cs="Times New Roman"/>
          <w:lang w:val="es-CO"/>
        </w:rPr>
        <w:t xml:space="preserve"> </w:t>
      </w:r>
      <w:r w:rsidR="00F847FF" w:rsidRPr="00F847FF">
        <w:rPr>
          <w:rFonts w:ascii="Times New Roman" w:hAnsi="Times New Roman" w:cs="Times New Roman"/>
          <w:lang w:val="es-CO"/>
        </w:rPr>
        <w:t>su tesis doctoral</w:t>
      </w:r>
      <w:r w:rsidR="00F847FF">
        <w:rPr>
          <w:rFonts w:ascii="Times New Roman" w:hAnsi="Times New Roman" w:cs="Times New Roman"/>
          <w:lang w:val="es-CO"/>
        </w:rPr>
        <w:t xml:space="preserve"> plantea que </w:t>
      </w:r>
    </w:p>
    <w:p w14:paraId="02D67A86" w14:textId="31718273" w:rsidR="00F847FF" w:rsidRPr="00C577DE" w:rsidRDefault="00F847FF" w:rsidP="0085214D">
      <w:pPr>
        <w:spacing w:line="240" w:lineRule="auto"/>
        <w:ind w:left="1416"/>
        <w:jc w:val="both"/>
        <w:rPr>
          <w:rFonts w:ascii="Times New Roman" w:hAnsi="Times New Roman" w:cs="Times New Roman"/>
          <w:lang w:val="es-CO"/>
        </w:rPr>
      </w:pPr>
      <w:r w:rsidRPr="0085214D">
        <w:rPr>
          <w:rFonts w:ascii="Times New Roman" w:hAnsi="Times New Roman" w:cs="Times New Roman"/>
          <w:lang w:val="es-CO"/>
        </w:rPr>
        <w:t>La calidad es el resultado de un conjunto de acciones que responden</w:t>
      </w:r>
      <w:r w:rsidRPr="0085214D">
        <w:rPr>
          <w:rFonts w:ascii="Times New Roman" w:hAnsi="Times New Roman" w:cs="Times New Roman"/>
          <w:lang w:val="es-CO"/>
        </w:rPr>
        <w:t xml:space="preserve"> </w:t>
      </w:r>
      <w:r w:rsidRPr="0085214D">
        <w:rPr>
          <w:rFonts w:ascii="Times New Roman" w:hAnsi="Times New Roman" w:cs="Times New Roman"/>
          <w:lang w:val="es-CO"/>
        </w:rPr>
        <w:t>a unas necesidades sociales determinadas que existen en un</w:t>
      </w:r>
      <w:r w:rsidRPr="0085214D">
        <w:rPr>
          <w:rFonts w:ascii="Times New Roman" w:hAnsi="Times New Roman" w:cs="Times New Roman"/>
          <w:lang w:val="es-CO"/>
        </w:rPr>
        <w:t xml:space="preserve"> </w:t>
      </w:r>
      <w:r w:rsidRPr="0085214D">
        <w:rPr>
          <w:rFonts w:ascii="Times New Roman" w:hAnsi="Times New Roman" w:cs="Times New Roman"/>
          <w:lang w:val="es-CO"/>
        </w:rPr>
        <w:t>momento muy concreto. Por tanto, la acreditación con el fin de</w:t>
      </w:r>
      <w:r w:rsidRPr="0085214D">
        <w:rPr>
          <w:rFonts w:ascii="Times New Roman" w:hAnsi="Times New Roman" w:cs="Times New Roman"/>
          <w:lang w:val="es-CO"/>
        </w:rPr>
        <w:t xml:space="preserve"> </w:t>
      </w:r>
      <w:r w:rsidRPr="0085214D">
        <w:rPr>
          <w:rFonts w:ascii="Times New Roman" w:hAnsi="Times New Roman" w:cs="Times New Roman"/>
          <w:lang w:val="es-CO"/>
        </w:rPr>
        <w:t>asegurar la calidad no puede basarse en un modelo único y universal,</w:t>
      </w:r>
      <w:r w:rsidRPr="0085214D">
        <w:rPr>
          <w:rFonts w:ascii="Times New Roman" w:hAnsi="Times New Roman" w:cs="Times New Roman"/>
          <w:lang w:val="es-CO"/>
        </w:rPr>
        <w:t xml:space="preserve"> </w:t>
      </w:r>
      <w:r w:rsidRPr="0085214D">
        <w:rPr>
          <w:rFonts w:ascii="Times New Roman" w:hAnsi="Times New Roman" w:cs="Times New Roman"/>
          <w:lang w:val="es-CO"/>
        </w:rPr>
        <w:t>y no puede surgir tan solo de la teoría y la abstracción,</w:t>
      </w:r>
      <w:r w:rsidRPr="0085214D">
        <w:rPr>
          <w:rFonts w:ascii="Times New Roman" w:hAnsi="Times New Roman" w:cs="Times New Roman"/>
          <w:lang w:val="es-CO"/>
        </w:rPr>
        <w:t xml:space="preserve"> </w:t>
      </w:r>
      <w:r w:rsidRPr="0085214D">
        <w:rPr>
          <w:rFonts w:ascii="Times New Roman" w:hAnsi="Times New Roman" w:cs="Times New Roman"/>
          <w:lang w:val="es-CO"/>
        </w:rPr>
        <w:t>ni según tendencias del mercado.</w:t>
      </w:r>
      <w:r w:rsidR="00C577DE">
        <w:rPr>
          <w:rFonts w:ascii="Times New Roman" w:hAnsi="Times New Roman" w:cs="Times New Roman"/>
          <w:i/>
          <w:iCs/>
          <w:lang w:val="es-CO"/>
        </w:rPr>
        <w:t xml:space="preserve"> </w:t>
      </w:r>
      <w:r w:rsidR="00C577DE" w:rsidRPr="00C577DE">
        <w:rPr>
          <w:rFonts w:ascii="Times New Roman" w:hAnsi="Times New Roman" w:cs="Times New Roman"/>
          <w:lang w:val="es-CO"/>
        </w:rPr>
        <w:t>(</w:t>
      </w:r>
      <w:r w:rsidR="00C577DE">
        <w:rPr>
          <w:rFonts w:ascii="Times New Roman" w:hAnsi="Times New Roman" w:cs="Times New Roman"/>
          <w:lang w:val="es-CO"/>
        </w:rPr>
        <w:t xml:space="preserve">como se citó en </w:t>
      </w:r>
      <w:r w:rsidR="00C577DE">
        <w:rPr>
          <w:rFonts w:ascii="Times New Roman" w:hAnsi="Times New Roman" w:cs="Times New Roman"/>
          <w:lang w:val="es-CO"/>
        </w:rPr>
        <w:t>(Patiño-Montero, 2026, p. 20</w:t>
      </w:r>
      <w:r w:rsidR="00C577DE">
        <w:rPr>
          <w:rFonts w:ascii="Times New Roman" w:hAnsi="Times New Roman" w:cs="Times New Roman"/>
          <w:lang w:val="es-CO"/>
        </w:rPr>
        <w:t>2</w:t>
      </w:r>
      <w:r w:rsidR="00C577DE" w:rsidRPr="00C577DE">
        <w:rPr>
          <w:rFonts w:ascii="Times New Roman" w:hAnsi="Times New Roman" w:cs="Times New Roman"/>
          <w:lang w:val="es-CO"/>
        </w:rPr>
        <w:t>)</w:t>
      </w:r>
    </w:p>
    <w:p w14:paraId="5D021A76" w14:textId="7758CF95" w:rsidR="00F847FF" w:rsidRDefault="0085214D" w:rsidP="0085214D">
      <w:pPr>
        <w:spacing w:line="240" w:lineRule="auto"/>
        <w:ind w:left="709"/>
        <w:jc w:val="both"/>
        <w:rPr>
          <w:rFonts w:ascii="Times New Roman" w:hAnsi="Times New Roman" w:cs="Times New Roman"/>
          <w:lang w:val="es-CO"/>
        </w:rPr>
      </w:pPr>
      <w:r>
        <w:rPr>
          <w:rFonts w:ascii="Times New Roman" w:hAnsi="Times New Roman" w:cs="Times New Roman"/>
          <w:lang w:val="es-CO"/>
        </w:rPr>
        <w:t xml:space="preserve">En el mismo sentido, </w:t>
      </w:r>
      <w:r w:rsidR="00A80BA9" w:rsidRPr="00A80BA9">
        <w:rPr>
          <w:rFonts w:ascii="Times New Roman" w:hAnsi="Times New Roman" w:cs="Times New Roman"/>
          <w:lang w:val="es-CO"/>
        </w:rPr>
        <w:t>Mireya Ardila</w:t>
      </w:r>
      <w:r w:rsidR="00A80BA9">
        <w:rPr>
          <w:rFonts w:ascii="Times New Roman" w:hAnsi="Times New Roman" w:cs="Times New Roman"/>
          <w:lang w:val="es-CO"/>
        </w:rPr>
        <w:t xml:space="preserve"> </w:t>
      </w:r>
      <w:r w:rsidR="00A80BA9" w:rsidRPr="00A80BA9">
        <w:rPr>
          <w:rFonts w:ascii="Times New Roman" w:hAnsi="Times New Roman" w:cs="Times New Roman"/>
          <w:lang w:val="es-CO"/>
        </w:rPr>
        <w:t>(2011)</w:t>
      </w:r>
      <w:r w:rsidR="00A80BA9" w:rsidRPr="00A80BA9">
        <w:rPr>
          <w:rFonts w:ascii="Times New Roman" w:hAnsi="Times New Roman" w:cs="Times New Roman"/>
          <w:lang w:val="es-CO"/>
        </w:rPr>
        <w:t xml:space="preserve"> </w:t>
      </w:r>
      <w:r>
        <w:rPr>
          <w:rFonts w:ascii="Times New Roman" w:hAnsi="Times New Roman" w:cs="Times New Roman"/>
          <w:lang w:val="es-CO"/>
        </w:rPr>
        <w:t xml:space="preserve">en su trabajo </w:t>
      </w:r>
      <w:r w:rsidRPr="0085214D">
        <w:rPr>
          <w:rFonts w:ascii="Times New Roman" w:hAnsi="Times New Roman" w:cs="Times New Roman"/>
          <w:lang w:val="es-CO"/>
        </w:rPr>
        <w:t>“La calidad de la educación superior en Colombia</w:t>
      </w:r>
      <w:r>
        <w:rPr>
          <w:rFonts w:ascii="Times New Roman" w:hAnsi="Times New Roman" w:cs="Times New Roman"/>
          <w:lang w:val="es-CO"/>
        </w:rPr>
        <w:t xml:space="preserve"> </w:t>
      </w:r>
      <w:r w:rsidRPr="0085214D">
        <w:rPr>
          <w:rFonts w:ascii="Times New Roman" w:hAnsi="Times New Roman" w:cs="Times New Roman"/>
          <w:lang w:val="es-CO"/>
        </w:rPr>
        <w:t>problema de compromiso colectivo”,</w:t>
      </w:r>
      <w:r>
        <w:rPr>
          <w:rFonts w:ascii="Times New Roman" w:hAnsi="Times New Roman" w:cs="Times New Roman"/>
          <w:lang w:val="es-CO"/>
        </w:rPr>
        <w:t xml:space="preserve"> plantea que esta perspectiva </w:t>
      </w:r>
      <w:r w:rsidR="00A80BA9">
        <w:rPr>
          <w:rFonts w:ascii="Times New Roman" w:hAnsi="Times New Roman" w:cs="Times New Roman"/>
          <w:lang w:val="es-CO"/>
        </w:rPr>
        <w:t>tiene que ver con “</w:t>
      </w:r>
      <w:r w:rsidR="00A80BA9" w:rsidRPr="00A80BA9">
        <w:rPr>
          <w:rFonts w:ascii="Times New Roman" w:hAnsi="Times New Roman" w:cs="Times New Roman"/>
          <w:lang w:val="es-CO"/>
        </w:rPr>
        <w:t>la capacidad que tienen las instituciones educativas para lograr</w:t>
      </w:r>
      <w:r w:rsidR="00A80BA9">
        <w:rPr>
          <w:rFonts w:ascii="Times New Roman" w:hAnsi="Times New Roman" w:cs="Times New Roman"/>
          <w:lang w:val="es-CO"/>
        </w:rPr>
        <w:t xml:space="preserve"> </w:t>
      </w:r>
      <w:r w:rsidR="00A80BA9" w:rsidRPr="00A80BA9">
        <w:rPr>
          <w:rFonts w:ascii="Times New Roman" w:hAnsi="Times New Roman" w:cs="Times New Roman"/>
          <w:lang w:val="es-CO"/>
        </w:rPr>
        <w:t xml:space="preserve">que sus alumnos alcancen metas educativas de calidad </w:t>
      </w:r>
      <w:r w:rsidR="00A80BA9" w:rsidRPr="00A80BA9">
        <w:rPr>
          <w:rFonts w:ascii="Times New Roman" w:hAnsi="Times New Roman" w:cs="Times New Roman"/>
          <w:lang w:val="es-CO"/>
        </w:rPr>
        <w:lastRenderedPageBreak/>
        <w:t>independientemente</w:t>
      </w:r>
      <w:r w:rsidR="00A80BA9">
        <w:rPr>
          <w:rFonts w:ascii="Times New Roman" w:hAnsi="Times New Roman" w:cs="Times New Roman"/>
          <w:lang w:val="es-CO"/>
        </w:rPr>
        <w:t xml:space="preserve"> </w:t>
      </w:r>
      <w:r w:rsidR="00A80BA9" w:rsidRPr="00A80BA9">
        <w:rPr>
          <w:rFonts w:ascii="Times New Roman" w:hAnsi="Times New Roman" w:cs="Times New Roman"/>
          <w:lang w:val="es-CO"/>
        </w:rPr>
        <w:t>de su origen social. Las metas educativas se entienden</w:t>
      </w:r>
      <w:r w:rsidR="00A80BA9">
        <w:rPr>
          <w:rFonts w:ascii="Times New Roman" w:hAnsi="Times New Roman" w:cs="Times New Roman"/>
          <w:lang w:val="es-CO"/>
        </w:rPr>
        <w:t xml:space="preserve"> </w:t>
      </w:r>
      <w:r w:rsidR="00A80BA9" w:rsidRPr="00A80BA9">
        <w:rPr>
          <w:rFonts w:ascii="Times New Roman" w:hAnsi="Times New Roman" w:cs="Times New Roman"/>
          <w:lang w:val="es-CO"/>
        </w:rPr>
        <w:t>en esta tradición como resultados académicos y directamente</w:t>
      </w:r>
      <w:r w:rsidR="00A80BA9">
        <w:rPr>
          <w:rFonts w:ascii="Times New Roman" w:hAnsi="Times New Roman" w:cs="Times New Roman"/>
          <w:lang w:val="es-CO"/>
        </w:rPr>
        <w:t xml:space="preserve"> </w:t>
      </w:r>
      <w:r w:rsidR="00A80BA9" w:rsidRPr="00A80BA9">
        <w:rPr>
          <w:rFonts w:ascii="Times New Roman" w:hAnsi="Times New Roman" w:cs="Times New Roman"/>
          <w:lang w:val="es-CO"/>
        </w:rPr>
        <w:t>relacionados con el aprendizaje</w:t>
      </w:r>
      <w:r w:rsidR="00A80BA9">
        <w:rPr>
          <w:rFonts w:ascii="Times New Roman" w:hAnsi="Times New Roman" w:cs="Times New Roman"/>
          <w:lang w:val="es-CO"/>
        </w:rPr>
        <w:t>”</w:t>
      </w:r>
      <w:r w:rsidR="00A80BA9" w:rsidRPr="00A80BA9">
        <w:rPr>
          <w:rFonts w:ascii="Times New Roman" w:hAnsi="Times New Roman" w:cs="Times New Roman"/>
          <w:lang w:val="es-CO"/>
        </w:rPr>
        <w:t xml:space="preserve"> (pp. 45-46</w:t>
      </w:r>
      <w:r w:rsidR="00C577DE">
        <w:rPr>
          <w:rFonts w:ascii="Times New Roman" w:hAnsi="Times New Roman" w:cs="Times New Roman"/>
          <w:lang w:val="es-CO"/>
        </w:rPr>
        <w:t xml:space="preserve"> como se citó en </w:t>
      </w:r>
      <w:r w:rsidR="00C577DE">
        <w:rPr>
          <w:rFonts w:ascii="Times New Roman" w:hAnsi="Times New Roman" w:cs="Times New Roman"/>
          <w:lang w:val="es-CO"/>
        </w:rPr>
        <w:t>(Patiño-Montero, 2026, p. 20</w:t>
      </w:r>
      <w:r w:rsidR="00C577DE">
        <w:rPr>
          <w:rFonts w:ascii="Times New Roman" w:hAnsi="Times New Roman" w:cs="Times New Roman"/>
          <w:lang w:val="es-CO"/>
        </w:rPr>
        <w:t>2</w:t>
      </w:r>
      <w:r w:rsidR="00A80BA9" w:rsidRPr="00A80BA9">
        <w:rPr>
          <w:rFonts w:ascii="Times New Roman" w:hAnsi="Times New Roman" w:cs="Times New Roman"/>
          <w:lang w:val="es-CO"/>
        </w:rPr>
        <w:t>)</w:t>
      </w:r>
      <w:r w:rsidR="00184D54">
        <w:rPr>
          <w:rFonts w:ascii="Times New Roman" w:hAnsi="Times New Roman" w:cs="Times New Roman"/>
          <w:lang w:val="es-CO"/>
        </w:rPr>
        <w:t>.</w:t>
      </w:r>
    </w:p>
    <w:p w14:paraId="14348CA4" w14:textId="23A366FD" w:rsidR="00C81711" w:rsidRDefault="00184D54" w:rsidP="00C81711">
      <w:pPr>
        <w:spacing w:line="240" w:lineRule="auto"/>
        <w:ind w:left="709"/>
        <w:jc w:val="both"/>
        <w:rPr>
          <w:rFonts w:ascii="Times New Roman" w:hAnsi="Times New Roman" w:cs="Times New Roman"/>
          <w:lang w:val="es-CO"/>
        </w:rPr>
      </w:pPr>
      <w:r>
        <w:rPr>
          <w:rFonts w:ascii="Times New Roman" w:hAnsi="Times New Roman" w:cs="Times New Roman"/>
          <w:lang w:val="es-CO"/>
        </w:rPr>
        <w:t xml:space="preserve">De allí que se reitera que </w:t>
      </w:r>
      <w:r w:rsidR="00C81711" w:rsidRPr="00C81711">
        <w:rPr>
          <w:rFonts w:ascii="Times New Roman" w:hAnsi="Times New Roman" w:cs="Times New Roman"/>
          <w:lang w:val="es-CO"/>
        </w:rPr>
        <w:t>la calidad no depende de forma</w:t>
      </w:r>
      <w:r w:rsidR="00C81711">
        <w:rPr>
          <w:rFonts w:ascii="Times New Roman" w:hAnsi="Times New Roman" w:cs="Times New Roman"/>
          <w:lang w:val="es-CO"/>
        </w:rPr>
        <w:t xml:space="preserve"> </w:t>
      </w:r>
      <w:r w:rsidR="00C81711" w:rsidRPr="00C81711">
        <w:rPr>
          <w:rFonts w:ascii="Times New Roman" w:hAnsi="Times New Roman" w:cs="Times New Roman"/>
          <w:lang w:val="es-CO"/>
        </w:rPr>
        <w:t xml:space="preserve">exclusiva de aspectos objetivos, sino que, </w:t>
      </w:r>
      <w:r>
        <w:rPr>
          <w:rFonts w:ascii="Times New Roman" w:hAnsi="Times New Roman" w:cs="Times New Roman"/>
          <w:lang w:val="es-CO"/>
        </w:rPr>
        <w:t xml:space="preserve">es necesario seguir avanzando en la construcción de una concepción más </w:t>
      </w:r>
      <w:r w:rsidR="00C81711" w:rsidRPr="00C81711">
        <w:rPr>
          <w:rFonts w:ascii="Times New Roman" w:hAnsi="Times New Roman" w:cs="Times New Roman"/>
          <w:lang w:val="es-CO"/>
        </w:rPr>
        <w:t xml:space="preserve">holística, </w:t>
      </w:r>
      <w:r>
        <w:rPr>
          <w:rFonts w:ascii="Times New Roman" w:hAnsi="Times New Roman" w:cs="Times New Roman"/>
          <w:lang w:val="es-CO"/>
        </w:rPr>
        <w:t>para lo cual, “</w:t>
      </w:r>
      <w:r w:rsidR="00C81711" w:rsidRPr="00C81711">
        <w:rPr>
          <w:rFonts w:ascii="Times New Roman" w:hAnsi="Times New Roman" w:cs="Times New Roman"/>
          <w:lang w:val="es-CO"/>
        </w:rPr>
        <w:t>es indispensable comprender dimensiones como la</w:t>
      </w:r>
      <w:r w:rsidR="00C81711">
        <w:rPr>
          <w:rFonts w:ascii="Times New Roman" w:hAnsi="Times New Roman" w:cs="Times New Roman"/>
          <w:lang w:val="es-CO"/>
        </w:rPr>
        <w:t xml:space="preserve"> </w:t>
      </w:r>
      <w:r w:rsidR="00C81711" w:rsidRPr="00C81711">
        <w:rPr>
          <w:rFonts w:ascii="Times New Roman" w:hAnsi="Times New Roman" w:cs="Times New Roman"/>
          <w:lang w:val="es-CO"/>
        </w:rPr>
        <w:t>ética, la antropológica y la sociológica dentro de los marcos de análisis</w:t>
      </w:r>
      <w:r w:rsidR="00C81711">
        <w:rPr>
          <w:rFonts w:ascii="Times New Roman" w:hAnsi="Times New Roman" w:cs="Times New Roman"/>
          <w:lang w:val="es-CO"/>
        </w:rPr>
        <w:t xml:space="preserve"> </w:t>
      </w:r>
      <w:r w:rsidR="00C81711" w:rsidRPr="00C81711">
        <w:rPr>
          <w:rFonts w:ascii="Times New Roman" w:hAnsi="Times New Roman" w:cs="Times New Roman"/>
          <w:lang w:val="es-CO"/>
        </w:rPr>
        <w:t>que posibiliten una mayor comprensión del fenómeno en toda su</w:t>
      </w:r>
      <w:r w:rsidR="00C81711">
        <w:rPr>
          <w:rFonts w:ascii="Times New Roman" w:hAnsi="Times New Roman" w:cs="Times New Roman"/>
          <w:lang w:val="es-CO"/>
        </w:rPr>
        <w:t xml:space="preserve"> </w:t>
      </w:r>
      <w:r w:rsidR="00C81711" w:rsidRPr="00C81711">
        <w:rPr>
          <w:rFonts w:ascii="Times New Roman" w:hAnsi="Times New Roman" w:cs="Times New Roman"/>
          <w:lang w:val="es-CO"/>
        </w:rPr>
        <w:t>complejidad</w:t>
      </w:r>
      <w:r>
        <w:rPr>
          <w:rFonts w:ascii="Times New Roman" w:hAnsi="Times New Roman" w:cs="Times New Roman"/>
          <w:lang w:val="es-CO"/>
        </w:rPr>
        <w:t>”</w:t>
      </w:r>
      <w:r w:rsidR="00C81711">
        <w:rPr>
          <w:rFonts w:ascii="Times New Roman" w:hAnsi="Times New Roman" w:cs="Times New Roman"/>
          <w:lang w:val="es-CO"/>
        </w:rPr>
        <w:t xml:space="preserve"> (Patiño-Montero, 2026, p. 203)</w:t>
      </w:r>
      <w:r w:rsidR="00C81711" w:rsidRPr="00C81711">
        <w:rPr>
          <w:rFonts w:ascii="Times New Roman" w:hAnsi="Times New Roman" w:cs="Times New Roman"/>
          <w:lang w:val="es-CO"/>
        </w:rPr>
        <w:t>.</w:t>
      </w:r>
    </w:p>
    <w:p w14:paraId="46D2D6E4" w14:textId="12218AE3" w:rsidR="00C81711" w:rsidRDefault="00184D54" w:rsidP="00E30C38">
      <w:pPr>
        <w:spacing w:line="240" w:lineRule="auto"/>
        <w:ind w:left="709"/>
        <w:jc w:val="both"/>
        <w:rPr>
          <w:rFonts w:ascii="Times New Roman" w:hAnsi="Times New Roman" w:cs="Times New Roman"/>
          <w:lang w:val="es-CO"/>
        </w:rPr>
      </w:pPr>
      <w:r>
        <w:rPr>
          <w:rFonts w:ascii="Times New Roman" w:hAnsi="Times New Roman" w:cs="Times New Roman"/>
          <w:lang w:val="es-CO"/>
        </w:rPr>
        <w:t>Todo ello, impele a resituar los fines de la ES en su</w:t>
      </w:r>
      <w:r w:rsidR="00E30C38" w:rsidRPr="00E30C38">
        <w:rPr>
          <w:rFonts w:ascii="Times New Roman" w:hAnsi="Times New Roman" w:cs="Times New Roman"/>
          <w:lang w:val="es-CO"/>
        </w:rPr>
        <w:t xml:space="preserve"> preocupación real por la formación de</w:t>
      </w:r>
      <w:r>
        <w:rPr>
          <w:rFonts w:ascii="Times New Roman" w:hAnsi="Times New Roman" w:cs="Times New Roman"/>
          <w:lang w:val="es-CO"/>
        </w:rPr>
        <w:t xml:space="preserve"> </w:t>
      </w:r>
      <w:r w:rsidR="00E30C38" w:rsidRPr="00E30C38">
        <w:rPr>
          <w:rFonts w:ascii="Times New Roman" w:hAnsi="Times New Roman" w:cs="Times New Roman"/>
          <w:lang w:val="es-CO"/>
        </w:rPr>
        <w:t>l</w:t>
      </w:r>
      <w:r>
        <w:rPr>
          <w:rFonts w:ascii="Times New Roman" w:hAnsi="Times New Roman" w:cs="Times New Roman"/>
          <w:lang w:val="es-CO"/>
        </w:rPr>
        <w:t>os</w:t>
      </w:r>
      <w:r w:rsidR="00E30C38" w:rsidRPr="00E30C38">
        <w:rPr>
          <w:rFonts w:ascii="Times New Roman" w:hAnsi="Times New Roman" w:cs="Times New Roman"/>
          <w:lang w:val="es-CO"/>
        </w:rPr>
        <w:t xml:space="preserve"> sujeto</w:t>
      </w:r>
      <w:r>
        <w:rPr>
          <w:rFonts w:ascii="Times New Roman" w:hAnsi="Times New Roman" w:cs="Times New Roman"/>
          <w:lang w:val="es-CO"/>
        </w:rPr>
        <w:t>s</w:t>
      </w:r>
      <w:r w:rsidR="00E30C38" w:rsidRPr="00E30C38">
        <w:rPr>
          <w:rFonts w:ascii="Times New Roman" w:hAnsi="Times New Roman" w:cs="Times New Roman"/>
          <w:lang w:val="es-CO"/>
        </w:rPr>
        <w:t xml:space="preserve"> en cuanto persona</w:t>
      </w:r>
      <w:r>
        <w:rPr>
          <w:rFonts w:ascii="Times New Roman" w:hAnsi="Times New Roman" w:cs="Times New Roman"/>
          <w:lang w:val="es-CO"/>
        </w:rPr>
        <w:t>s</w:t>
      </w:r>
      <w:r w:rsidR="00E30C38" w:rsidRPr="00E30C38">
        <w:rPr>
          <w:rFonts w:ascii="Times New Roman" w:hAnsi="Times New Roman" w:cs="Times New Roman"/>
          <w:lang w:val="es-CO"/>
        </w:rPr>
        <w:t xml:space="preserve"> y profesional</w:t>
      </w:r>
      <w:r>
        <w:rPr>
          <w:rFonts w:ascii="Times New Roman" w:hAnsi="Times New Roman" w:cs="Times New Roman"/>
          <w:lang w:val="es-CO"/>
        </w:rPr>
        <w:t>es</w:t>
      </w:r>
      <w:r w:rsidR="00E30C38" w:rsidRPr="00E30C38">
        <w:rPr>
          <w:rFonts w:ascii="Times New Roman" w:hAnsi="Times New Roman" w:cs="Times New Roman"/>
          <w:lang w:val="es-CO"/>
        </w:rPr>
        <w:t xml:space="preserve">. </w:t>
      </w:r>
      <w:r>
        <w:rPr>
          <w:rFonts w:ascii="Times New Roman" w:hAnsi="Times New Roman" w:cs="Times New Roman"/>
          <w:lang w:val="es-CO"/>
        </w:rPr>
        <w:t>Lo cual, en términos prácticos para la IES y los programas se traduce en revisar con mayor conciencia aspectos como “</w:t>
      </w:r>
      <w:r w:rsidR="00E30C38" w:rsidRPr="00E30C38">
        <w:rPr>
          <w:rFonts w:ascii="Times New Roman" w:hAnsi="Times New Roman" w:cs="Times New Roman"/>
          <w:lang w:val="es-CO"/>
        </w:rPr>
        <w:t>los estudios de pertinencia, la segmentación</w:t>
      </w:r>
      <w:r w:rsidR="00E30C38">
        <w:rPr>
          <w:rFonts w:ascii="Times New Roman" w:hAnsi="Times New Roman" w:cs="Times New Roman"/>
          <w:lang w:val="es-CO"/>
        </w:rPr>
        <w:t xml:space="preserve"> </w:t>
      </w:r>
      <w:r w:rsidR="00E30C38" w:rsidRPr="00E30C38">
        <w:rPr>
          <w:rFonts w:ascii="Times New Roman" w:hAnsi="Times New Roman" w:cs="Times New Roman"/>
          <w:lang w:val="es-CO"/>
        </w:rPr>
        <w:t>de la demanda y el punto de saturación del mercado laboral en determinadas</w:t>
      </w:r>
      <w:r w:rsidR="00E30C38">
        <w:rPr>
          <w:rFonts w:ascii="Times New Roman" w:hAnsi="Times New Roman" w:cs="Times New Roman"/>
          <w:lang w:val="es-CO"/>
        </w:rPr>
        <w:t xml:space="preserve"> </w:t>
      </w:r>
      <w:r w:rsidR="00E30C38" w:rsidRPr="00E30C38">
        <w:rPr>
          <w:rFonts w:ascii="Times New Roman" w:hAnsi="Times New Roman" w:cs="Times New Roman"/>
          <w:lang w:val="es-CO"/>
        </w:rPr>
        <w:t>profesiones</w:t>
      </w:r>
      <w:r>
        <w:rPr>
          <w:rFonts w:ascii="Times New Roman" w:hAnsi="Times New Roman" w:cs="Times New Roman"/>
          <w:lang w:val="es-CO"/>
        </w:rPr>
        <w:t xml:space="preserve">, </w:t>
      </w:r>
      <w:r w:rsidR="00E30C38" w:rsidRPr="00E30C38">
        <w:rPr>
          <w:rFonts w:ascii="Times New Roman" w:hAnsi="Times New Roman" w:cs="Times New Roman"/>
          <w:lang w:val="es-CO"/>
        </w:rPr>
        <w:t>más allá de cuán rentable</w:t>
      </w:r>
      <w:r w:rsidR="00E30C38">
        <w:rPr>
          <w:rFonts w:ascii="Times New Roman" w:hAnsi="Times New Roman" w:cs="Times New Roman"/>
          <w:lang w:val="es-CO"/>
        </w:rPr>
        <w:t xml:space="preserve"> </w:t>
      </w:r>
      <w:r w:rsidR="00E30C38" w:rsidRPr="00E30C38">
        <w:rPr>
          <w:rFonts w:ascii="Times New Roman" w:hAnsi="Times New Roman" w:cs="Times New Roman"/>
          <w:lang w:val="es-CO"/>
        </w:rPr>
        <w:t>este pueda ser</w:t>
      </w:r>
      <w:r>
        <w:rPr>
          <w:rFonts w:ascii="Times New Roman" w:hAnsi="Times New Roman" w:cs="Times New Roman"/>
          <w:lang w:val="es-CO"/>
        </w:rPr>
        <w:t>”</w:t>
      </w:r>
      <w:r w:rsidR="00E30C38" w:rsidRPr="00E30C38">
        <w:rPr>
          <w:rFonts w:ascii="Times New Roman" w:hAnsi="Times New Roman" w:cs="Times New Roman"/>
          <w:lang w:val="es-CO"/>
        </w:rPr>
        <w:t>.</w:t>
      </w:r>
      <w:r w:rsidR="00A80356">
        <w:rPr>
          <w:rFonts w:ascii="Times New Roman" w:hAnsi="Times New Roman" w:cs="Times New Roman"/>
          <w:lang w:val="es-CO"/>
        </w:rPr>
        <w:t xml:space="preserve"> (</w:t>
      </w:r>
      <w:r>
        <w:rPr>
          <w:rFonts w:ascii="Times New Roman" w:hAnsi="Times New Roman" w:cs="Times New Roman"/>
          <w:lang w:val="es-CO"/>
        </w:rPr>
        <w:t xml:space="preserve">Patiño-Montero, 2026, </w:t>
      </w:r>
      <w:r w:rsidR="00A80356">
        <w:rPr>
          <w:rFonts w:ascii="Times New Roman" w:hAnsi="Times New Roman" w:cs="Times New Roman"/>
          <w:lang w:val="es-CO"/>
        </w:rPr>
        <w:t>p. 204)</w:t>
      </w:r>
    </w:p>
    <w:p w14:paraId="28F47999" w14:textId="159AFC38" w:rsidR="00A80356" w:rsidRPr="00A80356" w:rsidRDefault="005E0B74" w:rsidP="00A80356">
      <w:pPr>
        <w:spacing w:line="240" w:lineRule="auto"/>
        <w:ind w:left="709"/>
        <w:jc w:val="both"/>
        <w:rPr>
          <w:rFonts w:ascii="Times New Roman" w:hAnsi="Times New Roman" w:cs="Times New Roman"/>
          <w:lang w:val="es-CO"/>
        </w:rPr>
      </w:pPr>
      <w:r>
        <w:rPr>
          <w:rFonts w:ascii="Times New Roman" w:hAnsi="Times New Roman" w:cs="Times New Roman"/>
          <w:lang w:val="es-CO"/>
        </w:rPr>
        <w:t>En cierta medida la visión que retomo y argumento</w:t>
      </w:r>
      <w:r w:rsidR="003D733E">
        <w:rPr>
          <w:rFonts w:ascii="Times New Roman" w:hAnsi="Times New Roman" w:cs="Times New Roman"/>
          <w:lang w:val="es-CO"/>
        </w:rPr>
        <w:t xml:space="preserve"> ya viene</w:t>
      </w:r>
      <w:r w:rsidR="00184D54">
        <w:rPr>
          <w:rFonts w:ascii="Times New Roman" w:hAnsi="Times New Roman" w:cs="Times New Roman"/>
          <w:lang w:val="es-CO"/>
        </w:rPr>
        <w:t>n</w:t>
      </w:r>
      <w:r w:rsidR="003D733E">
        <w:rPr>
          <w:rFonts w:ascii="Times New Roman" w:hAnsi="Times New Roman" w:cs="Times New Roman"/>
          <w:lang w:val="es-CO"/>
        </w:rPr>
        <w:t xml:space="preserve"> sido advertidas por autores como </w:t>
      </w:r>
      <w:r w:rsidR="00A80356" w:rsidRPr="00A80356">
        <w:rPr>
          <w:rFonts w:ascii="Times New Roman" w:hAnsi="Times New Roman" w:cs="Times New Roman"/>
          <w:lang w:val="es-CO"/>
        </w:rPr>
        <w:t xml:space="preserve">Barrenetxea et ál. (2016), </w:t>
      </w:r>
      <w:r>
        <w:rPr>
          <w:rFonts w:ascii="Times New Roman" w:hAnsi="Times New Roman" w:cs="Times New Roman"/>
          <w:lang w:val="es-CO"/>
        </w:rPr>
        <w:t>cuando</w:t>
      </w:r>
      <w:r w:rsidR="003D733E">
        <w:rPr>
          <w:rFonts w:ascii="Times New Roman" w:hAnsi="Times New Roman" w:cs="Times New Roman"/>
          <w:lang w:val="es-CO"/>
        </w:rPr>
        <w:t xml:space="preserve"> </w:t>
      </w:r>
      <w:r w:rsidR="00A80356" w:rsidRPr="00A80356">
        <w:rPr>
          <w:rFonts w:ascii="Times New Roman" w:hAnsi="Times New Roman" w:cs="Times New Roman"/>
          <w:lang w:val="es-CO"/>
        </w:rPr>
        <w:t>plantean que:</w:t>
      </w:r>
    </w:p>
    <w:p w14:paraId="4EB21920" w14:textId="7E9DF5FC" w:rsidR="00A80356" w:rsidRDefault="00A80356" w:rsidP="005E0B74">
      <w:pPr>
        <w:spacing w:line="240" w:lineRule="auto"/>
        <w:ind w:left="1416"/>
        <w:jc w:val="both"/>
        <w:rPr>
          <w:rFonts w:ascii="Times New Roman" w:hAnsi="Times New Roman" w:cs="Times New Roman"/>
          <w:lang w:val="es-CO"/>
        </w:rPr>
      </w:pPr>
      <w:r w:rsidRPr="00A80356">
        <w:rPr>
          <w:rFonts w:ascii="Times New Roman" w:hAnsi="Times New Roman" w:cs="Times New Roman"/>
          <w:lang w:val="es-CO"/>
        </w:rPr>
        <w:t>A falta de una mayor precisión, el concepto de calidad corre el</w:t>
      </w:r>
      <w:r w:rsidR="003D733E">
        <w:rPr>
          <w:rFonts w:ascii="Times New Roman" w:hAnsi="Times New Roman" w:cs="Times New Roman"/>
          <w:lang w:val="es-CO"/>
        </w:rPr>
        <w:t xml:space="preserve"> </w:t>
      </w:r>
      <w:r w:rsidRPr="00A80356">
        <w:rPr>
          <w:rFonts w:ascii="Times New Roman" w:hAnsi="Times New Roman" w:cs="Times New Roman"/>
          <w:lang w:val="es-CO"/>
        </w:rPr>
        <w:t>riesgo de convertirse en mero instrumento ideológico, y la calidad,</w:t>
      </w:r>
      <w:r w:rsidR="003D733E">
        <w:rPr>
          <w:rFonts w:ascii="Times New Roman" w:hAnsi="Times New Roman" w:cs="Times New Roman"/>
          <w:lang w:val="es-CO"/>
        </w:rPr>
        <w:t xml:space="preserve"> </w:t>
      </w:r>
      <w:r w:rsidRPr="00A80356">
        <w:rPr>
          <w:rFonts w:ascii="Times New Roman" w:hAnsi="Times New Roman" w:cs="Times New Roman"/>
          <w:lang w:val="es-CO"/>
        </w:rPr>
        <w:t>declarada como objetivo, puede terminar legitimando —o al menos</w:t>
      </w:r>
      <w:r w:rsidR="003D733E">
        <w:rPr>
          <w:rFonts w:ascii="Times New Roman" w:hAnsi="Times New Roman" w:cs="Times New Roman"/>
          <w:lang w:val="es-CO"/>
        </w:rPr>
        <w:t xml:space="preserve"> </w:t>
      </w:r>
      <w:r w:rsidRPr="00A80356">
        <w:rPr>
          <w:rFonts w:ascii="Times New Roman" w:hAnsi="Times New Roman" w:cs="Times New Roman"/>
          <w:lang w:val="es-CO"/>
        </w:rPr>
        <w:t>intentando justificar— cualquier política, cualquier programa,</w:t>
      </w:r>
      <w:r w:rsidR="003D733E">
        <w:rPr>
          <w:rFonts w:ascii="Times New Roman" w:hAnsi="Times New Roman" w:cs="Times New Roman"/>
          <w:lang w:val="es-CO"/>
        </w:rPr>
        <w:t xml:space="preserve"> </w:t>
      </w:r>
      <w:r w:rsidRPr="00A80356">
        <w:rPr>
          <w:rFonts w:ascii="Times New Roman" w:hAnsi="Times New Roman" w:cs="Times New Roman"/>
          <w:lang w:val="es-CO"/>
        </w:rPr>
        <w:t>cualquier decisión o acción. (p. 63)</w:t>
      </w:r>
    </w:p>
    <w:p w14:paraId="7C90A336" w14:textId="3A9303C7" w:rsidR="005E0B74" w:rsidRDefault="005E0B74" w:rsidP="003D733E">
      <w:pPr>
        <w:spacing w:line="240" w:lineRule="auto"/>
        <w:ind w:left="709"/>
        <w:jc w:val="both"/>
        <w:rPr>
          <w:rFonts w:ascii="Times New Roman" w:hAnsi="Times New Roman" w:cs="Times New Roman"/>
          <w:lang w:val="es-CO"/>
        </w:rPr>
      </w:pPr>
      <w:r>
        <w:rPr>
          <w:rFonts w:ascii="Times New Roman" w:hAnsi="Times New Roman" w:cs="Times New Roman"/>
          <w:lang w:val="es-CO"/>
        </w:rPr>
        <w:t>Por supuesto, un concepto de calidad que comporte la educación superior en sus propios fines, no desde la mirada de sus externalidades únicamente tenidas en cuenta a partir de su medición.</w:t>
      </w:r>
    </w:p>
    <w:p w14:paraId="118E0EBC" w14:textId="319977E7" w:rsidR="005E0B74" w:rsidRDefault="005E0B74" w:rsidP="003D733E">
      <w:pPr>
        <w:spacing w:line="240" w:lineRule="auto"/>
        <w:ind w:left="709"/>
        <w:jc w:val="both"/>
        <w:rPr>
          <w:rFonts w:ascii="Times New Roman" w:hAnsi="Times New Roman" w:cs="Times New Roman"/>
          <w:lang w:val="es-CO"/>
        </w:rPr>
      </w:pPr>
      <w:r>
        <w:rPr>
          <w:rFonts w:ascii="Times New Roman" w:hAnsi="Times New Roman" w:cs="Times New Roman"/>
          <w:lang w:val="es-CO"/>
        </w:rPr>
        <w:t xml:space="preserve">Finalmente, dentro de este componente, retomo los planteamientos de </w:t>
      </w:r>
      <w:r w:rsidRPr="003D733E">
        <w:rPr>
          <w:rFonts w:ascii="Times New Roman" w:hAnsi="Times New Roman" w:cs="Times New Roman"/>
          <w:lang w:val="es-CO"/>
        </w:rPr>
        <w:t>Arias y Sánchez</w:t>
      </w:r>
      <w:r>
        <w:rPr>
          <w:rFonts w:ascii="Times New Roman" w:hAnsi="Times New Roman" w:cs="Times New Roman"/>
          <w:lang w:val="es-CO"/>
        </w:rPr>
        <w:t xml:space="preserve"> (</w:t>
      </w:r>
      <w:r w:rsidRPr="003D733E">
        <w:rPr>
          <w:rFonts w:ascii="Times New Roman" w:hAnsi="Times New Roman" w:cs="Times New Roman"/>
          <w:lang w:val="es-CO"/>
        </w:rPr>
        <w:t>2017</w:t>
      </w:r>
      <w:r>
        <w:rPr>
          <w:rFonts w:ascii="Times New Roman" w:hAnsi="Times New Roman" w:cs="Times New Roman"/>
          <w:lang w:val="es-CO"/>
        </w:rPr>
        <w:t>) cuando argumentan</w:t>
      </w:r>
    </w:p>
    <w:p w14:paraId="7DC5E816" w14:textId="75CAB50D" w:rsidR="00A80356" w:rsidRPr="00F847FF" w:rsidRDefault="003D733E" w:rsidP="005E0B74">
      <w:pPr>
        <w:spacing w:line="240" w:lineRule="auto"/>
        <w:ind w:left="1416"/>
        <w:jc w:val="both"/>
        <w:rPr>
          <w:rFonts w:ascii="Times New Roman" w:hAnsi="Times New Roman" w:cs="Times New Roman"/>
          <w:lang w:val="es-CO"/>
        </w:rPr>
      </w:pPr>
      <w:r w:rsidRPr="003D733E">
        <w:rPr>
          <w:rFonts w:ascii="Times New Roman" w:hAnsi="Times New Roman" w:cs="Times New Roman"/>
          <w:lang w:val="es-CO"/>
        </w:rPr>
        <w:t>[…] la calidad en Educación Superior debe ser evaluada, no únicamente</w:t>
      </w:r>
      <w:r>
        <w:rPr>
          <w:rFonts w:ascii="Times New Roman" w:hAnsi="Times New Roman" w:cs="Times New Roman"/>
          <w:lang w:val="es-CO"/>
        </w:rPr>
        <w:t xml:space="preserve"> </w:t>
      </w:r>
      <w:r w:rsidRPr="003D733E">
        <w:rPr>
          <w:rFonts w:ascii="Times New Roman" w:hAnsi="Times New Roman" w:cs="Times New Roman"/>
          <w:lang w:val="es-CO"/>
        </w:rPr>
        <w:t>a partir de estándares y factores determinados por evaluadores</w:t>
      </w:r>
      <w:r>
        <w:rPr>
          <w:rFonts w:ascii="Times New Roman" w:hAnsi="Times New Roman" w:cs="Times New Roman"/>
          <w:lang w:val="es-CO"/>
        </w:rPr>
        <w:t xml:space="preserve"> </w:t>
      </w:r>
      <w:r w:rsidRPr="003D733E">
        <w:rPr>
          <w:rFonts w:ascii="Times New Roman" w:hAnsi="Times New Roman" w:cs="Times New Roman"/>
          <w:lang w:val="es-CO"/>
        </w:rPr>
        <w:t>externos, sino que se requiere retomar lo humano en su</w:t>
      </w:r>
      <w:r>
        <w:rPr>
          <w:rFonts w:ascii="Times New Roman" w:hAnsi="Times New Roman" w:cs="Times New Roman"/>
          <w:lang w:val="es-CO"/>
        </w:rPr>
        <w:t xml:space="preserve"> </w:t>
      </w:r>
      <w:r w:rsidRPr="003D733E">
        <w:rPr>
          <w:rFonts w:ascii="Times New Roman" w:hAnsi="Times New Roman" w:cs="Times New Roman"/>
          <w:lang w:val="es-CO"/>
        </w:rPr>
        <w:t>complejidad, esto implica el análisis del contexto, los sujetos que</w:t>
      </w:r>
      <w:r>
        <w:rPr>
          <w:rFonts w:ascii="Times New Roman" w:hAnsi="Times New Roman" w:cs="Times New Roman"/>
          <w:lang w:val="es-CO"/>
        </w:rPr>
        <w:t xml:space="preserve"> </w:t>
      </w:r>
      <w:r w:rsidRPr="003D733E">
        <w:rPr>
          <w:rFonts w:ascii="Times New Roman" w:hAnsi="Times New Roman" w:cs="Times New Roman"/>
          <w:lang w:val="es-CO"/>
        </w:rPr>
        <w:t>componen la comunidad educativa, su cultura, su lenguaje, sus</w:t>
      </w:r>
      <w:r>
        <w:rPr>
          <w:rFonts w:ascii="Times New Roman" w:hAnsi="Times New Roman" w:cs="Times New Roman"/>
          <w:lang w:val="es-CO"/>
        </w:rPr>
        <w:t xml:space="preserve"> </w:t>
      </w:r>
      <w:r w:rsidRPr="003D733E">
        <w:rPr>
          <w:rFonts w:ascii="Times New Roman" w:hAnsi="Times New Roman" w:cs="Times New Roman"/>
          <w:lang w:val="es-CO"/>
        </w:rPr>
        <w:t>valores, sus prácticas pedagógicas, entre otros aspectos, que contribuyen</w:t>
      </w:r>
      <w:r>
        <w:rPr>
          <w:rFonts w:ascii="Times New Roman" w:hAnsi="Times New Roman" w:cs="Times New Roman"/>
          <w:lang w:val="es-CO"/>
        </w:rPr>
        <w:t xml:space="preserve"> </w:t>
      </w:r>
      <w:r w:rsidRPr="003D733E">
        <w:rPr>
          <w:rFonts w:ascii="Times New Roman" w:hAnsi="Times New Roman" w:cs="Times New Roman"/>
          <w:lang w:val="es-CO"/>
        </w:rPr>
        <w:t>a gestar una cultura más allá de la rendición de cuentas</w:t>
      </w:r>
      <w:r>
        <w:rPr>
          <w:rFonts w:ascii="Times New Roman" w:hAnsi="Times New Roman" w:cs="Times New Roman"/>
          <w:lang w:val="es-CO"/>
        </w:rPr>
        <w:t xml:space="preserve"> </w:t>
      </w:r>
      <w:r w:rsidRPr="003D733E">
        <w:rPr>
          <w:rFonts w:ascii="Times New Roman" w:hAnsi="Times New Roman" w:cs="Times New Roman"/>
          <w:lang w:val="es-CO"/>
        </w:rPr>
        <w:t>y de control, devolviéndole a los docentes su autonomía y los procesos</w:t>
      </w:r>
      <w:r>
        <w:rPr>
          <w:rFonts w:ascii="Times New Roman" w:hAnsi="Times New Roman" w:cs="Times New Roman"/>
          <w:lang w:val="es-CO"/>
        </w:rPr>
        <w:t xml:space="preserve"> </w:t>
      </w:r>
      <w:r w:rsidRPr="003D733E">
        <w:rPr>
          <w:rFonts w:ascii="Times New Roman" w:hAnsi="Times New Roman" w:cs="Times New Roman"/>
          <w:lang w:val="es-CO"/>
        </w:rPr>
        <w:t>de autorregulación que le permitan reflexionar de manera</w:t>
      </w:r>
      <w:r>
        <w:rPr>
          <w:rFonts w:ascii="Times New Roman" w:hAnsi="Times New Roman" w:cs="Times New Roman"/>
          <w:lang w:val="es-CO"/>
        </w:rPr>
        <w:t xml:space="preserve"> </w:t>
      </w:r>
      <w:r w:rsidRPr="003D733E">
        <w:rPr>
          <w:rFonts w:ascii="Times New Roman" w:hAnsi="Times New Roman" w:cs="Times New Roman"/>
          <w:lang w:val="es-CO"/>
        </w:rPr>
        <w:t>permanente sobre su trabajo pedagógico y las necesidades de formación</w:t>
      </w:r>
      <w:r>
        <w:rPr>
          <w:rFonts w:ascii="Times New Roman" w:hAnsi="Times New Roman" w:cs="Times New Roman"/>
          <w:lang w:val="es-CO"/>
        </w:rPr>
        <w:t xml:space="preserve"> </w:t>
      </w:r>
      <w:r w:rsidRPr="003D733E">
        <w:rPr>
          <w:rFonts w:ascii="Times New Roman" w:hAnsi="Times New Roman" w:cs="Times New Roman"/>
          <w:lang w:val="es-CO"/>
        </w:rPr>
        <w:t>que se presentan en el contexto actual. (Arias y Sánchez,</w:t>
      </w:r>
      <w:r>
        <w:rPr>
          <w:rFonts w:ascii="Times New Roman" w:hAnsi="Times New Roman" w:cs="Times New Roman"/>
          <w:lang w:val="es-CO"/>
        </w:rPr>
        <w:t xml:space="preserve"> </w:t>
      </w:r>
      <w:r w:rsidRPr="003D733E">
        <w:rPr>
          <w:rFonts w:ascii="Times New Roman" w:hAnsi="Times New Roman" w:cs="Times New Roman"/>
          <w:lang w:val="es-CO"/>
        </w:rPr>
        <w:t>2017, p. 224)</w:t>
      </w:r>
    </w:p>
    <w:p w14:paraId="0AA0D0FB" w14:textId="77777777" w:rsidR="00FB5588" w:rsidRDefault="00FB5588" w:rsidP="00FB5588">
      <w:pPr>
        <w:spacing w:line="240" w:lineRule="auto"/>
        <w:ind w:left="360"/>
        <w:jc w:val="both"/>
        <w:rPr>
          <w:rFonts w:ascii="Times New Roman" w:hAnsi="Times New Roman" w:cs="Times New Roman"/>
          <w:i/>
          <w:iCs/>
          <w:lang w:val="es-CO"/>
        </w:rPr>
      </w:pPr>
      <w:r w:rsidRPr="00FB5588">
        <w:rPr>
          <w:rFonts w:ascii="Times New Roman" w:hAnsi="Times New Roman" w:cs="Times New Roman"/>
          <w:i/>
          <w:iCs/>
          <w:lang w:val="es-CO"/>
        </w:rPr>
        <w:t>d) Calidad de la educación como formación integral, compromiso ético y ciudadano</w:t>
      </w:r>
    </w:p>
    <w:p w14:paraId="545C5244" w14:textId="2BF76660" w:rsidR="00E9232F" w:rsidRDefault="006A7F04" w:rsidP="00CE1542">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Finalmente, dentro de este recorrido analítico sobre la calidad de la educación superior visto a la luz de unas concepciones alternativas planteo el problema de la formación integra y el compromiso ético y ciudadano derivado de la misionalidad </w:t>
      </w:r>
      <w:r>
        <w:rPr>
          <w:rFonts w:ascii="Times New Roman" w:hAnsi="Times New Roman" w:cs="Times New Roman"/>
          <w:lang w:val="es-CO"/>
        </w:rPr>
        <w:lastRenderedPageBreak/>
        <w:t>propia de las IES que fue dejado de lado en su rol principal y que varios estudios recientes intentan retrotraerlo a su lugar fundamental al momento de pensar la</w:t>
      </w:r>
      <w:r w:rsidR="00FB56B3">
        <w:rPr>
          <w:rFonts w:ascii="Times New Roman" w:hAnsi="Times New Roman" w:cs="Times New Roman"/>
          <w:lang w:val="es-CO"/>
        </w:rPr>
        <w:t>s estrategias y actividades en el contexto de la</w:t>
      </w:r>
      <w:r>
        <w:rPr>
          <w:rFonts w:ascii="Times New Roman" w:hAnsi="Times New Roman" w:cs="Times New Roman"/>
          <w:lang w:val="es-CO"/>
        </w:rPr>
        <w:t xml:space="preserve"> </w:t>
      </w:r>
      <w:r w:rsidR="00FB56B3">
        <w:rPr>
          <w:rFonts w:ascii="Times New Roman" w:hAnsi="Times New Roman" w:cs="Times New Roman"/>
          <w:lang w:val="es-CO"/>
        </w:rPr>
        <w:t xml:space="preserve">educación superior contemporánea, a la luz de las discusiones sobre la calidad. </w:t>
      </w:r>
      <w:r w:rsidR="00CE1542">
        <w:rPr>
          <w:rFonts w:ascii="Times New Roman" w:hAnsi="Times New Roman" w:cs="Times New Roman"/>
          <w:lang w:val="es-CO"/>
        </w:rPr>
        <w:t xml:space="preserve">Algunos autores de forma reciente al denominado como </w:t>
      </w:r>
      <w:r w:rsidR="00CE1542" w:rsidRPr="00CE1542">
        <w:rPr>
          <w:rFonts w:ascii="Times New Roman" w:hAnsi="Times New Roman" w:cs="Times New Roman"/>
          <w:lang w:val="es-CO"/>
        </w:rPr>
        <w:t>Calventus (2020) han denominado “perspectiva axiológica</w:t>
      </w:r>
      <w:r w:rsidR="00CE1542">
        <w:rPr>
          <w:rFonts w:ascii="Times New Roman" w:hAnsi="Times New Roman" w:cs="Times New Roman"/>
          <w:lang w:val="es-CO"/>
        </w:rPr>
        <w:t xml:space="preserve"> </w:t>
      </w:r>
      <w:r w:rsidR="00CE1542" w:rsidRPr="00CE1542">
        <w:rPr>
          <w:rFonts w:ascii="Times New Roman" w:hAnsi="Times New Roman" w:cs="Times New Roman"/>
          <w:lang w:val="es-CO"/>
        </w:rPr>
        <w:t>de la educación de calidad” (pp. 74-83)</w:t>
      </w:r>
      <w:r w:rsidR="00CE1542">
        <w:rPr>
          <w:rFonts w:ascii="Times New Roman" w:hAnsi="Times New Roman" w:cs="Times New Roman"/>
          <w:lang w:val="es-CO"/>
        </w:rPr>
        <w:t>.</w:t>
      </w:r>
    </w:p>
    <w:p w14:paraId="2904AFE7" w14:textId="1B326EC8" w:rsidR="00F363DC" w:rsidRDefault="00D64455" w:rsidP="00D64455">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Por ejemplo, María José Lemaitre en sus últimos escritos advertía sobre el particular cuando reconocía como  </w:t>
      </w:r>
    </w:p>
    <w:p w14:paraId="6F7D719F" w14:textId="50E0DFB8" w:rsidR="00D64455" w:rsidRDefault="00D64455" w:rsidP="00D64455">
      <w:pPr>
        <w:spacing w:line="240" w:lineRule="auto"/>
        <w:ind w:left="1056"/>
        <w:jc w:val="both"/>
        <w:rPr>
          <w:rFonts w:ascii="Times New Roman" w:hAnsi="Times New Roman" w:cs="Times New Roman"/>
          <w:lang w:val="es-CO"/>
        </w:rPr>
      </w:pPr>
      <w:r w:rsidRPr="00D64455">
        <w:rPr>
          <w:rFonts w:ascii="Times New Roman" w:hAnsi="Times New Roman" w:cs="Times New Roman"/>
          <w:lang w:val="es-CO"/>
        </w:rPr>
        <w:t>Las tendencias globales que afectan el desarrollo de la Educación</w:t>
      </w:r>
      <w:r>
        <w:rPr>
          <w:rFonts w:ascii="Times New Roman" w:hAnsi="Times New Roman" w:cs="Times New Roman"/>
          <w:lang w:val="es-CO"/>
        </w:rPr>
        <w:t xml:space="preserve"> </w:t>
      </w:r>
      <w:r w:rsidRPr="00D64455">
        <w:rPr>
          <w:rFonts w:ascii="Times New Roman" w:hAnsi="Times New Roman" w:cs="Times New Roman"/>
          <w:lang w:val="es-CO"/>
        </w:rPr>
        <w:t>Superior se han hecho sentir con fuerza en América Latina y El</w:t>
      </w:r>
      <w:r>
        <w:rPr>
          <w:rFonts w:ascii="Times New Roman" w:hAnsi="Times New Roman" w:cs="Times New Roman"/>
          <w:lang w:val="es-CO"/>
        </w:rPr>
        <w:t xml:space="preserve"> </w:t>
      </w:r>
      <w:r w:rsidRPr="00D64455">
        <w:rPr>
          <w:rFonts w:ascii="Times New Roman" w:hAnsi="Times New Roman" w:cs="Times New Roman"/>
          <w:lang w:val="es-CO"/>
        </w:rPr>
        <w:t>Caribe (alc) y, al hacer urgente la exigencia de buscar caminos para</w:t>
      </w:r>
      <w:r>
        <w:rPr>
          <w:rFonts w:ascii="Times New Roman" w:hAnsi="Times New Roman" w:cs="Times New Roman"/>
          <w:lang w:val="es-CO"/>
        </w:rPr>
        <w:t xml:space="preserve"> </w:t>
      </w:r>
      <w:r w:rsidRPr="00D64455">
        <w:rPr>
          <w:rFonts w:ascii="Times New Roman" w:hAnsi="Times New Roman" w:cs="Times New Roman"/>
          <w:lang w:val="es-CO"/>
        </w:rPr>
        <w:t>ofrecer una educación de calidad pertinente e inclusiva, obligan a</w:t>
      </w:r>
      <w:r>
        <w:rPr>
          <w:rFonts w:ascii="Times New Roman" w:hAnsi="Times New Roman" w:cs="Times New Roman"/>
          <w:lang w:val="es-CO"/>
        </w:rPr>
        <w:t xml:space="preserve"> </w:t>
      </w:r>
      <w:r w:rsidRPr="00D64455">
        <w:rPr>
          <w:rFonts w:ascii="Times New Roman" w:hAnsi="Times New Roman" w:cs="Times New Roman"/>
          <w:lang w:val="es-CO"/>
        </w:rPr>
        <w:t>revisar conceptos, mecanismos y políticas. (Lemaitre, 2019, p. 19)</w:t>
      </w:r>
    </w:p>
    <w:p w14:paraId="1EE3CA25" w14:textId="731C0964" w:rsidR="00AC48DC" w:rsidRDefault="00D64455" w:rsidP="000D4D57">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En este mismo sentido, los documentos de organismos internacionales comenzaron a recoger las reflexiones sobre el particular que hace una década </w:t>
      </w:r>
      <w:r w:rsidRPr="00D64455">
        <w:rPr>
          <w:rFonts w:ascii="Times New Roman" w:hAnsi="Times New Roman" w:cs="Times New Roman"/>
          <w:lang w:val="es-CO"/>
        </w:rPr>
        <w:t xml:space="preserve"> </w:t>
      </w:r>
      <w:r>
        <w:rPr>
          <w:rFonts w:ascii="Times New Roman" w:hAnsi="Times New Roman" w:cs="Times New Roman"/>
          <w:lang w:val="es-CO"/>
        </w:rPr>
        <w:t xml:space="preserve">confluía en la necesidad de </w:t>
      </w:r>
      <w:r w:rsidRPr="00D64455">
        <w:rPr>
          <w:rFonts w:ascii="Times New Roman" w:hAnsi="Times New Roman" w:cs="Times New Roman"/>
          <w:lang w:val="es-CO"/>
        </w:rPr>
        <w:t>analizar la calidad</w:t>
      </w:r>
      <w:r>
        <w:rPr>
          <w:rFonts w:ascii="Times New Roman" w:hAnsi="Times New Roman" w:cs="Times New Roman"/>
          <w:lang w:val="es-CO"/>
        </w:rPr>
        <w:t xml:space="preserve"> </w:t>
      </w:r>
      <w:r w:rsidRPr="00D64455">
        <w:rPr>
          <w:rFonts w:ascii="Times New Roman" w:hAnsi="Times New Roman" w:cs="Times New Roman"/>
          <w:lang w:val="es-CO"/>
        </w:rPr>
        <w:t>educativa desde una aproximación complementaria, de carácter “humanista,</w:t>
      </w:r>
      <w:r>
        <w:rPr>
          <w:rFonts w:ascii="Times New Roman" w:hAnsi="Times New Roman" w:cs="Times New Roman"/>
          <w:lang w:val="es-CO"/>
        </w:rPr>
        <w:t xml:space="preserve"> </w:t>
      </w:r>
      <w:r w:rsidRPr="00D64455">
        <w:rPr>
          <w:rFonts w:ascii="Times New Roman" w:hAnsi="Times New Roman" w:cs="Times New Roman"/>
          <w:lang w:val="es-CO"/>
        </w:rPr>
        <w:t>constructivista y focalizada en los procesos de aprendizaje,</w:t>
      </w:r>
      <w:r>
        <w:rPr>
          <w:rFonts w:ascii="Times New Roman" w:hAnsi="Times New Roman" w:cs="Times New Roman"/>
          <w:lang w:val="es-CO"/>
        </w:rPr>
        <w:t xml:space="preserve"> </w:t>
      </w:r>
      <w:r w:rsidRPr="00D64455">
        <w:rPr>
          <w:rFonts w:ascii="Times New Roman" w:hAnsi="Times New Roman" w:cs="Times New Roman"/>
          <w:lang w:val="es-CO"/>
        </w:rPr>
        <w:t>lo central es el desarrollo de capacidades en los educandos para que</w:t>
      </w:r>
      <w:r>
        <w:rPr>
          <w:rFonts w:ascii="Times New Roman" w:hAnsi="Times New Roman" w:cs="Times New Roman"/>
          <w:lang w:val="es-CO"/>
        </w:rPr>
        <w:t xml:space="preserve"> </w:t>
      </w:r>
      <w:r w:rsidRPr="00D64455">
        <w:rPr>
          <w:rFonts w:ascii="Times New Roman" w:hAnsi="Times New Roman" w:cs="Times New Roman"/>
          <w:lang w:val="es-CO"/>
        </w:rPr>
        <w:t>construyan significados y den sentido a lo que aprenden, con el docente</w:t>
      </w:r>
      <w:r>
        <w:rPr>
          <w:rFonts w:ascii="Times New Roman" w:hAnsi="Times New Roman" w:cs="Times New Roman"/>
          <w:lang w:val="es-CO"/>
        </w:rPr>
        <w:t xml:space="preserve"> </w:t>
      </w:r>
      <w:r w:rsidRPr="00D64455">
        <w:rPr>
          <w:rFonts w:ascii="Times New Roman" w:hAnsi="Times New Roman" w:cs="Times New Roman"/>
          <w:lang w:val="es-CO"/>
        </w:rPr>
        <w:t>como mediador de dicho proceso” (</w:t>
      </w:r>
      <w:r w:rsidRPr="00D64455">
        <w:rPr>
          <w:rFonts w:ascii="Times New Roman" w:hAnsi="Times New Roman" w:cs="Times New Roman"/>
          <w:lang w:val="es-CO"/>
        </w:rPr>
        <w:t>Orealc</w:t>
      </w:r>
      <w:r w:rsidRPr="00D64455">
        <w:rPr>
          <w:rFonts w:ascii="Times New Roman" w:hAnsi="Times New Roman" w:cs="Times New Roman"/>
          <w:lang w:val="es-CO"/>
        </w:rPr>
        <w:t>/Unesco, 2016, p. 8).</w:t>
      </w:r>
      <w:r w:rsidR="000D4D57">
        <w:rPr>
          <w:rFonts w:ascii="Times New Roman" w:hAnsi="Times New Roman" w:cs="Times New Roman"/>
          <w:lang w:val="es-CO"/>
        </w:rPr>
        <w:t xml:space="preserve"> De forma más reciente el informe </w:t>
      </w:r>
      <w:r w:rsidR="000D4D57" w:rsidRPr="000D4D57">
        <w:rPr>
          <w:rFonts w:ascii="Times New Roman" w:hAnsi="Times New Roman" w:cs="Times New Roman"/>
          <w:lang w:val="es-CO"/>
        </w:rPr>
        <w:t>“Más allá de los límites. Nuevas formas</w:t>
      </w:r>
      <w:r w:rsidR="000D4D57">
        <w:rPr>
          <w:rFonts w:ascii="Times New Roman" w:hAnsi="Times New Roman" w:cs="Times New Roman"/>
          <w:lang w:val="es-CO"/>
        </w:rPr>
        <w:t xml:space="preserve"> </w:t>
      </w:r>
      <w:r w:rsidR="000D4D57" w:rsidRPr="000D4D57">
        <w:rPr>
          <w:rFonts w:ascii="Times New Roman" w:hAnsi="Times New Roman" w:cs="Times New Roman"/>
          <w:lang w:val="es-CO"/>
        </w:rPr>
        <w:t>de reinventar la educación superior: hoja de ruta propuesta para el</w:t>
      </w:r>
      <w:r w:rsidR="000D4D57">
        <w:rPr>
          <w:rFonts w:ascii="Times New Roman" w:hAnsi="Times New Roman" w:cs="Times New Roman"/>
          <w:lang w:val="es-CO"/>
        </w:rPr>
        <w:t xml:space="preserve"> </w:t>
      </w:r>
      <w:r w:rsidR="000D4D57" w:rsidRPr="000D4D57">
        <w:rPr>
          <w:rFonts w:ascii="Times New Roman" w:hAnsi="Times New Roman" w:cs="Times New Roman"/>
          <w:lang w:val="es-CO"/>
        </w:rPr>
        <w:t xml:space="preserve">WHEC </w:t>
      </w:r>
      <w:r w:rsidR="000D4D57" w:rsidRPr="000D4D57">
        <w:rPr>
          <w:rFonts w:ascii="Times New Roman" w:hAnsi="Times New Roman" w:cs="Times New Roman"/>
          <w:lang w:val="es-CO"/>
        </w:rPr>
        <w:t>2022”, publicado por Unesco (2022), se plantean unos principios</w:t>
      </w:r>
      <w:r w:rsidR="000D4D57">
        <w:rPr>
          <w:rFonts w:ascii="Times New Roman" w:hAnsi="Times New Roman" w:cs="Times New Roman"/>
          <w:lang w:val="es-CO"/>
        </w:rPr>
        <w:t xml:space="preserve"> </w:t>
      </w:r>
      <w:r w:rsidR="000D4D57" w:rsidRPr="000D4D57">
        <w:rPr>
          <w:rFonts w:ascii="Times New Roman" w:hAnsi="Times New Roman" w:cs="Times New Roman"/>
          <w:lang w:val="es-CO"/>
        </w:rPr>
        <w:t>para configurar el futuro de la educación superior, entre los cuales se</w:t>
      </w:r>
      <w:r w:rsidR="000D4D57">
        <w:rPr>
          <w:rFonts w:ascii="Times New Roman" w:hAnsi="Times New Roman" w:cs="Times New Roman"/>
          <w:lang w:val="es-CO"/>
        </w:rPr>
        <w:t xml:space="preserve"> </w:t>
      </w:r>
      <w:r w:rsidR="000D4D57" w:rsidRPr="000D4D57">
        <w:rPr>
          <w:rFonts w:ascii="Times New Roman" w:hAnsi="Times New Roman" w:cs="Times New Roman"/>
          <w:lang w:val="es-CO"/>
        </w:rPr>
        <w:t>destacan el de integridad y ética (p. 26).</w:t>
      </w:r>
    </w:p>
    <w:p w14:paraId="21A1533E" w14:textId="038D53C7" w:rsidR="006D43F1" w:rsidRDefault="00B46896" w:rsidP="006D43F1">
      <w:pPr>
        <w:spacing w:line="240" w:lineRule="auto"/>
        <w:ind w:left="708"/>
        <w:jc w:val="both"/>
        <w:rPr>
          <w:rFonts w:ascii="Times New Roman" w:hAnsi="Times New Roman" w:cs="Times New Roman"/>
          <w:lang w:val="es-CO"/>
        </w:rPr>
      </w:pPr>
      <w:r>
        <w:rPr>
          <w:rFonts w:ascii="Times New Roman" w:hAnsi="Times New Roman" w:cs="Times New Roman"/>
          <w:lang w:val="es-CO"/>
        </w:rPr>
        <w:t xml:space="preserve">Es decir, lo que otrora eran apenas unas voces </w:t>
      </w:r>
      <w:r w:rsidRPr="00B46896">
        <w:rPr>
          <w:rFonts w:ascii="Times New Roman" w:hAnsi="Times New Roman" w:cs="Times New Roman"/>
          <w:lang w:val="es-CO"/>
        </w:rPr>
        <w:t>qu</w:t>
      </w:r>
      <w:r>
        <w:rPr>
          <w:rFonts w:ascii="Times New Roman" w:hAnsi="Times New Roman" w:cs="Times New Roman"/>
          <w:lang w:val="es-CO"/>
        </w:rPr>
        <w:t>e insistían en el asunto de la calidad de la educación como algo que requiere “</w:t>
      </w:r>
      <w:r w:rsidRPr="00B46896">
        <w:rPr>
          <w:rFonts w:ascii="Times New Roman" w:hAnsi="Times New Roman" w:cs="Times New Roman"/>
          <w:lang w:val="es-CO"/>
        </w:rPr>
        <w:t>integridad, coherencia y eficacia”</w:t>
      </w:r>
      <w:r w:rsidRPr="00B46896">
        <w:rPr>
          <w:rFonts w:ascii="Times New Roman" w:hAnsi="Times New Roman" w:cs="Times New Roman"/>
          <w:lang w:val="es-CO"/>
        </w:rPr>
        <w:t xml:space="preserve"> </w:t>
      </w:r>
      <w:r w:rsidRPr="00B46896">
        <w:rPr>
          <w:rFonts w:ascii="Times New Roman" w:hAnsi="Times New Roman" w:cs="Times New Roman"/>
          <w:lang w:val="es-CO"/>
        </w:rPr>
        <w:t>García Hoz (1981),</w:t>
      </w:r>
      <w:r>
        <w:rPr>
          <w:rFonts w:ascii="Times New Roman" w:hAnsi="Times New Roman" w:cs="Times New Roman"/>
          <w:lang w:val="es-CO"/>
        </w:rPr>
        <w:t xml:space="preserve"> </w:t>
      </w:r>
      <w:r w:rsidR="006D43F1">
        <w:rPr>
          <w:rFonts w:ascii="Times New Roman" w:hAnsi="Times New Roman" w:cs="Times New Roman"/>
          <w:lang w:val="es-CO"/>
        </w:rPr>
        <w:t xml:space="preserve">a los cuales se unen otros más recientes como </w:t>
      </w:r>
      <w:r w:rsidR="006D43F1" w:rsidRPr="006D43F1">
        <w:rPr>
          <w:rFonts w:ascii="Times New Roman" w:hAnsi="Times New Roman" w:cs="Times New Roman"/>
          <w:lang w:val="es-CO"/>
        </w:rPr>
        <w:t>Rossouw</w:t>
      </w:r>
      <w:r w:rsidR="006D43F1">
        <w:rPr>
          <w:rFonts w:ascii="Times New Roman" w:hAnsi="Times New Roman" w:cs="Times New Roman"/>
          <w:lang w:val="es-CO"/>
        </w:rPr>
        <w:t xml:space="preserve"> </w:t>
      </w:r>
      <w:r w:rsidR="006D43F1" w:rsidRPr="006D43F1">
        <w:rPr>
          <w:rFonts w:ascii="Times New Roman" w:hAnsi="Times New Roman" w:cs="Times New Roman"/>
          <w:lang w:val="es-CO"/>
        </w:rPr>
        <w:t>(2015), Donoso-Vázquez, Montané y Pessoa de Carvalho (2014), Valera</w:t>
      </w:r>
      <w:r w:rsidR="006D43F1">
        <w:rPr>
          <w:rFonts w:ascii="Times New Roman" w:hAnsi="Times New Roman" w:cs="Times New Roman"/>
          <w:lang w:val="es-CO"/>
        </w:rPr>
        <w:t xml:space="preserve"> </w:t>
      </w:r>
      <w:r w:rsidR="006D43F1" w:rsidRPr="006D43F1">
        <w:rPr>
          <w:rFonts w:ascii="Times New Roman" w:hAnsi="Times New Roman" w:cs="Times New Roman"/>
          <w:lang w:val="es-CO"/>
        </w:rPr>
        <w:t>Sierra (2010), Martínez Martín (2006), Pérez Juste (2005) y González</w:t>
      </w:r>
      <w:r w:rsidR="006D43F1">
        <w:rPr>
          <w:rFonts w:ascii="Times New Roman" w:hAnsi="Times New Roman" w:cs="Times New Roman"/>
          <w:lang w:val="es-CO"/>
        </w:rPr>
        <w:t xml:space="preserve"> </w:t>
      </w:r>
      <w:r w:rsidR="006D43F1" w:rsidRPr="006D43F1">
        <w:rPr>
          <w:rFonts w:ascii="Times New Roman" w:hAnsi="Times New Roman" w:cs="Times New Roman"/>
          <w:lang w:val="es-CO"/>
        </w:rPr>
        <w:t>López (2004), en los cuales los autores referidos abordan aspectos tales</w:t>
      </w:r>
      <w:r w:rsidR="006D43F1">
        <w:rPr>
          <w:rFonts w:ascii="Times New Roman" w:hAnsi="Times New Roman" w:cs="Times New Roman"/>
          <w:lang w:val="es-CO"/>
        </w:rPr>
        <w:t xml:space="preserve"> </w:t>
      </w:r>
      <w:r w:rsidR="006D43F1" w:rsidRPr="006D43F1">
        <w:rPr>
          <w:rFonts w:ascii="Times New Roman" w:hAnsi="Times New Roman" w:cs="Times New Roman"/>
          <w:lang w:val="es-CO"/>
        </w:rPr>
        <w:t>como lo humano y la calidad, la formación ciudadana, género y la</w:t>
      </w:r>
      <w:r w:rsidR="006D43F1">
        <w:rPr>
          <w:rFonts w:ascii="Times New Roman" w:hAnsi="Times New Roman" w:cs="Times New Roman"/>
          <w:lang w:val="es-CO"/>
        </w:rPr>
        <w:t xml:space="preserve"> </w:t>
      </w:r>
      <w:r w:rsidR="006D43F1" w:rsidRPr="006D43F1">
        <w:rPr>
          <w:rFonts w:ascii="Times New Roman" w:hAnsi="Times New Roman" w:cs="Times New Roman"/>
          <w:lang w:val="es-CO"/>
        </w:rPr>
        <w:t>educación superior, la integralidad de los egresados, así como la responsabilidad</w:t>
      </w:r>
      <w:r w:rsidR="006D43F1">
        <w:rPr>
          <w:rFonts w:ascii="Times New Roman" w:hAnsi="Times New Roman" w:cs="Times New Roman"/>
          <w:lang w:val="es-CO"/>
        </w:rPr>
        <w:t xml:space="preserve"> </w:t>
      </w:r>
      <w:r w:rsidR="006D43F1" w:rsidRPr="006D43F1">
        <w:rPr>
          <w:rFonts w:ascii="Times New Roman" w:hAnsi="Times New Roman" w:cs="Times New Roman"/>
          <w:lang w:val="es-CO"/>
        </w:rPr>
        <w:t>social y la pertinencia.</w:t>
      </w:r>
    </w:p>
    <w:p w14:paraId="64BD9F91" w14:textId="66986E3D" w:rsidR="00C802F5" w:rsidRPr="001052DF" w:rsidRDefault="00DC2038" w:rsidP="00960E6A">
      <w:pPr>
        <w:spacing w:line="240" w:lineRule="auto"/>
        <w:ind w:left="708"/>
        <w:jc w:val="both"/>
        <w:rPr>
          <w:rFonts w:ascii="Times New Roman" w:hAnsi="Times New Roman" w:cs="Times New Roman"/>
          <w:lang w:val="es-CO"/>
        </w:rPr>
      </w:pPr>
      <w:r>
        <w:rPr>
          <w:rFonts w:ascii="Times New Roman" w:hAnsi="Times New Roman" w:cs="Times New Roman"/>
          <w:lang w:val="es-CO"/>
        </w:rPr>
        <w:t>En consecuencia, hoy</w:t>
      </w:r>
      <w:r w:rsidR="00B46896">
        <w:rPr>
          <w:rFonts w:ascii="Times New Roman" w:hAnsi="Times New Roman" w:cs="Times New Roman"/>
          <w:lang w:val="es-CO"/>
        </w:rPr>
        <w:t xml:space="preserve"> ya </w:t>
      </w:r>
      <w:r w:rsidR="00860234">
        <w:rPr>
          <w:rFonts w:ascii="Times New Roman" w:hAnsi="Times New Roman" w:cs="Times New Roman"/>
          <w:lang w:val="es-CO"/>
        </w:rPr>
        <w:t xml:space="preserve">se </w:t>
      </w:r>
      <w:r w:rsidR="00B46896">
        <w:rPr>
          <w:rFonts w:ascii="Times New Roman" w:hAnsi="Times New Roman" w:cs="Times New Roman"/>
          <w:lang w:val="es-CO"/>
        </w:rPr>
        <w:t xml:space="preserve">cuenta con una serie de estudios no solo teóricos o propuestas reflexivas, sino trabajos empíricos sobre la calidad de la educación superior que </w:t>
      </w:r>
      <w:r w:rsidR="000A2396">
        <w:rPr>
          <w:rFonts w:ascii="Times New Roman" w:hAnsi="Times New Roman" w:cs="Times New Roman"/>
          <w:lang w:val="es-CO"/>
        </w:rPr>
        <w:t xml:space="preserve">han venido identificando como su construcción en el contexto de las IES se ha asumido mediante rutas complementarias que comenzando por la vuelta a los orígenes, a su misión, visión y filosofía institucional, al diseño de sistemas de gestión participativos </w:t>
      </w:r>
      <w:r w:rsidR="007E423C">
        <w:rPr>
          <w:rFonts w:ascii="Times New Roman" w:hAnsi="Times New Roman" w:cs="Times New Roman"/>
          <w:lang w:val="es-CO"/>
        </w:rPr>
        <w:t>como factores fundamentales en la consolidación de unos SGC que realmente representan su compromiso institucional. A</w:t>
      </w:r>
      <w:r w:rsidR="00B13183">
        <w:rPr>
          <w:rFonts w:ascii="Times New Roman" w:hAnsi="Times New Roman" w:cs="Times New Roman"/>
          <w:lang w:val="es-CO"/>
        </w:rPr>
        <w:t xml:space="preserve"> los que se suma una publicación de mi autoría derivada de la tesis doctoral. Todos estos trabajos redundamos en pertinencia de instalar la necesidad de incorporar una visión </w:t>
      </w:r>
      <w:r w:rsidR="00B13183">
        <w:rPr>
          <w:rFonts w:ascii="Times New Roman" w:hAnsi="Times New Roman" w:cs="Times New Roman"/>
          <w:lang w:val="es-CO"/>
        </w:rPr>
        <w:lastRenderedPageBreak/>
        <w:t xml:space="preserve">complementaria en los mecanismos y políticas sobre calidad de la educación superior que reconozcan el aporte de las concepciones alternativas. </w:t>
      </w:r>
    </w:p>
    <w:p w14:paraId="12CE0BCB" w14:textId="6A82741F" w:rsidR="005F3B2E" w:rsidRPr="00E835B2" w:rsidRDefault="005F3B2E" w:rsidP="00E835B2">
      <w:pPr>
        <w:pStyle w:val="Ttulo2"/>
        <w:rPr>
          <w:rFonts w:ascii="Times New Roman" w:hAnsi="Times New Roman" w:cs="Times New Roman"/>
          <w:b/>
          <w:bCs/>
          <w:color w:val="auto"/>
          <w:sz w:val="24"/>
          <w:szCs w:val="24"/>
          <w:lang w:val="es-CO"/>
        </w:rPr>
      </w:pPr>
      <w:r w:rsidRPr="00E835B2">
        <w:rPr>
          <w:rFonts w:ascii="Times New Roman" w:hAnsi="Times New Roman" w:cs="Times New Roman"/>
          <w:b/>
          <w:bCs/>
          <w:color w:val="auto"/>
          <w:sz w:val="24"/>
          <w:szCs w:val="24"/>
          <w:lang w:val="es-CO"/>
        </w:rPr>
        <w:t>Conclusiones</w:t>
      </w:r>
    </w:p>
    <w:p w14:paraId="396BFE76" w14:textId="2AD8C10C" w:rsidR="00CF3B4D" w:rsidRDefault="00802421" w:rsidP="001971ED">
      <w:pPr>
        <w:spacing w:line="240" w:lineRule="auto"/>
        <w:jc w:val="both"/>
        <w:rPr>
          <w:rFonts w:ascii="Times New Roman" w:hAnsi="Times New Roman" w:cs="Times New Roman"/>
          <w:lang w:val="es-CO"/>
        </w:rPr>
      </w:pPr>
      <w:r>
        <w:rPr>
          <w:rFonts w:ascii="Times New Roman" w:hAnsi="Times New Roman" w:cs="Times New Roman"/>
          <w:lang w:val="es-CO"/>
        </w:rPr>
        <w:t xml:space="preserve">La propuesta de unas concepciones alternativas </w:t>
      </w:r>
      <w:r w:rsidR="007354D8">
        <w:rPr>
          <w:rFonts w:ascii="Times New Roman" w:hAnsi="Times New Roman" w:cs="Times New Roman"/>
          <w:lang w:val="es-CO"/>
        </w:rPr>
        <w:t xml:space="preserve">sobre </w:t>
      </w:r>
      <w:r>
        <w:rPr>
          <w:rFonts w:ascii="Times New Roman" w:hAnsi="Times New Roman" w:cs="Times New Roman"/>
          <w:lang w:val="es-CO"/>
        </w:rPr>
        <w:t xml:space="preserve">la calidad de la educación superior </w:t>
      </w:r>
      <w:r w:rsidR="00814A0E">
        <w:rPr>
          <w:rFonts w:ascii="Times New Roman" w:hAnsi="Times New Roman" w:cs="Times New Roman"/>
          <w:lang w:val="es-CO"/>
        </w:rPr>
        <w:t>resulta necesaria en la configuración de los sistemas de aseguramiento estatales e institucionales en la medida que posibilitan reposicionar discusiones en torno al compromiso sociopolítico de las universidades e instituciones de educación superior</w:t>
      </w:r>
      <w:r w:rsidR="00172799">
        <w:rPr>
          <w:rFonts w:ascii="Times New Roman" w:hAnsi="Times New Roman" w:cs="Times New Roman"/>
          <w:lang w:val="es-CO"/>
        </w:rPr>
        <w:t xml:space="preserve"> que permitan el mejoramiento</w:t>
      </w:r>
      <w:r w:rsidR="000551CB">
        <w:rPr>
          <w:rFonts w:ascii="Times New Roman" w:hAnsi="Times New Roman" w:cs="Times New Roman"/>
          <w:lang w:val="es-CO"/>
        </w:rPr>
        <w:t xml:space="preserve"> concreto de la experiencia formativa al interior de los programas e IES, esto implica asuntos como cualificación del acceso, estímulos, acompañamiento y seguimiento para garantizar la permanencia y graduación oportuna,</w:t>
      </w:r>
      <w:r w:rsidR="00172799">
        <w:rPr>
          <w:rFonts w:ascii="Times New Roman" w:hAnsi="Times New Roman" w:cs="Times New Roman"/>
          <w:lang w:val="es-CO"/>
        </w:rPr>
        <w:t xml:space="preserve"> </w:t>
      </w:r>
      <w:r w:rsidR="000551CB">
        <w:rPr>
          <w:rFonts w:ascii="Times New Roman" w:hAnsi="Times New Roman" w:cs="Times New Roman"/>
          <w:lang w:val="es-CO"/>
        </w:rPr>
        <w:t xml:space="preserve">asimismo, una desinstrumentalización de la actividad docente en clave del posicionamiento en los rankings, entre otros aspectos. Ello, unido a un mayor compromiso estatal con </w:t>
      </w:r>
      <w:r w:rsidR="00172799">
        <w:rPr>
          <w:rFonts w:ascii="Times New Roman" w:hAnsi="Times New Roman" w:cs="Times New Roman"/>
          <w:lang w:val="es-CO"/>
        </w:rPr>
        <w:t xml:space="preserve">el acceso a información relevante </w:t>
      </w:r>
      <w:r w:rsidR="00526C65">
        <w:rPr>
          <w:rFonts w:ascii="Times New Roman" w:hAnsi="Times New Roman" w:cs="Times New Roman"/>
          <w:lang w:val="es-CO"/>
        </w:rPr>
        <w:t>para</w:t>
      </w:r>
      <w:r w:rsidR="00172799">
        <w:rPr>
          <w:rFonts w:ascii="Times New Roman" w:hAnsi="Times New Roman" w:cs="Times New Roman"/>
          <w:lang w:val="es-CO"/>
        </w:rPr>
        <w:t xml:space="preserve"> la ciudadanía</w:t>
      </w:r>
      <w:r w:rsidR="00526C65">
        <w:rPr>
          <w:rFonts w:ascii="Times New Roman" w:hAnsi="Times New Roman" w:cs="Times New Roman"/>
          <w:lang w:val="es-CO"/>
        </w:rPr>
        <w:t>, de manera que</w:t>
      </w:r>
      <w:r w:rsidR="00172799">
        <w:rPr>
          <w:rFonts w:ascii="Times New Roman" w:hAnsi="Times New Roman" w:cs="Times New Roman"/>
          <w:lang w:val="es-CO"/>
        </w:rPr>
        <w:t xml:space="preserve"> conocedores de datos claves del sistema tomen cada vez </w:t>
      </w:r>
      <w:r w:rsidR="003E6D7C">
        <w:rPr>
          <w:rFonts w:ascii="Times New Roman" w:hAnsi="Times New Roman" w:cs="Times New Roman"/>
          <w:lang w:val="es-CO"/>
        </w:rPr>
        <w:t>mejores</w:t>
      </w:r>
      <w:r w:rsidR="00172799">
        <w:rPr>
          <w:rFonts w:ascii="Times New Roman" w:hAnsi="Times New Roman" w:cs="Times New Roman"/>
          <w:lang w:val="es-CO"/>
        </w:rPr>
        <w:t xml:space="preserve"> decisiones relacionadas con la escogencia de su formación</w:t>
      </w:r>
      <w:r w:rsidR="00A21B5E">
        <w:rPr>
          <w:rFonts w:ascii="Times New Roman" w:hAnsi="Times New Roman" w:cs="Times New Roman"/>
          <w:lang w:val="es-CO"/>
        </w:rPr>
        <w:t>, particularmente en lo que tiene que ver con la amplia oferta privada</w:t>
      </w:r>
      <w:r w:rsidR="00CE367F">
        <w:rPr>
          <w:rFonts w:ascii="Times New Roman" w:hAnsi="Times New Roman" w:cs="Times New Roman"/>
          <w:lang w:val="es-CO"/>
        </w:rPr>
        <w:t xml:space="preserve">, alguna de ella con fuertes cuestionamientos por su </w:t>
      </w:r>
      <w:r w:rsidR="002C5530">
        <w:rPr>
          <w:rFonts w:ascii="Times New Roman" w:hAnsi="Times New Roman" w:cs="Times New Roman"/>
          <w:lang w:val="es-CO"/>
        </w:rPr>
        <w:t>“</w:t>
      </w:r>
      <w:r w:rsidR="00CE367F">
        <w:rPr>
          <w:rFonts w:ascii="Times New Roman" w:hAnsi="Times New Roman" w:cs="Times New Roman"/>
          <w:lang w:val="es-CO"/>
        </w:rPr>
        <w:t>calidad</w:t>
      </w:r>
      <w:r w:rsidR="002C5530">
        <w:rPr>
          <w:rFonts w:ascii="Times New Roman" w:hAnsi="Times New Roman" w:cs="Times New Roman"/>
          <w:lang w:val="es-CO"/>
        </w:rPr>
        <w:t>”</w:t>
      </w:r>
      <w:r w:rsidR="00CF3B4D">
        <w:rPr>
          <w:rFonts w:ascii="Times New Roman" w:hAnsi="Times New Roman" w:cs="Times New Roman"/>
          <w:lang w:val="es-CO"/>
        </w:rPr>
        <w:t>.</w:t>
      </w:r>
    </w:p>
    <w:p w14:paraId="32C22E3D" w14:textId="4FA5E897" w:rsidR="00802421" w:rsidRDefault="009F675E" w:rsidP="001971ED">
      <w:pPr>
        <w:spacing w:line="240" w:lineRule="auto"/>
        <w:jc w:val="both"/>
        <w:rPr>
          <w:rFonts w:ascii="Times New Roman" w:hAnsi="Times New Roman" w:cs="Times New Roman"/>
          <w:lang w:val="es-CO"/>
        </w:rPr>
      </w:pPr>
      <w:r>
        <w:rPr>
          <w:rFonts w:ascii="Times New Roman" w:hAnsi="Times New Roman" w:cs="Times New Roman"/>
          <w:lang w:val="es-CO"/>
        </w:rPr>
        <w:t xml:space="preserve">Por esta razón, el estudio de caso que configuró el estudio de la investigación doctoral se centra en una universidad privada con acreditación multicampus renovada. Ello, para analizar cómo se da la configuración de un SAC fundamentado en la filosofía institucional, la cultura e identidad organizacional y la contribución colegiada de cuatro tipos de agentes educativos. Por supuesto, las páginas dedicadas a este corto texto no presentan información sobre el caso, sino únicamente sobre su componente teórico. </w:t>
      </w:r>
      <w:r w:rsidR="002151F0">
        <w:rPr>
          <w:rFonts w:ascii="Times New Roman" w:hAnsi="Times New Roman" w:cs="Times New Roman"/>
          <w:lang w:val="es-CO"/>
        </w:rPr>
        <w:t xml:space="preserve">Quienes deseen ampliar información sobre el particular, lo podrán hacer consultando el libro de acceso abierto que fue publicado que se encuentra debidamente indicado en el listado de referencias. </w:t>
      </w:r>
    </w:p>
    <w:p w14:paraId="63706F5E" w14:textId="2A9E8E91" w:rsidR="001971ED" w:rsidRDefault="004971CA" w:rsidP="001971ED">
      <w:pPr>
        <w:spacing w:line="240" w:lineRule="auto"/>
        <w:jc w:val="both"/>
        <w:rPr>
          <w:rFonts w:ascii="Times New Roman" w:hAnsi="Times New Roman" w:cs="Times New Roman"/>
          <w:lang w:val="es-CO"/>
        </w:rPr>
      </w:pPr>
      <w:r>
        <w:rPr>
          <w:rFonts w:ascii="Times New Roman" w:hAnsi="Times New Roman" w:cs="Times New Roman"/>
          <w:lang w:val="es-CO"/>
        </w:rPr>
        <w:t>Con lo planteado anteriormente</w:t>
      </w:r>
      <w:r w:rsidR="001971ED">
        <w:rPr>
          <w:rFonts w:ascii="Times New Roman" w:hAnsi="Times New Roman" w:cs="Times New Roman"/>
          <w:lang w:val="es-CO"/>
        </w:rPr>
        <w:t xml:space="preserve"> no descon</w:t>
      </w:r>
      <w:r>
        <w:rPr>
          <w:rFonts w:ascii="Times New Roman" w:hAnsi="Times New Roman" w:cs="Times New Roman"/>
          <w:lang w:val="es-CO"/>
        </w:rPr>
        <w:t>ozco</w:t>
      </w:r>
      <w:r w:rsidR="001971ED">
        <w:rPr>
          <w:rFonts w:ascii="Times New Roman" w:hAnsi="Times New Roman" w:cs="Times New Roman"/>
          <w:lang w:val="es-CO"/>
        </w:rPr>
        <w:t xml:space="preserve"> realidades aún presentes en el contexto de los sistemas de educación superior como son las relaciones centro-periferia que, en países como Colombia, marcan la diferencia entre acceder a educación de alta calidad o cuestionable calidad.</w:t>
      </w:r>
      <w:r w:rsidR="00E63C35">
        <w:rPr>
          <w:rFonts w:ascii="Times New Roman" w:hAnsi="Times New Roman" w:cs="Times New Roman"/>
          <w:lang w:val="es-CO"/>
        </w:rPr>
        <w:t xml:space="preserve"> Por el contrario, precisamente son estas realidades las que me cuestionan como investigador en educación superior. </w:t>
      </w:r>
      <w:r w:rsidR="001971ED">
        <w:rPr>
          <w:rFonts w:ascii="Times New Roman" w:hAnsi="Times New Roman" w:cs="Times New Roman"/>
          <w:lang w:val="es-CO"/>
        </w:rPr>
        <w:t xml:space="preserve">De allí que aún se mantenga vigente el llamado </w:t>
      </w:r>
      <w:r w:rsidR="00BA3558">
        <w:rPr>
          <w:rFonts w:ascii="Times New Roman" w:hAnsi="Times New Roman" w:cs="Times New Roman"/>
          <w:lang w:val="es-CO"/>
        </w:rPr>
        <w:t>de</w:t>
      </w:r>
      <w:r w:rsidR="001971ED">
        <w:rPr>
          <w:rFonts w:ascii="Times New Roman" w:hAnsi="Times New Roman" w:cs="Times New Roman"/>
          <w:lang w:val="es-CO"/>
        </w:rPr>
        <w:t xml:space="preserve"> atención </w:t>
      </w:r>
      <w:r w:rsidR="001971ED" w:rsidRPr="00D7166E">
        <w:rPr>
          <w:rFonts w:ascii="Times New Roman" w:hAnsi="Times New Roman" w:cs="Times New Roman"/>
          <w:lang w:val="es-CO"/>
        </w:rPr>
        <w:t xml:space="preserve">Antonio Camou (2007) </w:t>
      </w:r>
      <w:r w:rsidR="001971ED">
        <w:rPr>
          <w:rFonts w:ascii="Times New Roman" w:hAnsi="Times New Roman" w:cs="Times New Roman"/>
          <w:lang w:val="es-CO"/>
        </w:rPr>
        <w:t>cuando afirma “</w:t>
      </w:r>
      <w:r w:rsidR="001971ED" w:rsidRPr="00D7166E">
        <w:rPr>
          <w:rFonts w:ascii="Times New Roman" w:hAnsi="Times New Roman" w:cs="Times New Roman"/>
          <w:lang w:val="es-CO"/>
        </w:rPr>
        <w:t>Quizá uno de los déficits estructurales de los procesos de evaluación sean las escasas señales de demanda ciudadana en torno a la calidad educativa, y la dificultad para conformar actores de la sociedad civil capaces de articular esas demandas</w:t>
      </w:r>
      <w:r w:rsidR="001971ED">
        <w:rPr>
          <w:rFonts w:ascii="Times New Roman" w:hAnsi="Times New Roman" w:cs="Times New Roman"/>
          <w:lang w:val="es-CO"/>
        </w:rPr>
        <w:t>”</w:t>
      </w:r>
      <w:r w:rsidR="001971ED" w:rsidRPr="00D7166E">
        <w:rPr>
          <w:rFonts w:ascii="Times New Roman" w:hAnsi="Times New Roman" w:cs="Times New Roman"/>
          <w:lang w:val="es-CO"/>
        </w:rPr>
        <w:t xml:space="preserve"> (p. 60).</w:t>
      </w:r>
      <w:r w:rsidR="001971ED">
        <w:rPr>
          <w:rFonts w:ascii="Times New Roman" w:hAnsi="Times New Roman" w:cs="Times New Roman"/>
          <w:lang w:val="es-CO"/>
        </w:rPr>
        <w:t xml:space="preserve"> Por el contrario, infortunadamente </w:t>
      </w:r>
      <w:r w:rsidR="00D2028E">
        <w:rPr>
          <w:rFonts w:ascii="Times New Roman" w:hAnsi="Times New Roman" w:cs="Times New Roman"/>
          <w:lang w:val="es-CO"/>
        </w:rPr>
        <w:t xml:space="preserve">en la actualidad </w:t>
      </w:r>
      <w:r w:rsidR="001971ED">
        <w:rPr>
          <w:rFonts w:ascii="Times New Roman" w:hAnsi="Times New Roman" w:cs="Times New Roman"/>
          <w:lang w:val="es-CO"/>
        </w:rPr>
        <w:t xml:space="preserve">se ve cómo diversas IES muestran cifras exorbitantes de crecimiento en sus matrículas, muchas de las cuales están actualmente soportadas en modelos virtuales. No obstante, dadas las condiciones socioeconómicas de los usuarios, muchas veces priman aspectos como el precio de matrícula, la duración de los programas, las modalidades con escaso o nulo acompañamiento directo, entre otras motivaciones. </w:t>
      </w:r>
      <w:r w:rsidR="00A17DAB">
        <w:rPr>
          <w:rFonts w:ascii="Times New Roman" w:hAnsi="Times New Roman" w:cs="Times New Roman"/>
          <w:lang w:val="es-CO"/>
        </w:rPr>
        <w:t>Lo que reitera la importancia de una formación general sobre la importancia de tomar buenas decisiones en materia educativa, al tiempo del compromiso del Estado con las acciones de inspección y vigilancia, con un modelo</w:t>
      </w:r>
      <w:r w:rsidR="00713944">
        <w:rPr>
          <w:rFonts w:ascii="Times New Roman" w:hAnsi="Times New Roman" w:cs="Times New Roman"/>
          <w:lang w:val="es-CO"/>
        </w:rPr>
        <w:t xml:space="preserve"> de aseguramiento libre de corrupción,</w:t>
      </w:r>
      <w:r w:rsidR="00A17DAB">
        <w:rPr>
          <w:rFonts w:ascii="Times New Roman" w:hAnsi="Times New Roman" w:cs="Times New Roman"/>
          <w:lang w:val="es-CO"/>
        </w:rPr>
        <w:t xml:space="preserve"> que brinde garantías a los menos favorecidos. </w:t>
      </w:r>
    </w:p>
    <w:p w14:paraId="2724DDF8" w14:textId="708204B9" w:rsidR="005F3B2E" w:rsidRDefault="00674797" w:rsidP="007B5B5F">
      <w:pPr>
        <w:spacing w:line="240" w:lineRule="auto"/>
        <w:jc w:val="both"/>
        <w:rPr>
          <w:rFonts w:ascii="Times New Roman" w:hAnsi="Times New Roman" w:cs="Times New Roman"/>
          <w:lang w:val="es-CO"/>
        </w:rPr>
      </w:pPr>
      <w:r w:rsidRPr="00674797">
        <w:rPr>
          <w:rFonts w:ascii="Times New Roman" w:hAnsi="Times New Roman" w:cs="Times New Roman"/>
          <w:lang w:val="es-CO"/>
        </w:rPr>
        <w:lastRenderedPageBreak/>
        <w:t xml:space="preserve">Los principales hallazgos se orientan a la articulación entre las concepciones de los agentes educativos identificados: estudiantes, profesores, administrativos y directivos, con la misión y filosofía institucional, en la configuración del </w:t>
      </w:r>
      <w:r w:rsidR="00713944">
        <w:rPr>
          <w:rFonts w:ascii="Times New Roman" w:hAnsi="Times New Roman" w:cs="Times New Roman"/>
          <w:lang w:val="es-CO"/>
        </w:rPr>
        <w:t xml:space="preserve">SAC </w:t>
      </w:r>
      <w:r w:rsidRPr="00674797">
        <w:rPr>
          <w:rFonts w:ascii="Times New Roman" w:hAnsi="Times New Roman" w:cs="Times New Roman"/>
          <w:lang w:val="es-CO"/>
        </w:rPr>
        <w:t>de la USTA, a diferencia de las escasas investigaciones realizadas incluso en contextos institucionales más acotados</w:t>
      </w:r>
      <w:r w:rsidR="00713944">
        <w:rPr>
          <w:rFonts w:ascii="Times New Roman" w:hAnsi="Times New Roman" w:cs="Times New Roman"/>
          <w:lang w:val="es-CO"/>
        </w:rPr>
        <w:t xml:space="preserve">. </w:t>
      </w:r>
    </w:p>
    <w:p w14:paraId="68A77BF5" w14:textId="77777777" w:rsidR="00381F3A" w:rsidRDefault="00381F3A" w:rsidP="007B5B5F">
      <w:pPr>
        <w:spacing w:line="240" w:lineRule="auto"/>
        <w:jc w:val="both"/>
        <w:rPr>
          <w:rFonts w:ascii="Times New Roman" w:hAnsi="Times New Roman" w:cs="Times New Roman"/>
          <w:lang w:val="es-CO"/>
        </w:rPr>
      </w:pPr>
    </w:p>
    <w:p w14:paraId="73CDAEB9" w14:textId="34B4F5B4" w:rsidR="00381F3A" w:rsidRDefault="00381F3A">
      <w:pPr>
        <w:rPr>
          <w:rFonts w:ascii="Times New Roman" w:hAnsi="Times New Roman" w:cs="Times New Roman"/>
          <w:lang w:val="es-CO"/>
        </w:rPr>
      </w:pPr>
      <w:r>
        <w:rPr>
          <w:rFonts w:ascii="Times New Roman" w:hAnsi="Times New Roman" w:cs="Times New Roman"/>
          <w:lang w:val="es-CO"/>
        </w:rPr>
        <w:br w:type="page"/>
      </w:r>
    </w:p>
    <w:p w14:paraId="39B57161" w14:textId="79E20166" w:rsidR="005F3B2E" w:rsidRPr="001F5962" w:rsidRDefault="005F3B2E" w:rsidP="001F5962">
      <w:pPr>
        <w:pStyle w:val="Ttulo2"/>
        <w:rPr>
          <w:rFonts w:ascii="Times New Roman" w:hAnsi="Times New Roman" w:cs="Times New Roman"/>
          <w:b/>
          <w:bCs/>
          <w:color w:val="auto"/>
          <w:sz w:val="24"/>
          <w:szCs w:val="24"/>
          <w:lang w:val="es-CO"/>
        </w:rPr>
      </w:pPr>
      <w:r w:rsidRPr="001F5962">
        <w:rPr>
          <w:rFonts w:ascii="Times New Roman" w:hAnsi="Times New Roman" w:cs="Times New Roman"/>
          <w:b/>
          <w:bCs/>
          <w:color w:val="auto"/>
          <w:sz w:val="24"/>
          <w:szCs w:val="24"/>
          <w:lang w:val="es-CO"/>
        </w:rPr>
        <w:lastRenderedPageBreak/>
        <w:t xml:space="preserve">Referencias Bibliográficas </w:t>
      </w:r>
    </w:p>
    <w:p w14:paraId="2E5DB4CA" w14:textId="5B015563" w:rsidR="00363F4D" w:rsidRDefault="00363F4D" w:rsidP="001F5962">
      <w:pPr>
        <w:spacing w:line="240" w:lineRule="auto"/>
        <w:jc w:val="both"/>
        <w:rPr>
          <w:rFonts w:ascii="Times New Roman" w:hAnsi="Times New Roman" w:cs="Times New Roman"/>
          <w:lang w:val="es-CO"/>
        </w:rPr>
      </w:pPr>
      <w:r w:rsidRPr="00363F4D">
        <w:rPr>
          <w:rFonts w:ascii="Times New Roman" w:hAnsi="Times New Roman" w:cs="Times New Roman"/>
          <w:lang w:val="es-CO"/>
        </w:rPr>
        <w:t xml:space="preserve">Acosta Ballestero, I. (2021). El impacto de la globalización en la educación superior del siglo XXI. Cambios en el imaginario social de las comunidades educativas. </w:t>
      </w:r>
      <w:r w:rsidRPr="00363F4D">
        <w:rPr>
          <w:rFonts w:ascii="Times New Roman" w:hAnsi="Times New Roman" w:cs="Times New Roman"/>
          <w:i/>
          <w:iCs/>
          <w:lang w:val="es-CO"/>
        </w:rPr>
        <w:t>Revista Ensayos Pedagógicos</w:t>
      </w:r>
      <w:r w:rsidRPr="00363F4D">
        <w:rPr>
          <w:rFonts w:ascii="Times New Roman" w:hAnsi="Times New Roman" w:cs="Times New Roman"/>
          <w:lang w:val="es-CO"/>
        </w:rPr>
        <w:t>, 139-157. doi:https://doi.org/10.15359/rep.esp-21.6</w:t>
      </w:r>
      <w:r>
        <w:rPr>
          <w:rFonts w:ascii="Times New Roman" w:hAnsi="Times New Roman" w:cs="Times New Roman"/>
          <w:lang w:val="es-CO"/>
        </w:rPr>
        <w:t xml:space="preserve"> </w:t>
      </w:r>
    </w:p>
    <w:p w14:paraId="5ED516FC" w14:textId="68ABCBC0" w:rsidR="00136A93" w:rsidRDefault="00136A93" w:rsidP="001F5962">
      <w:pPr>
        <w:spacing w:line="240" w:lineRule="auto"/>
        <w:jc w:val="both"/>
        <w:rPr>
          <w:rFonts w:ascii="Times New Roman" w:hAnsi="Times New Roman" w:cs="Times New Roman"/>
          <w:lang w:val="es-CO"/>
        </w:rPr>
      </w:pPr>
      <w:r w:rsidRPr="00136A93">
        <w:rPr>
          <w:rFonts w:ascii="Times New Roman" w:hAnsi="Times New Roman" w:cs="Times New Roman"/>
          <w:lang w:val="es-CO"/>
        </w:rPr>
        <w:t xml:space="preserve">Aguerrondo, I. (04 de 08 de 2004). </w:t>
      </w:r>
      <w:r w:rsidRPr="00136A93">
        <w:rPr>
          <w:rFonts w:ascii="Times New Roman" w:hAnsi="Times New Roman" w:cs="Times New Roman"/>
          <w:i/>
          <w:iCs/>
          <w:lang w:val="es-CO"/>
        </w:rPr>
        <w:t xml:space="preserve">Organización de Estados Iberoaméricanos. </w:t>
      </w:r>
      <w:r w:rsidRPr="00136A93">
        <w:rPr>
          <w:rFonts w:ascii="Times New Roman" w:hAnsi="Times New Roman" w:cs="Times New Roman"/>
          <w:lang w:val="es-CO"/>
        </w:rPr>
        <w:t xml:space="preserve">Recuperado el 04 de 08 de 2014, de Campus OEI: </w:t>
      </w:r>
      <w:hyperlink r:id="rId9" w:history="1">
        <w:r w:rsidRPr="003253A1">
          <w:rPr>
            <w:rStyle w:val="Hipervnculo"/>
            <w:rFonts w:ascii="Times New Roman" w:hAnsi="Times New Roman" w:cs="Times New Roman"/>
            <w:lang w:val="es-CO"/>
          </w:rPr>
          <w:t>http://campus-oei.org/calidad/aguerrondo.htm</w:t>
        </w:r>
      </w:hyperlink>
      <w:r>
        <w:rPr>
          <w:rFonts w:ascii="Times New Roman" w:hAnsi="Times New Roman" w:cs="Times New Roman"/>
          <w:lang w:val="es-CO"/>
        </w:rPr>
        <w:t xml:space="preserve"> </w:t>
      </w:r>
    </w:p>
    <w:p w14:paraId="24DA604C" w14:textId="3557A562" w:rsidR="00136A93" w:rsidRDefault="00136A93" w:rsidP="001F5962">
      <w:pPr>
        <w:spacing w:line="240" w:lineRule="auto"/>
        <w:jc w:val="both"/>
        <w:rPr>
          <w:rFonts w:ascii="Times New Roman" w:hAnsi="Times New Roman" w:cs="Times New Roman"/>
          <w:lang w:val="es-CO"/>
        </w:rPr>
      </w:pPr>
      <w:r w:rsidRPr="00136A93">
        <w:rPr>
          <w:rFonts w:ascii="Times New Roman" w:hAnsi="Times New Roman" w:cs="Times New Roman"/>
          <w:lang w:val="es-CO"/>
        </w:rPr>
        <w:t xml:space="preserve">Alcántara, A. (2006). Tendencias mundiales en la educación superior: el papel de los organismos multilaterales . </w:t>
      </w:r>
      <w:r w:rsidRPr="00136A93">
        <w:rPr>
          <w:rFonts w:ascii="Times New Roman" w:hAnsi="Times New Roman" w:cs="Times New Roman"/>
          <w:i/>
          <w:iCs/>
          <w:lang w:val="es-CO"/>
        </w:rPr>
        <w:t>Revista InterAção, 31</w:t>
      </w:r>
      <w:r w:rsidRPr="00136A93">
        <w:rPr>
          <w:rFonts w:ascii="Times New Roman" w:hAnsi="Times New Roman" w:cs="Times New Roman"/>
          <w:lang w:val="es-CO"/>
        </w:rPr>
        <w:t xml:space="preserve">(1), 11–33. </w:t>
      </w:r>
      <w:r w:rsidRPr="00136A93">
        <w:rPr>
          <w:rFonts w:ascii="Times New Roman" w:hAnsi="Times New Roman" w:cs="Times New Roman"/>
          <w:lang w:val="es-CO"/>
        </w:rPr>
        <w:t xml:space="preserve">doi: </w:t>
      </w:r>
      <w:hyperlink r:id="rId10" w:history="1">
        <w:r w:rsidRPr="003253A1">
          <w:rPr>
            <w:rStyle w:val="Hipervnculo"/>
            <w:rFonts w:ascii="Times New Roman" w:hAnsi="Times New Roman" w:cs="Times New Roman"/>
            <w:lang w:val="es-CO"/>
          </w:rPr>
          <w:t>https://doi.org/10.5216/ia.v31i1.1490</w:t>
        </w:r>
      </w:hyperlink>
      <w:r>
        <w:rPr>
          <w:rFonts w:ascii="Times New Roman" w:hAnsi="Times New Roman" w:cs="Times New Roman"/>
          <w:lang w:val="es-CO"/>
        </w:rPr>
        <w:t xml:space="preserve">  </w:t>
      </w:r>
    </w:p>
    <w:p w14:paraId="5BAD693E" w14:textId="0CA1E0F7" w:rsidR="00E04E58" w:rsidRPr="00E04E58" w:rsidRDefault="00E04E58" w:rsidP="00E04E58">
      <w:pPr>
        <w:spacing w:line="240" w:lineRule="auto"/>
        <w:jc w:val="both"/>
        <w:rPr>
          <w:rFonts w:ascii="Times New Roman" w:hAnsi="Times New Roman" w:cs="Times New Roman"/>
          <w:lang w:val="es-CO"/>
        </w:rPr>
      </w:pPr>
      <w:r w:rsidRPr="00E04E58">
        <w:rPr>
          <w:rFonts w:ascii="Times New Roman" w:hAnsi="Times New Roman" w:cs="Times New Roman"/>
          <w:lang w:val="es-CO"/>
        </w:rPr>
        <w:t>Ardila, M. (2011). Calidad de la Educación Superior en Colombia ¿Problema</w:t>
      </w:r>
      <w:r>
        <w:rPr>
          <w:rFonts w:ascii="Times New Roman" w:hAnsi="Times New Roman" w:cs="Times New Roman"/>
          <w:lang w:val="es-CO"/>
        </w:rPr>
        <w:t xml:space="preserve"> </w:t>
      </w:r>
      <w:r w:rsidRPr="00E04E58">
        <w:rPr>
          <w:rFonts w:ascii="Times New Roman" w:hAnsi="Times New Roman" w:cs="Times New Roman"/>
          <w:lang w:val="es-CO"/>
        </w:rPr>
        <w:t xml:space="preserve">de compromiso colectivo? </w:t>
      </w:r>
      <w:r w:rsidRPr="00E04E58">
        <w:rPr>
          <w:rFonts w:ascii="Times New Roman" w:hAnsi="Times New Roman" w:cs="Times New Roman"/>
          <w:i/>
          <w:iCs/>
          <w:lang w:val="es-CO"/>
        </w:rPr>
        <w:t>Revista Educación y Desarrollo Social,</w:t>
      </w:r>
      <w:r>
        <w:rPr>
          <w:rFonts w:ascii="Times New Roman" w:hAnsi="Times New Roman" w:cs="Times New Roman"/>
          <w:i/>
          <w:iCs/>
          <w:lang w:val="es-CO"/>
        </w:rPr>
        <w:t xml:space="preserve"> </w:t>
      </w:r>
      <w:r w:rsidRPr="00E04E58">
        <w:rPr>
          <w:rFonts w:ascii="Times New Roman" w:hAnsi="Times New Roman" w:cs="Times New Roman"/>
          <w:i/>
          <w:iCs/>
          <w:lang w:val="es-CO"/>
        </w:rPr>
        <w:t>2</w:t>
      </w:r>
      <w:r w:rsidRPr="00E04E58">
        <w:rPr>
          <w:rFonts w:ascii="Times New Roman" w:hAnsi="Times New Roman" w:cs="Times New Roman"/>
          <w:lang w:val="es-CO"/>
        </w:rPr>
        <w:t>(5), 44-55.</w:t>
      </w:r>
    </w:p>
    <w:p w14:paraId="14998BAA" w14:textId="3DD7291B" w:rsidR="00E04E58" w:rsidRDefault="00E04E58" w:rsidP="00E04E58">
      <w:pPr>
        <w:spacing w:line="240" w:lineRule="auto"/>
        <w:jc w:val="both"/>
        <w:rPr>
          <w:rFonts w:ascii="Times New Roman" w:hAnsi="Times New Roman" w:cs="Times New Roman"/>
          <w:lang w:val="es-CO"/>
        </w:rPr>
      </w:pPr>
      <w:r w:rsidRPr="00E04E58">
        <w:rPr>
          <w:rFonts w:ascii="Times New Roman" w:hAnsi="Times New Roman" w:cs="Times New Roman"/>
          <w:lang w:val="es-CO"/>
        </w:rPr>
        <w:t>Arias, N. y Sánchez, L. (2017). Lo humano en la calidad y la evaluación de</w:t>
      </w:r>
      <w:r>
        <w:rPr>
          <w:rFonts w:ascii="Times New Roman" w:hAnsi="Times New Roman" w:cs="Times New Roman"/>
          <w:lang w:val="es-CO"/>
        </w:rPr>
        <w:t xml:space="preserve"> </w:t>
      </w:r>
      <w:r w:rsidRPr="00E04E58">
        <w:rPr>
          <w:rFonts w:ascii="Times New Roman" w:hAnsi="Times New Roman" w:cs="Times New Roman"/>
          <w:lang w:val="es-CO"/>
        </w:rPr>
        <w:t xml:space="preserve">la Educación Superior. En B. Valenzuela, M. G. (Eds.), </w:t>
      </w:r>
      <w:r w:rsidRPr="00E04E58">
        <w:rPr>
          <w:rFonts w:ascii="Times New Roman" w:hAnsi="Times New Roman" w:cs="Times New Roman"/>
          <w:i/>
          <w:iCs/>
          <w:lang w:val="es-CO"/>
        </w:rPr>
        <w:t>Educación y Universidad</w:t>
      </w:r>
      <w:r>
        <w:rPr>
          <w:rFonts w:ascii="Times New Roman" w:hAnsi="Times New Roman" w:cs="Times New Roman"/>
          <w:i/>
          <w:iCs/>
          <w:lang w:val="es-CO"/>
        </w:rPr>
        <w:t xml:space="preserve"> </w:t>
      </w:r>
      <w:r w:rsidRPr="00E04E58">
        <w:rPr>
          <w:rFonts w:ascii="Times New Roman" w:hAnsi="Times New Roman" w:cs="Times New Roman"/>
          <w:i/>
          <w:iCs/>
          <w:lang w:val="es-CO"/>
        </w:rPr>
        <w:t>ante el Horizonte 2020. Inclusión y cultura colaborativa entre</w:t>
      </w:r>
      <w:r>
        <w:rPr>
          <w:rFonts w:ascii="Times New Roman" w:hAnsi="Times New Roman" w:cs="Times New Roman"/>
          <w:i/>
          <w:iCs/>
          <w:lang w:val="es-CO"/>
        </w:rPr>
        <w:t xml:space="preserve"> </w:t>
      </w:r>
      <w:r w:rsidRPr="00E04E58">
        <w:rPr>
          <w:rFonts w:ascii="Times New Roman" w:hAnsi="Times New Roman" w:cs="Times New Roman"/>
          <w:i/>
          <w:iCs/>
          <w:lang w:val="es-CO"/>
        </w:rPr>
        <w:t xml:space="preserve">empresa y sociedad </w:t>
      </w:r>
      <w:r w:rsidRPr="00E04E58">
        <w:rPr>
          <w:rFonts w:ascii="Times New Roman" w:hAnsi="Times New Roman" w:cs="Times New Roman"/>
          <w:lang w:val="es-CO"/>
        </w:rPr>
        <w:t>(Vol. 2, pp. 219-231). Universidad de Sonora.</w:t>
      </w:r>
    </w:p>
    <w:p w14:paraId="61A70949" w14:textId="478D58EE" w:rsidR="001F5962" w:rsidRPr="001F5962" w:rsidRDefault="001F5962" w:rsidP="001F5962">
      <w:pPr>
        <w:spacing w:line="240" w:lineRule="auto"/>
        <w:jc w:val="both"/>
        <w:rPr>
          <w:rFonts w:ascii="Times New Roman" w:hAnsi="Times New Roman" w:cs="Times New Roman"/>
          <w:lang w:val="es-CO"/>
        </w:rPr>
      </w:pPr>
      <w:r w:rsidRPr="001F5962">
        <w:rPr>
          <w:rFonts w:ascii="Times New Roman" w:hAnsi="Times New Roman" w:cs="Times New Roman"/>
          <w:lang w:val="es-CO"/>
        </w:rPr>
        <w:t xml:space="preserve">Barrenetxea, M., J., O., González, X., Barandiaran, M., Cardona, A., Mijangos, . . . E. (2015). Nociones de calidad de los académicos españoles y determinantes. </w:t>
      </w:r>
      <w:r w:rsidRPr="001F5962">
        <w:rPr>
          <w:rFonts w:ascii="Times New Roman" w:hAnsi="Times New Roman" w:cs="Times New Roman"/>
          <w:i/>
          <w:iCs/>
          <w:lang w:val="es-CO"/>
        </w:rPr>
        <w:t>Procedia - Social and Behavioral Sciences</w:t>
      </w:r>
      <w:r w:rsidRPr="001F5962">
        <w:rPr>
          <w:rFonts w:ascii="Times New Roman" w:hAnsi="Times New Roman" w:cs="Times New Roman"/>
          <w:lang w:val="es-CO"/>
        </w:rPr>
        <w:t xml:space="preserve">(196), 8-13. </w:t>
      </w:r>
    </w:p>
    <w:p w14:paraId="601C2B28" w14:textId="77777777" w:rsidR="001F5962" w:rsidRPr="001F5962" w:rsidRDefault="001F5962" w:rsidP="001F5962">
      <w:pPr>
        <w:spacing w:line="240" w:lineRule="auto"/>
        <w:jc w:val="both"/>
        <w:rPr>
          <w:rFonts w:ascii="Times New Roman" w:hAnsi="Times New Roman" w:cs="Times New Roman"/>
          <w:lang w:val="es-CO"/>
        </w:rPr>
      </w:pPr>
      <w:r w:rsidRPr="001F5962">
        <w:rPr>
          <w:rFonts w:ascii="Times New Roman" w:hAnsi="Times New Roman" w:cs="Times New Roman"/>
          <w:lang w:val="es-CO"/>
        </w:rPr>
        <w:t xml:space="preserve">Barrenetxea, M., Olaskoaga, J., Cardona, A., Barandiaran, M., &amp; Mijangos, J. J. (2016). Conceptualización de la calidad en la educación superior: una década de aportaciones. </w:t>
      </w:r>
      <w:r w:rsidRPr="001F5962">
        <w:rPr>
          <w:rFonts w:ascii="Times New Roman" w:hAnsi="Times New Roman" w:cs="Times New Roman"/>
          <w:i/>
          <w:iCs/>
          <w:lang w:val="es-CO"/>
        </w:rPr>
        <w:t xml:space="preserve">Revista SaberEs - versión On-line, vol.8 </w:t>
      </w:r>
      <w:r w:rsidRPr="001F5962">
        <w:rPr>
          <w:rFonts w:ascii="Times New Roman" w:hAnsi="Times New Roman" w:cs="Times New Roman"/>
          <w:lang w:val="es-CO"/>
        </w:rPr>
        <w:t xml:space="preserve">(1) 63-70. </w:t>
      </w:r>
    </w:p>
    <w:p w14:paraId="1A3C3C8D" w14:textId="63799BF5" w:rsidR="001F5962" w:rsidRDefault="001F5962" w:rsidP="007B5B5F">
      <w:pPr>
        <w:spacing w:line="240" w:lineRule="auto"/>
        <w:jc w:val="both"/>
        <w:rPr>
          <w:rFonts w:ascii="Times New Roman" w:hAnsi="Times New Roman" w:cs="Times New Roman"/>
          <w:lang w:val="es-CO"/>
        </w:rPr>
      </w:pPr>
      <w:r w:rsidRPr="001F5962">
        <w:rPr>
          <w:rFonts w:ascii="Times New Roman" w:hAnsi="Times New Roman" w:cs="Times New Roman"/>
          <w:lang w:val="es-CO"/>
        </w:rPr>
        <w:t xml:space="preserve">Berthoud, L. M., &amp; López Morilla, A. (2013). </w:t>
      </w:r>
      <w:r w:rsidRPr="001F5962">
        <w:rPr>
          <w:rFonts w:ascii="Times New Roman" w:hAnsi="Times New Roman" w:cs="Times New Roman"/>
          <w:i/>
          <w:iCs/>
          <w:lang w:val="es-CO"/>
        </w:rPr>
        <w:t xml:space="preserve">Clima y cultura, componentes de la calidad educativa. </w:t>
      </w:r>
      <w:r w:rsidRPr="001F5962">
        <w:rPr>
          <w:rFonts w:ascii="Times New Roman" w:hAnsi="Times New Roman" w:cs="Times New Roman"/>
          <w:lang w:val="es-CO"/>
        </w:rPr>
        <w:t>Mar del Plata: Universidad FASTA ediciones.</w:t>
      </w:r>
    </w:p>
    <w:p w14:paraId="48D95A53" w14:textId="77777777" w:rsidR="00CE1542" w:rsidRDefault="00CE1542" w:rsidP="007B5B5F">
      <w:pPr>
        <w:spacing w:line="240" w:lineRule="auto"/>
        <w:jc w:val="both"/>
        <w:rPr>
          <w:rFonts w:ascii="Times New Roman" w:hAnsi="Times New Roman" w:cs="Times New Roman"/>
          <w:lang w:val="es-CO"/>
        </w:rPr>
      </w:pPr>
      <w:r w:rsidRPr="00CE1542">
        <w:rPr>
          <w:rFonts w:ascii="Times New Roman" w:hAnsi="Times New Roman" w:cs="Times New Roman"/>
          <w:lang w:val="es-CO"/>
        </w:rPr>
        <w:t xml:space="preserve">Calventus Salvador, J. (2020). </w:t>
      </w:r>
      <w:r w:rsidRPr="00CE1542">
        <w:rPr>
          <w:rFonts w:ascii="Times New Roman" w:hAnsi="Times New Roman" w:cs="Times New Roman"/>
          <w:i/>
          <w:iCs/>
          <w:lang w:val="es-CO"/>
        </w:rPr>
        <w:t xml:space="preserve">¿"Educación de calidad" en Chile? Su representación social en estudiantes y docentes universitarios. [Tesis doctoral]. </w:t>
      </w:r>
      <w:r w:rsidRPr="00CE1542">
        <w:rPr>
          <w:rFonts w:ascii="Times New Roman" w:hAnsi="Times New Roman" w:cs="Times New Roman"/>
          <w:lang w:val="es-CO"/>
        </w:rPr>
        <w:t xml:space="preserve">Barcelona: Universidad de Barcelona. </w:t>
      </w:r>
    </w:p>
    <w:p w14:paraId="2B20125E" w14:textId="20CBE33D" w:rsidR="001F5962" w:rsidRDefault="001F5962" w:rsidP="007B5B5F">
      <w:pPr>
        <w:spacing w:line="240" w:lineRule="auto"/>
        <w:jc w:val="both"/>
        <w:rPr>
          <w:rFonts w:ascii="Times New Roman" w:hAnsi="Times New Roman" w:cs="Times New Roman"/>
          <w:lang w:val="es-CO"/>
        </w:rPr>
      </w:pPr>
      <w:r w:rsidRPr="001F5962">
        <w:rPr>
          <w:rFonts w:ascii="Times New Roman" w:hAnsi="Times New Roman" w:cs="Times New Roman"/>
          <w:lang w:val="es-CO"/>
        </w:rPr>
        <w:t xml:space="preserve">Camou, A. (2007). Los juegos de la evaluación universitaria en Argentina. Notas sobre las interacciones conflictivas entre Estado y Universidad. En P. Krotsch, A. Camou, &amp; M. Patri, </w:t>
      </w:r>
      <w:r w:rsidRPr="001F5962">
        <w:rPr>
          <w:rFonts w:ascii="Times New Roman" w:hAnsi="Times New Roman" w:cs="Times New Roman"/>
          <w:i/>
          <w:iCs/>
          <w:lang w:val="es-CO"/>
        </w:rPr>
        <w:t xml:space="preserve">Evaluando la </w:t>
      </w:r>
      <w:r w:rsidRPr="001F5962">
        <w:rPr>
          <w:rFonts w:ascii="Times New Roman" w:hAnsi="Times New Roman" w:cs="Times New Roman"/>
          <w:i/>
          <w:iCs/>
          <w:lang w:val="es-CO"/>
        </w:rPr>
        <w:t>evaluación</w:t>
      </w:r>
      <w:r w:rsidRPr="001F5962">
        <w:rPr>
          <w:rFonts w:ascii="Times New Roman" w:hAnsi="Times New Roman" w:cs="Times New Roman"/>
          <w:i/>
          <w:iCs/>
          <w:lang w:val="es-CO"/>
        </w:rPr>
        <w:t xml:space="preserve">: políticas universitarias, </w:t>
      </w:r>
      <w:r w:rsidRPr="001F5962">
        <w:rPr>
          <w:rFonts w:ascii="Times New Roman" w:hAnsi="Times New Roman" w:cs="Times New Roman"/>
          <w:i/>
          <w:iCs/>
          <w:lang w:val="es-CO"/>
        </w:rPr>
        <w:t>institucionales</w:t>
      </w:r>
      <w:r w:rsidRPr="001F5962">
        <w:rPr>
          <w:rFonts w:ascii="Times New Roman" w:hAnsi="Times New Roman" w:cs="Times New Roman"/>
          <w:i/>
          <w:iCs/>
          <w:lang w:val="es-CO"/>
        </w:rPr>
        <w:t xml:space="preserve"> y actores en Argentina y América </w:t>
      </w:r>
      <w:r w:rsidRPr="001F5962">
        <w:rPr>
          <w:rFonts w:ascii="Times New Roman" w:hAnsi="Times New Roman" w:cs="Times New Roman"/>
          <w:lang w:val="es-CO"/>
        </w:rPr>
        <w:t xml:space="preserve">(págs. 29-68). Buenos Aires: Prometeo Libros. </w:t>
      </w:r>
    </w:p>
    <w:p w14:paraId="4FCDCDAA" w14:textId="39CA7F48" w:rsidR="00474037" w:rsidRDefault="00474037" w:rsidP="00474037">
      <w:pPr>
        <w:spacing w:line="240" w:lineRule="auto"/>
        <w:jc w:val="both"/>
        <w:rPr>
          <w:rFonts w:ascii="Times New Roman" w:hAnsi="Times New Roman" w:cs="Times New Roman"/>
          <w:lang w:val="es-CO"/>
        </w:rPr>
      </w:pPr>
      <w:r w:rsidRPr="00474037">
        <w:rPr>
          <w:rFonts w:ascii="Times New Roman" w:hAnsi="Times New Roman" w:cs="Times New Roman"/>
          <w:lang w:val="es-CO"/>
        </w:rPr>
        <w:t xml:space="preserve">Cantú Delgado, J. H. (2011). </w:t>
      </w:r>
      <w:r w:rsidRPr="00474037">
        <w:rPr>
          <w:rFonts w:ascii="Times New Roman" w:hAnsi="Times New Roman" w:cs="Times New Roman"/>
          <w:i/>
          <w:iCs/>
          <w:lang w:val="es-CO"/>
        </w:rPr>
        <w:t xml:space="preserve">Desarrollo de una cultura de calidad </w:t>
      </w:r>
      <w:r w:rsidRPr="00474037">
        <w:rPr>
          <w:rFonts w:ascii="Times New Roman" w:hAnsi="Times New Roman" w:cs="Times New Roman"/>
          <w:lang w:val="es-CO"/>
        </w:rPr>
        <w:t>(4.ª ed.).</w:t>
      </w:r>
      <w:r>
        <w:rPr>
          <w:rFonts w:ascii="Times New Roman" w:hAnsi="Times New Roman" w:cs="Times New Roman"/>
          <w:lang w:val="es-CO"/>
        </w:rPr>
        <w:t xml:space="preserve"> </w:t>
      </w:r>
      <w:r w:rsidRPr="00474037">
        <w:rPr>
          <w:rFonts w:ascii="Times New Roman" w:hAnsi="Times New Roman" w:cs="Times New Roman"/>
          <w:lang w:val="es-CO"/>
        </w:rPr>
        <w:t>McGraw-Hill.</w:t>
      </w:r>
    </w:p>
    <w:p w14:paraId="35603C0A" w14:textId="4E73E966" w:rsidR="00607412" w:rsidRDefault="00607412" w:rsidP="00607412">
      <w:pPr>
        <w:spacing w:line="240" w:lineRule="auto"/>
        <w:jc w:val="both"/>
        <w:rPr>
          <w:rFonts w:ascii="Times New Roman" w:hAnsi="Times New Roman" w:cs="Times New Roman"/>
          <w:i/>
          <w:iCs/>
          <w:lang w:val="es-CO"/>
        </w:rPr>
      </w:pPr>
      <w:r w:rsidRPr="00DD25A5">
        <w:rPr>
          <w:rFonts w:ascii="Times New Roman" w:hAnsi="Times New Roman" w:cs="Times New Roman"/>
          <w:lang w:val="es-CO"/>
        </w:rPr>
        <w:t xml:space="preserve">Chan, K. H. (2012). </w:t>
      </w:r>
      <w:r w:rsidRPr="00DD25A5">
        <w:rPr>
          <w:rFonts w:ascii="Times New Roman" w:hAnsi="Times New Roman" w:cs="Times New Roman"/>
          <w:i/>
          <w:iCs/>
          <w:lang w:val="es-CO"/>
        </w:rPr>
        <w:t xml:space="preserve">An evaluation of the quality assurance of teaching and learning in Hong Kong Higher Education Institutions. </w:t>
      </w:r>
    </w:p>
    <w:p w14:paraId="3BA3BB12" w14:textId="6527F4F0" w:rsidR="003051A8" w:rsidRDefault="003051A8" w:rsidP="007B5B5F">
      <w:pPr>
        <w:spacing w:line="240" w:lineRule="auto"/>
        <w:jc w:val="both"/>
        <w:rPr>
          <w:rFonts w:ascii="Times New Roman" w:hAnsi="Times New Roman" w:cs="Times New Roman"/>
          <w:lang w:val="es-CO"/>
        </w:rPr>
      </w:pPr>
      <w:r w:rsidRPr="003051A8">
        <w:rPr>
          <w:rFonts w:ascii="Times New Roman" w:hAnsi="Times New Roman" w:cs="Times New Roman"/>
          <w:lang w:val="es-CO"/>
        </w:rPr>
        <w:t xml:space="preserve">Cruz López, Y. (2009). </w:t>
      </w:r>
      <w:r w:rsidRPr="003051A8">
        <w:rPr>
          <w:rFonts w:ascii="Times New Roman" w:hAnsi="Times New Roman" w:cs="Times New Roman"/>
          <w:i/>
          <w:iCs/>
          <w:lang w:val="es-CO"/>
        </w:rPr>
        <w:t xml:space="preserve">La acreditación como mecanismo para la garantía del compromiso social de las universidades. Propuesta de criterios e indicadores cualitativos. [Tesis Doctoral]. </w:t>
      </w:r>
      <w:r w:rsidRPr="003051A8">
        <w:rPr>
          <w:rFonts w:ascii="Times New Roman" w:hAnsi="Times New Roman" w:cs="Times New Roman"/>
          <w:lang w:val="es-CO"/>
        </w:rPr>
        <w:t>Barcelona: Universidad de Cataluña.</w:t>
      </w:r>
    </w:p>
    <w:p w14:paraId="0E6356BC" w14:textId="788D37B4" w:rsidR="00513C1E" w:rsidRDefault="00513C1E" w:rsidP="007B5B5F">
      <w:pPr>
        <w:spacing w:line="240" w:lineRule="auto"/>
        <w:jc w:val="both"/>
        <w:rPr>
          <w:rFonts w:ascii="Times New Roman" w:hAnsi="Times New Roman" w:cs="Times New Roman"/>
          <w:lang w:val="es-CO"/>
        </w:rPr>
      </w:pPr>
      <w:r w:rsidRPr="00513C1E">
        <w:rPr>
          <w:rFonts w:ascii="Times New Roman" w:hAnsi="Times New Roman" w:cs="Times New Roman"/>
        </w:rPr>
        <w:lastRenderedPageBreak/>
        <w:t xml:space="preserve">Cubillos Rodríguez, M. C., &amp; Rozo Rodríguez, D. (2009). El concepto de calidad: Historia, evolución e importancia para la competitividad. </w:t>
      </w:r>
      <w:r w:rsidRPr="00513C1E">
        <w:rPr>
          <w:rFonts w:ascii="Times New Roman" w:hAnsi="Times New Roman" w:cs="Times New Roman"/>
          <w:i/>
          <w:iCs/>
        </w:rPr>
        <w:t>Revista de la Universidad de La Salle</w:t>
      </w:r>
      <w:r w:rsidRPr="00513C1E">
        <w:rPr>
          <w:rFonts w:ascii="Times New Roman" w:hAnsi="Times New Roman" w:cs="Times New Roman"/>
        </w:rPr>
        <w:t xml:space="preserve">, (48), 80–99. </w:t>
      </w:r>
      <w:hyperlink r:id="rId11" w:history="1">
        <w:r w:rsidRPr="003253A1">
          <w:rPr>
            <w:rStyle w:val="Hipervnculo"/>
            <w:rFonts w:ascii="Times New Roman" w:hAnsi="Times New Roman" w:cs="Times New Roman"/>
          </w:rPr>
          <w:t>https://revistas.lasalle.edu.co/index.php/ls/article/view/1260</w:t>
        </w:r>
      </w:hyperlink>
      <w:r>
        <w:rPr>
          <w:rFonts w:ascii="Times New Roman" w:hAnsi="Times New Roman" w:cs="Times New Roman"/>
        </w:rPr>
        <w:t xml:space="preserve"> </w:t>
      </w:r>
    </w:p>
    <w:p w14:paraId="75A30957" w14:textId="45A60D91" w:rsidR="00341AA2" w:rsidRDefault="00341AA2" w:rsidP="007B5B5F">
      <w:pPr>
        <w:spacing w:line="240" w:lineRule="auto"/>
        <w:jc w:val="both"/>
        <w:rPr>
          <w:rFonts w:ascii="Times New Roman" w:hAnsi="Times New Roman" w:cs="Times New Roman"/>
          <w:lang w:val="es-CO"/>
        </w:rPr>
      </w:pPr>
      <w:r w:rsidRPr="00341AA2">
        <w:rPr>
          <w:rFonts w:ascii="Times New Roman" w:hAnsi="Times New Roman" w:cs="Times New Roman"/>
          <w:lang w:val="es-CO"/>
        </w:rPr>
        <w:t xml:space="preserve">De Vincenci, A. (2018). Percepciones de los académicos sobre la mejora de la calidad de la educación universitaria argentina. </w:t>
      </w:r>
      <w:r w:rsidRPr="00341AA2">
        <w:rPr>
          <w:rFonts w:ascii="Times New Roman" w:hAnsi="Times New Roman" w:cs="Times New Roman"/>
          <w:i/>
          <w:iCs/>
          <w:lang w:val="es-CO"/>
        </w:rPr>
        <w:t>Debate Universitario, 6</w:t>
      </w:r>
      <w:r w:rsidRPr="00341AA2">
        <w:rPr>
          <w:rFonts w:ascii="Times New Roman" w:hAnsi="Times New Roman" w:cs="Times New Roman"/>
          <w:lang w:val="es-CO"/>
        </w:rPr>
        <w:t>(12), 9-22.</w:t>
      </w:r>
    </w:p>
    <w:p w14:paraId="53F6267A" w14:textId="2F089545" w:rsidR="00341AA2" w:rsidRDefault="00341AA2" w:rsidP="007B5B5F">
      <w:pPr>
        <w:spacing w:line="240" w:lineRule="auto"/>
        <w:jc w:val="both"/>
        <w:rPr>
          <w:rFonts w:ascii="Times New Roman" w:hAnsi="Times New Roman" w:cs="Times New Roman"/>
          <w:lang w:val="es-CO"/>
        </w:rPr>
      </w:pPr>
      <w:r w:rsidRPr="00341AA2">
        <w:rPr>
          <w:rFonts w:ascii="Times New Roman" w:hAnsi="Times New Roman" w:cs="Times New Roman"/>
          <w:lang w:val="es-CO"/>
        </w:rPr>
        <w:t xml:space="preserve">De Vincenzi, A. (2017). </w:t>
      </w:r>
      <w:r w:rsidRPr="00341AA2">
        <w:rPr>
          <w:rFonts w:ascii="Times New Roman" w:hAnsi="Times New Roman" w:cs="Times New Roman"/>
          <w:i/>
          <w:iCs/>
          <w:lang w:val="es-CO"/>
        </w:rPr>
        <w:t xml:space="preserve">Cambio en el mejoramiento de la calidad de las instituciones universitarias. Un estudio de casos de universidades privadas </w:t>
      </w:r>
      <w:r w:rsidRPr="00341AA2">
        <w:rPr>
          <w:rFonts w:ascii="Times New Roman" w:hAnsi="Times New Roman" w:cs="Times New Roman"/>
          <w:i/>
          <w:iCs/>
          <w:lang w:val="es-CO"/>
        </w:rPr>
        <w:t>argentinas. [</w:t>
      </w:r>
      <w:r w:rsidRPr="00341AA2">
        <w:rPr>
          <w:rFonts w:ascii="Times New Roman" w:hAnsi="Times New Roman" w:cs="Times New Roman"/>
          <w:i/>
          <w:iCs/>
          <w:lang w:val="es-CO"/>
        </w:rPr>
        <w:t>Tesis doctoral</w:t>
      </w:r>
      <w:r w:rsidR="0024493B" w:rsidRPr="00341AA2">
        <w:rPr>
          <w:rFonts w:ascii="Times New Roman" w:hAnsi="Times New Roman" w:cs="Times New Roman"/>
          <w:i/>
          <w:iCs/>
          <w:lang w:val="es-CO"/>
        </w:rPr>
        <w:t>].</w:t>
      </w:r>
      <w:r w:rsidRPr="00341AA2">
        <w:rPr>
          <w:rFonts w:ascii="Times New Roman" w:hAnsi="Times New Roman" w:cs="Times New Roman"/>
          <w:i/>
          <w:iCs/>
          <w:lang w:val="es-CO"/>
        </w:rPr>
        <w:t xml:space="preserve"> </w:t>
      </w:r>
      <w:r w:rsidRPr="00341AA2">
        <w:rPr>
          <w:rFonts w:ascii="Times New Roman" w:hAnsi="Times New Roman" w:cs="Times New Roman"/>
          <w:lang w:val="es-CO"/>
        </w:rPr>
        <w:t>Buenos</w:t>
      </w:r>
      <w:r w:rsidRPr="00341AA2">
        <w:rPr>
          <w:rFonts w:ascii="Times New Roman" w:hAnsi="Times New Roman" w:cs="Times New Roman"/>
          <w:lang w:val="es-CO"/>
        </w:rPr>
        <w:t xml:space="preserve"> Aires: Universidad de San Andrés</w:t>
      </w:r>
    </w:p>
    <w:p w14:paraId="6B4DCAEA" w14:textId="77777777" w:rsidR="006A4B86" w:rsidRPr="006A4B86" w:rsidRDefault="006A4B86" w:rsidP="006A4B86">
      <w:pPr>
        <w:spacing w:line="240" w:lineRule="auto"/>
        <w:jc w:val="both"/>
        <w:rPr>
          <w:rFonts w:ascii="Times New Roman" w:hAnsi="Times New Roman" w:cs="Times New Roman"/>
          <w:lang w:val="es-CO"/>
        </w:rPr>
      </w:pPr>
      <w:r w:rsidRPr="006A4B86">
        <w:rPr>
          <w:rFonts w:ascii="Times New Roman" w:hAnsi="Times New Roman" w:cs="Times New Roman"/>
          <w:lang w:val="es-CO"/>
        </w:rPr>
        <w:t xml:space="preserve">Dotta, A. G., &amp; Gabardo, E. (2013). A qualidade da educação superior no Brasil: aspectos históricos e regulatórios da política públicas de avaliação. </w:t>
      </w:r>
      <w:r w:rsidRPr="006A4B86">
        <w:rPr>
          <w:rFonts w:ascii="Times New Roman" w:hAnsi="Times New Roman" w:cs="Times New Roman"/>
          <w:i/>
          <w:iCs/>
          <w:lang w:val="es-CO"/>
        </w:rPr>
        <w:t>A&amp;C - Revista de Direito Administrativo &amp; Constitucional</w:t>
      </w:r>
      <w:r w:rsidRPr="006A4B86">
        <w:rPr>
          <w:rFonts w:ascii="Times New Roman" w:hAnsi="Times New Roman" w:cs="Times New Roman"/>
          <w:lang w:val="es-CO"/>
        </w:rPr>
        <w:t xml:space="preserve">, </w:t>
      </w:r>
      <w:r w:rsidRPr="006A4B86">
        <w:rPr>
          <w:rFonts w:ascii="Times New Roman" w:hAnsi="Times New Roman" w:cs="Times New Roman"/>
          <w:i/>
          <w:iCs/>
          <w:lang w:val="es-CO"/>
        </w:rPr>
        <w:t>13</w:t>
      </w:r>
      <w:r w:rsidRPr="006A4B86">
        <w:rPr>
          <w:rFonts w:ascii="Times New Roman" w:hAnsi="Times New Roman" w:cs="Times New Roman"/>
          <w:lang w:val="es-CO"/>
        </w:rPr>
        <w:t>(54), 163–182. doi.org</w:t>
      </w:r>
    </w:p>
    <w:p w14:paraId="4BCECD42" w14:textId="3B31DFA5" w:rsidR="003051A8" w:rsidRDefault="003051A8" w:rsidP="007B5B5F">
      <w:pPr>
        <w:spacing w:line="240" w:lineRule="auto"/>
        <w:jc w:val="both"/>
        <w:rPr>
          <w:rFonts w:ascii="Times New Roman" w:hAnsi="Times New Roman" w:cs="Times New Roman"/>
          <w:lang w:val="es-CO"/>
        </w:rPr>
      </w:pPr>
      <w:r w:rsidRPr="003051A8">
        <w:rPr>
          <w:rFonts w:ascii="Times New Roman" w:hAnsi="Times New Roman" w:cs="Times New Roman"/>
          <w:lang w:val="es-CO"/>
        </w:rPr>
        <w:t xml:space="preserve">Duque Oliva, E. J. (2005). Revisión del concepto de calidad del servicio y sus modelos de medición. . </w:t>
      </w:r>
      <w:r w:rsidRPr="003051A8">
        <w:rPr>
          <w:rFonts w:ascii="Times New Roman" w:hAnsi="Times New Roman" w:cs="Times New Roman"/>
          <w:i/>
          <w:iCs/>
          <w:lang w:val="es-CO"/>
        </w:rPr>
        <w:t>Innovar , 15</w:t>
      </w:r>
      <w:r w:rsidRPr="003051A8">
        <w:rPr>
          <w:rFonts w:ascii="Times New Roman" w:hAnsi="Times New Roman" w:cs="Times New Roman"/>
          <w:lang w:val="es-CO"/>
        </w:rPr>
        <w:t xml:space="preserve">(25), 64-80. Obtenido de </w:t>
      </w:r>
      <w:hyperlink r:id="rId12" w:history="1">
        <w:r w:rsidRPr="003253A1">
          <w:rPr>
            <w:rStyle w:val="Hipervnculo"/>
            <w:rFonts w:ascii="Times New Roman" w:hAnsi="Times New Roman" w:cs="Times New Roman"/>
            <w:lang w:val="es-CO"/>
          </w:rPr>
          <w:t>http://www.scielo.org.co/scielo.php?script=sci_arttext&amp;pid=S0121-50512005000100004&amp;lng=en&amp;tlng=es</w:t>
        </w:r>
      </w:hyperlink>
      <w:r>
        <w:rPr>
          <w:rFonts w:ascii="Times New Roman" w:hAnsi="Times New Roman" w:cs="Times New Roman"/>
          <w:lang w:val="es-CO"/>
        </w:rPr>
        <w:t xml:space="preserve"> </w:t>
      </w:r>
    </w:p>
    <w:p w14:paraId="5C6B8160" w14:textId="77777777" w:rsidR="00607412" w:rsidRPr="00572211" w:rsidRDefault="00607412" w:rsidP="00607412">
      <w:pPr>
        <w:spacing w:line="240" w:lineRule="auto"/>
        <w:jc w:val="both"/>
        <w:rPr>
          <w:rFonts w:ascii="Times New Roman" w:hAnsi="Times New Roman" w:cs="Times New Roman"/>
          <w:lang w:val="es-CO"/>
        </w:rPr>
      </w:pPr>
      <w:r w:rsidRPr="00572211">
        <w:rPr>
          <w:rFonts w:ascii="Times New Roman" w:hAnsi="Times New Roman" w:cs="Times New Roman"/>
          <w:lang w:val="es-CO"/>
        </w:rPr>
        <w:t xml:space="preserve">Elassy, N. (2011). </w:t>
      </w:r>
      <w:r w:rsidRPr="00572211">
        <w:rPr>
          <w:rFonts w:ascii="Times New Roman" w:hAnsi="Times New Roman" w:cs="Times New Roman"/>
          <w:i/>
          <w:iCs/>
          <w:lang w:val="es-CO"/>
        </w:rPr>
        <w:t xml:space="preserve">Student involvement in the quality assurance process in the higher education institutions. </w:t>
      </w:r>
      <w:r w:rsidRPr="00572211">
        <w:rPr>
          <w:rFonts w:ascii="Times New Roman" w:hAnsi="Times New Roman" w:cs="Times New Roman"/>
          <w:lang w:val="es-CO"/>
        </w:rPr>
        <w:t xml:space="preserve">Aberdeen: University of Aberdeen. </w:t>
      </w:r>
    </w:p>
    <w:p w14:paraId="234F38A9" w14:textId="77777777" w:rsidR="00607412" w:rsidRPr="00572211" w:rsidRDefault="00607412" w:rsidP="00607412">
      <w:pPr>
        <w:spacing w:line="240" w:lineRule="auto"/>
        <w:jc w:val="both"/>
        <w:rPr>
          <w:rFonts w:ascii="Times New Roman" w:hAnsi="Times New Roman" w:cs="Times New Roman"/>
          <w:lang w:val="es-CO"/>
        </w:rPr>
      </w:pPr>
      <w:r w:rsidRPr="00572211">
        <w:rPr>
          <w:rFonts w:ascii="Times New Roman" w:hAnsi="Times New Roman" w:cs="Times New Roman"/>
          <w:lang w:val="es-CO"/>
        </w:rPr>
        <w:t xml:space="preserve">Elassy, N. (2015). Student involvement in the Egyptian quality assurance system. </w:t>
      </w:r>
      <w:r w:rsidRPr="00572211">
        <w:rPr>
          <w:rFonts w:ascii="Times New Roman" w:hAnsi="Times New Roman" w:cs="Times New Roman"/>
          <w:i/>
          <w:iCs/>
          <w:lang w:val="es-CO"/>
        </w:rPr>
        <w:t>Quality Assurance in Education, 23</w:t>
      </w:r>
      <w:r w:rsidRPr="00572211">
        <w:rPr>
          <w:rFonts w:ascii="Times New Roman" w:hAnsi="Times New Roman" w:cs="Times New Roman"/>
          <w:lang w:val="es-CO"/>
        </w:rPr>
        <w:t xml:space="preserve">(2), 123-148. doi: https://doi.org/10.1108/QAE-05-2013-0021 </w:t>
      </w:r>
    </w:p>
    <w:p w14:paraId="313D7DBE" w14:textId="77777777" w:rsidR="00607412" w:rsidRDefault="00607412" w:rsidP="00607412">
      <w:pPr>
        <w:spacing w:line="240" w:lineRule="auto"/>
        <w:jc w:val="both"/>
        <w:rPr>
          <w:rFonts w:ascii="Times New Roman" w:hAnsi="Times New Roman" w:cs="Times New Roman"/>
          <w:lang w:val="es-CO"/>
        </w:rPr>
      </w:pPr>
      <w:r w:rsidRPr="00572211">
        <w:rPr>
          <w:rFonts w:ascii="Times New Roman" w:hAnsi="Times New Roman" w:cs="Times New Roman"/>
          <w:lang w:val="es-CO"/>
        </w:rPr>
        <w:t xml:space="preserve">Elassy, N. (2015). The concepts of quality, quality assurance and quality enhancement. </w:t>
      </w:r>
      <w:r w:rsidRPr="00572211">
        <w:rPr>
          <w:rFonts w:ascii="Times New Roman" w:hAnsi="Times New Roman" w:cs="Times New Roman"/>
          <w:i/>
          <w:iCs/>
          <w:lang w:val="es-CO"/>
        </w:rPr>
        <w:t>Quality Assurance in Education, 23</w:t>
      </w:r>
      <w:r w:rsidRPr="00572211">
        <w:rPr>
          <w:rFonts w:ascii="Times New Roman" w:hAnsi="Times New Roman" w:cs="Times New Roman"/>
          <w:lang w:val="es-CO"/>
        </w:rPr>
        <w:t xml:space="preserve">(3), 250-261. doi:https://doi.org/10.1108/QAE-11-2012-0046 </w:t>
      </w:r>
    </w:p>
    <w:p w14:paraId="723E13C2" w14:textId="73D97794" w:rsidR="003A5EF1" w:rsidRDefault="003A5EF1" w:rsidP="00184AD5">
      <w:pPr>
        <w:spacing w:line="240" w:lineRule="auto"/>
        <w:jc w:val="both"/>
        <w:rPr>
          <w:rFonts w:ascii="Times New Roman" w:hAnsi="Times New Roman" w:cs="Times New Roman"/>
          <w:lang w:val="es-CO"/>
        </w:rPr>
      </w:pPr>
      <w:r w:rsidRPr="003A5EF1">
        <w:rPr>
          <w:rFonts w:ascii="Times New Roman" w:hAnsi="Times New Roman" w:cs="Times New Roman"/>
          <w:lang w:val="es-CO"/>
        </w:rPr>
        <w:t>Harvey, L. (2004-2021). Obtenido de Analytic Quality Glossary, Quality Research International: http://www.qualityresearchinternational.com/glossary/</w:t>
      </w:r>
    </w:p>
    <w:p w14:paraId="00C1CADF" w14:textId="15C2EE56" w:rsidR="00184AD5" w:rsidRPr="00184AD5" w:rsidRDefault="00184AD5" w:rsidP="00184AD5">
      <w:pPr>
        <w:spacing w:line="240" w:lineRule="auto"/>
        <w:jc w:val="both"/>
        <w:rPr>
          <w:rFonts w:ascii="Times New Roman" w:hAnsi="Times New Roman" w:cs="Times New Roman"/>
          <w:lang w:val="es-CO"/>
        </w:rPr>
      </w:pPr>
      <w:r w:rsidRPr="00184AD5">
        <w:rPr>
          <w:rFonts w:ascii="Times New Roman" w:hAnsi="Times New Roman" w:cs="Times New Roman"/>
          <w:lang w:val="es-CO"/>
        </w:rPr>
        <w:t>Khalil Hamdan, Asmaa Hasan. (2013).</w:t>
      </w:r>
      <w:r w:rsidRPr="00184AD5">
        <w:rPr>
          <w:rFonts w:ascii="Times New Roman" w:hAnsi="Times New Roman" w:cs="Times New Roman"/>
          <w:i/>
          <w:iCs/>
          <w:lang w:val="es-CO"/>
        </w:rPr>
        <w:t xml:space="preserve"> Construcción de un modelo de evaluación de la calidad de la enseñanza universitaria desde el punto de vista de los alumnos.</w:t>
      </w:r>
      <w:r>
        <w:rPr>
          <w:rFonts w:ascii="Times New Roman" w:hAnsi="Times New Roman" w:cs="Times New Roman"/>
          <w:i/>
          <w:iCs/>
          <w:lang w:val="es-CO"/>
        </w:rPr>
        <w:t xml:space="preserve"> </w:t>
      </w:r>
      <w:r w:rsidRPr="00184AD5">
        <w:rPr>
          <w:rFonts w:ascii="Times New Roman" w:hAnsi="Times New Roman" w:cs="Times New Roman"/>
          <w:lang w:val="es-CO"/>
        </w:rPr>
        <w:t xml:space="preserve">Tesis doctoral de la Universidad de Córdoba (España) </w:t>
      </w:r>
    </w:p>
    <w:p w14:paraId="0FB1CEC6" w14:textId="2155DDFC" w:rsidR="002A3B28" w:rsidRDefault="002A3B28" w:rsidP="002A3B28">
      <w:pPr>
        <w:spacing w:line="240" w:lineRule="auto"/>
        <w:jc w:val="both"/>
        <w:rPr>
          <w:rFonts w:ascii="Times New Roman" w:hAnsi="Times New Roman" w:cs="Times New Roman"/>
          <w:lang w:val="es-CO"/>
        </w:rPr>
      </w:pPr>
      <w:r w:rsidRPr="002A3B28">
        <w:rPr>
          <w:rFonts w:ascii="Times New Roman" w:hAnsi="Times New Roman" w:cs="Times New Roman"/>
          <w:lang w:val="es-CO"/>
        </w:rPr>
        <w:t>Lago de Vergara, D., Suárez Gamboa, A. A. y Montes Miranda, A. J. (2014).</w:t>
      </w:r>
      <w:r>
        <w:rPr>
          <w:rFonts w:ascii="Times New Roman" w:hAnsi="Times New Roman" w:cs="Times New Roman"/>
          <w:lang w:val="es-CO"/>
        </w:rPr>
        <w:t xml:space="preserve"> </w:t>
      </w:r>
      <w:r w:rsidRPr="002A3B28">
        <w:rPr>
          <w:rFonts w:ascii="Times New Roman" w:hAnsi="Times New Roman" w:cs="Times New Roman"/>
          <w:lang w:val="es-CO"/>
        </w:rPr>
        <w:t>Calidad de la educación superior: un análisis de sus principales determinantes.</w:t>
      </w:r>
      <w:r>
        <w:rPr>
          <w:rFonts w:ascii="Times New Roman" w:hAnsi="Times New Roman" w:cs="Times New Roman"/>
          <w:lang w:val="es-CO"/>
        </w:rPr>
        <w:t xml:space="preserve"> </w:t>
      </w:r>
      <w:r w:rsidRPr="002A3B28">
        <w:rPr>
          <w:rFonts w:ascii="Times New Roman" w:hAnsi="Times New Roman" w:cs="Times New Roman"/>
          <w:i/>
          <w:iCs/>
          <w:lang w:val="es-CO"/>
        </w:rPr>
        <w:t>Saber, Ciencia y Libertad, 9</w:t>
      </w:r>
      <w:r w:rsidRPr="002A3B28">
        <w:rPr>
          <w:rFonts w:ascii="Times New Roman" w:hAnsi="Times New Roman" w:cs="Times New Roman"/>
          <w:lang w:val="es-CO"/>
        </w:rPr>
        <w:t xml:space="preserve">(1), 157-170. </w:t>
      </w:r>
      <w:hyperlink r:id="rId13" w:history="1">
        <w:r w:rsidRPr="003253A1">
          <w:rPr>
            <w:rStyle w:val="Hipervnculo"/>
            <w:rFonts w:ascii="Times New Roman" w:hAnsi="Times New Roman" w:cs="Times New Roman"/>
            <w:lang w:val="es-CO"/>
          </w:rPr>
          <w:t>https://dialnet.unirioja.es/servlet/articulo?codigo=5104971</w:t>
        </w:r>
      </w:hyperlink>
      <w:r>
        <w:rPr>
          <w:rFonts w:ascii="Times New Roman" w:hAnsi="Times New Roman" w:cs="Times New Roman"/>
          <w:lang w:val="es-CO"/>
        </w:rPr>
        <w:t xml:space="preserve"> </w:t>
      </w:r>
    </w:p>
    <w:p w14:paraId="52BA0167" w14:textId="77777777" w:rsidR="00014DD6" w:rsidRDefault="00014DD6" w:rsidP="00014DD6">
      <w:pPr>
        <w:spacing w:line="240" w:lineRule="auto"/>
        <w:jc w:val="both"/>
        <w:rPr>
          <w:rFonts w:ascii="Times New Roman" w:hAnsi="Times New Roman" w:cs="Times New Roman"/>
          <w:lang w:val="es-CO"/>
        </w:rPr>
      </w:pPr>
      <w:r w:rsidRPr="007412F3">
        <w:rPr>
          <w:rFonts w:ascii="Times New Roman" w:hAnsi="Times New Roman" w:cs="Times New Roman"/>
          <w:lang w:val="es-CO"/>
        </w:rPr>
        <w:t xml:space="preserve">Lemaitre, M. J. (2019). </w:t>
      </w:r>
      <w:r w:rsidRPr="007412F3">
        <w:rPr>
          <w:rFonts w:ascii="Times New Roman" w:hAnsi="Times New Roman" w:cs="Times New Roman"/>
          <w:i/>
          <w:iCs/>
          <w:lang w:val="es-CO"/>
        </w:rPr>
        <w:t>Diversidad, autonomía, calidad. Desafíos para una</w:t>
      </w:r>
      <w:r>
        <w:rPr>
          <w:rFonts w:ascii="Times New Roman" w:hAnsi="Times New Roman" w:cs="Times New Roman"/>
          <w:i/>
          <w:iCs/>
          <w:lang w:val="es-CO"/>
        </w:rPr>
        <w:t xml:space="preserve"> </w:t>
      </w:r>
      <w:r w:rsidRPr="007412F3">
        <w:rPr>
          <w:rFonts w:ascii="Times New Roman" w:hAnsi="Times New Roman" w:cs="Times New Roman"/>
          <w:i/>
          <w:iCs/>
          <w:lang w:val="es-CO"/>
        </w:rPr>
        <w:t>educación superior para el siglo XXI</w:t>
      </w:r>
      <w:r w:rsidRPr="007412F3">
        <w:rPr>
          <w:rFonts w:ascii="Times New Roman" w:hAnsi="Times New Roman" w:cs="Times New Roman"/>
          <w:lang w:val="es-CO"/>
        </w:rPr>
        <w:t>. Centro Interuniversitario de Desarrollo</w:t>
      </w:r>
      <w:r>
        <w:rPr>
          <w:rFonts w:ascii="Times New Roman" w:hAnsi="Times New Roman" w:cs="Times New Roman"/>
          <w:lang w:val="es-CO"/>
        </w:rPr>
        <w:t xml:space="preserve"> </w:t>
      </w:r>
      <w:r w:rsidRPr="007412F3">
        <w:rPr>
          <w:rFonts w:ascii="Times New Roman" w:hAnsi="Times New Roman" w:cs="Times New Roman"/>
          <w:lang w:val="es-CO"/>
        </w:rPr>
        <w:t>(CINDA).</w:t>
      </w:r>
    </w:p>
    <w:p w14:paraId="0A248560" w14:textId="3ED7E677" w:rsidR="007412F3" w:rsidRPr="007412F3" w:rsidRDefault="007412F3" w:rsidP="007412F3">
      <w:pPr>
        <w:spacing w:line="240" w:lineRule="auto"/>
        <w:jc w:val="both"/>
        <w:rPr>
          <w:rFonts w:ascii="Times New Roman" w:hAnsi="Times New Roman" w:cs="Times New Roman"/>
          <w:lang w:val="es-CO"/>
        </w:rPr>
      </w:pPr>
      <w:r w:rsidRPr="007412F3">
        <w:rPr>
          <w:rFonts w:ascii="Times New Roman" w:hAnsi="Times New Roman" w:cs="Times New Roman"/>
          <w:lang w:val="es-CO"/>
        </w:rPr>
        <w:t>Lemaitre, M. J. (2018). La educación superior como parte del sistema educativo</w:t>
      </w:r>
      <w:r>
        <w:rPr>
          <w:rFonts w:ascii="Times New Roman" w:hAnsi="Times New Roman" w:cs="Times New Roman"/>
          <w:lang w:val="es-CO"/>
        </w:rPr>
        <w:t xml:space="preserve"> </w:t>
      </w:r>
      <w:r w:rsidRPr="007412F3">
        <w:rPr>
          <w:rFonts w:ascii="Times New Roman" w:hAnsi="Times New Roman" w:cs="Times New Roman"/>
          <w:lang w:val="es-CO"/>
        </w:rPr>
        <w:t xml:space="preserve">de América Latina y el Caribe. En </w:t>
      </w:r>
      <w:r w:rsidRPr="007412F3">
        <w:rPr>
          <w:rFonts w:ascii="Times New Roman" w:hAnsi="Times New Roman" w:cs="Times New Roman"/>
          <w:lang w:val="es-CO"/>
        </w:rPr>
        <w:t>Iesalc</w:t>
      </w:r>
      <w:r w:rsidRPr="007412F3">
        <w:rPr>
          <w:rFonts w:ascii="Times New Roman" w:hAnsi="Times New Roman" w:cs="Times New Roman"/>
          <w:lang w:val="es-CO"/>
        </w:rPr>
        <w:t xml:space="preserve">-Unesco (Ed.), </w:t>
      </w:r>
      <w:r w:rsidRPr="007412F3">
        <w:rPr>
          <w:rFonts w:ascii="Times New Roman" w:hAnsi="Times New Roman" w:cs="Times New Roman"/>
          <w:i/>
          <w:iCs/>
          <w:lang w:val="es-CO"/>
        </w:rPr>
        <w:t>Tendencias</w:t>
      </w:r>
      <w:r>
        <w:rPr>
          <w:rFonts w:ascii="Times New Roman" w:hAnsi="Times New Roman" w:cs="Times New Roman"/>
          <w:i/>
          <w:iCs/>
          <w:lang w:val="es-CO"/>
        </w:rPr>
        <w:t xml:space="preserve"> </w:t>
      </w:r>
      <w:r w:rsidRPr="007412F3">
        <w:rPr>
          <w:rFonts w:ascii="Times New Roman" w:hAnsi="Times New Roman" w:cs="Times New Roman"/>
          <w:i/>
          <w:iCs/>
          <w:lang w:val="es-CO"/>
        </w:rPr>
        <w:t xml:space="preserve">de la educación superior en América Latina y el Caribe 2018 </w:t>
      </w:r>
      <w:r w:rsidRPr="007412F3">
        <w:rPr>
          <w:rFonts w:ascii="Times New Roman" w:hAnsi="Times New Roman" w:cs="Times New Roman"/>
          <w:lang w:val="es-CO"/>
        </w:rPr>
        <w:t>(pp.</w:t>
      </w:r>
      <w:r>
        <w:rPr>
          <w:rFonts w:ascii="Times New Roman" w:hAnsi="Times New Roman" w:cs="Times New Roman"/>
          <w:lang w:val="es-CO"/>
        </w:rPr>
        <w:t xml:space="preserve"> </w:t>
      </w:r>
      <w:r w:rsidRPr="007412F3">
        <w:rPr>
          <w:rFonts w:ascii="Times New Roman" w:hAnsi="Times New Roman" w:cs="Times New Roman"/>
          <w:lang w:val="es-CO"/>
        </w:rPr>
        <w:t xml:space="preserve">19-58). </w:t>
      </w:r>
      <w:r w:rsidRPr="007412F3">
        <w:rPr>
          <w:rFonts w:ascii="Times New Roman" w:hAnsi="Times New Roman" w:cs="Times New Roman"/>
          <w:lang w:val="es-CO"/>
        </w:rPr>
        <w:t>Iesalc</w:t>
      </w:r>
      <w:r w:rsidRPr="007412F3">
        <w:rPr>
          <w:rFonts w:ascii="Times New Roman" w:hAnsi="Times New Roman" w:cs="Times New Roman"/>
          <w:lang w:val="es-CO"/>
        </w:rPr>
        <w:t>-Unesco.</w:t>
      </w:r>
    </w:p>
    <w:p w14:paraId="3FE7E61B" w14:textId="50A80014" w:rsidR="00014DD6" w:rsidRDefault="00014DD6" w:rsidP="00014DD6">
      <w:pPr>
        <w:spacing w:line="240" w:lineRule="auto"/>
        <w:jc w:val="both"/>
        <w:rPr>
          <w:rFonts w:ascii="Times New Roman" w:hAnsi="Times New Roman" w:cs="Times New Roman"/>
          <w:lang w:val="es-CO"/>
        </w:rPr>
      </w:pPr>
      <w:r w:rsidRPr="00014DD6">
        <w:rPr>
          <w:rFonts w:ascii="Times New Roman" w:hAnsi="Times New Roman" w:cs="Times New Roman"/>
          <w:lang w:val="es-CO"/>
        </w:rPr>
        <w:t xml:space="preserve">Lemaitre, M. J. (2016). </w:t>
      </w:r>
      <w:r w:rsidRPr="00014DD6">
        <w:rPr>
          <w:rFonts w:ascii="Times New Roman" w:hAnsi="Times New Roman" w:cs="Times New Roman"/>
          <w:i/>
          <w:iCs/>
          <w:lang w:val="es-CO"/>
        </w:rPr>
        <w:t>Aseguramiento de la calidad en América Latina: estado</w:t>
      </w:r>
      <w:r>
        <w:rPr>
          <w:rFonts w:ascii="Times New Roman" w:hAnsi="Times New Roman" w:cs="Times New Roman"/>
          <w:i/>
          <w:iCs/>
          <w:lang w:val="es-CO"/>
        </w:rPr>
        <w:t xml:space="preserve"> </w:t>
      </w:r>
      <w:r w:rsidRPr="00014DD6">
        <w:rPr>
          <w:rFonts w:ascii="Times New Roman" w:hAnsi="Times New Roman" w:cs="Times New Roman"/>
          <w:i/>
          <w:iCs/>
          <w:lang w:val="es-CO"/>
        </w:rPr>
        <w:t>actual y desafíos</w:t>
      </w:r>
      <w:r w:rsidRPr="00014DD6">
        <w:rPr>
          <w:rFonts w:ascii="Times New Roman" w:hAnsi="Times New Roman" w:cs="Times New Roman"/>
          <w:lang w:val="es-CO"/>
        </w:rPr>
        <w:t>. Programa de Apoyo Presupuestario al Sector de</w:t>
      </w:r>
      <w:r>
        <w:rPr>
          <w:rFonts w:ascii="Times New Roman" w:hAnsi="Times New Roman" w:cs="Times New Roman"/>
          <w:lang w:val="es-CO"/>
        </w:rPr>
        <w:t xml:space="preserve"> </w:t>
      </w:r>
      <w:r w:rsidRPr="00014DD6">
        <w:rPr>
          <w:rFonts w:ascii="Times New Roman" w:hAnsi="Times New Roman" w:cs="Times New Roman"/>
          <w:lang w:val="es-CO"/>
        </w:rPr>
        <w:t xml:space="preserve">Educación de República </w:t>
      </w:r>
      <w:r w:rsidRPr="00014DD6">
        <w:rPr>
          <w:rFonts w:ascii="Times New Roman" w:hAnsi="Times New Roman" w:cs="Times New Roman"/>
          <w:lang w:val="es-CO"/>
        </w:rPr>
        <w:lastRenderedPageBreak/>
        <w:t>Dominicana. https://www.papse2.edu.do/images/pdf/InformesProyectos/Acredtacion/2-LemaitreAmericaLatina.pdf</w:t>
      </w:r>
    </w:p>
    <w:p w14:paraId="03F792D5" w14:textId="77777777" w:rsidR="00486B2B" w:rsidRDefault="00486B2B" w:rsidP="00486B2B">
      <w:pPr>
        <w:spacing w:line="240" w:lineRule="auto"/>
        <w:jc w:val="both"/>
        <w:rPr>
          <w:rFonts w:ascii="Times New Roman" w:hAnsi="Times New Roman" w:cs="Times New Roman"/>
          <w:i/>
          <w:iCs/>
          <w:lang w:val="es-CO"/>
        </w:rPr>
      </w:pPr>
      <w:r w:rsidRPr="002A3B28">
        <w:rPr>
          <w:rFonts w:ascii="Times New Roman" w:hAnsi="Times New Roman" w:cs="Times New Roman"/>
          <w:lang w:val="es-CO"/>
        </w:rPr>
        <w:t xml:space="preserve">Marquís, C. (2014). Dos décadas de evaluación universitaria en la Argentina. En D. Atairo, Á. Corengia, M. Marquina, C. Marquís, L. Martínez-Porta, J. Pugliese, . . . R. (. San Martín, </w:t>
      </w:r>
      <w:r w:rsidRPr="002A3B28">
        <w:rPr>
          <w:rFonts w:ascii="Times New Roman" w:hAnsi="Times New Roman" w:cs="Times New Roman"/>
          <w:i/>
          <w:iCs/>
          <w:lang w:val="es-CO"/>
        </w:rPr>
        <w:t>Evaluación y acreditación universitaria. Actores y políticas en</w:t>
      </w:r>
      <w:r>
        <w:rPr>
          <w:rFonts w:ascii="Times New Roman" w:hAnsi="Times New Roman" w:cs="Times New Roman"/>
          <w:i/>
          <w:iCs/>
          <w:lang w:val="es-CO"/>
        </w:rPr>
        <w:t xml:space="preserve"> </w:t>
      </w:r>
      <w:r w:rsidRPr="002A3B28">
        <w:rPr>
          <w:rFonts w:ascii="Times New Roman" w:hAnsi="Times New Roman" w:cs="Times New Roman"/>
          <w:i/>
          <w:iCs/>
          <w:lang w:val="es-CO"/>
        </w:rPr>
        <w:t>perspectiva (págs. 15-60). Buenos Aires: Universidad de Palermo - Cátedra UNESCO-UNU "Historia y Futuro de la Universidad".</w:t>
      </w:r>
    </w:p>
    <w:p w14:paraId="55B441A6" w14:textId="4997B5B0" w:rsidR="004F3FF4" w:rsidRDefault="004F3FF4" w:rsidP="00D32A79">
      <w:pPr>
        <w:spacing w:line="240" w:lineRule="auto"/>
        <w:jc w:val="both"/>
        <w:rPr>
          <w:rFonts w:ascii="Times New Roman" w:hAnsi="Times New Roman" w:cs="Times New Roman"/>
          <w:lang w:val="es-CO"/>
        </w:rPr>
      </w:pPr>
      <w:r w:rsidRPr="004F3FF4">
        <w:rPr>
          <w:rFonts w:ascii="Times New Roman" w:hAnsi="Times New Roman" w:cs="Times New Roman"/>
        </w:rPr>
        <w:t>Martensson, K., Roxa, T., &amp; Stensaker, B. (2014). From quality assurance to quality practices: an investigation of strong microcultures in teaching and learning. Studies in Higher Education,  39(4), 534-545</w:t>
      </w:r>
    </w:p>
    <w:p w14:paraId="1731FB87" w14:textId="537F6D1C" w:rsidR="00FA6E21" w:rsidRDefault="00FA6E21" w:rsidP="001B4C7D">
      <w:pPr>
        <w:spacing w:line="240" w:lineRule="auto"/>
        <w:jc w:val="both"/>
        <w:rPr>
          <w:rFonts w:ascii="Times New Roman" w:hAnsi="Times New Roman" w:cs="Times New Roman"/>
          <w:lang w:val="es-CO"/>
        </w:rPr>
      </w:pPr>
      <w:r w:rsidRPr="00FA6E21">
        <w:rPr>
          <w:rFonts w:ascii="Times New Roman" w:hAnsi="Times New Roman" w:cs="Times New Roman"/>
          <w:lang w:val="es-CO"/>
        </w:rPr>
        <w:t xml:space="preserve">Mora Toscano, O. (2005). Las políticas educativas en América Latina: un análisis de la educación superior desde la visión de la banca multilateral. </w:t>
      </w:r>
      <w:r w:rsidRPr="00FA6E21">
        <w:rPr>
          <w:rFonts w:ascii="Times New Roman" w:hAnsi="Times New Roman" w:cs="Times New Roman"/>
          <w:i/>
          <w:iCs/>
          <w:lang w:val="es-CO"/>
        </w:rPr>
        <w:t>Apuntes del Cenas, 25</w:t>
      </w:r>
      <w:r w:rsidRPr="00FA6E21">
        <w:rPr>
          <w:rFonts w:ascii="Times New Roman" w:hAnsi="Times New Roman" w:cs="Times New Roman"/>
          <w:lang w:val="es-CO"/>
        </w:rPr>
        <w:t xml:space="preserve">(40), 249-262. Obtenido de </w:t>
      </w:r>
      <w:hyperlink r:id="rId14" w:history="1">
        <w:r w:rsidRPr="003253A1">
          <w:rPr>
            <w:rStyle w:val="Hipervnculo"/>
            <w:rFonts w:ascii="Times New Roman" w:hAnsi="Times New Roman" w:cs="Times New Roman"/>
            <w:lang w:val="es-CO"/>
          </w:rPr>
          <w:t>https://revistas.uptc.edu.co/index.php/cenes/article/view/187</w:t>
        </w:r>
      </w:hyperlink>
      <w:r>
        <w:rPr>
          <w:rFonts w:ascii="Times New Roman" w:hAnsi="Times New Roman" w:cs="Times New Roman"/>
          <w:lang w:val="es-CO"/>
        </w:rPr>
        <w:t xml:space="preserve"> </w:t>
      </w:r>
    </w:p>
    <w:p w14:paraId="616C1FB6" w14:textId="1A48954E" w:rsidR="00FA6E21" w:rsidRDefault="00FA6E21" w:rsidP="001B4C7D">
      <w:pPr>
        <w:spacing w:line="240" w:lineRule="auto"/>
        <w:jc w:val="both"/>
        <w:rPr>
          <w:rFonts w:ascii="Times New Roman" w:hAnsi="Times New Roman" w:cs="Times New Roman"/>
        </w:rPr>
      </w:pPr>
      <w:r w:rsidRPr="00FA6E21">
        <w:rPr>
          <w:rFonts w:ascii="Times New Roman" w:hAnsi="Times New Roman" w:cs="Times New Roman"/>
          <w:lang w:val="es-CO"/>
        </w:rPr>
        <w:t xml:space="preserve">Muñoz Varela, L. (2013). Políticas públicas de financiamiento de la educación superior: implicaciones para la universidad pública. </w:t>
      </w:r>
      <w:r w:rsidRPr="00FA6E21">
        <w:rPr>
          <w:rFonts w:ascii="Times New Roman" w:hAnsi="Times New Roman" w:cs="Times New Roman"/>
          <w:i/>
          <w:iCs/>
          <w:lang w:val="es-CO"/>
        </w:rPr>
        <w:t>Revista Electrónica “Actualidades Investigativas en Educación, 13</w:t>
      </w:r>
      <w:r w:rsidRPr="00FA6E21">
        <w:rPr>
          <w:rFonts w:ascii="Times New Roman" w:hAnsi="Times New Roman" w:cs="Times New Roman"/>
          <w:lang w:val="es-CO"/>
        </w:rPr>
        <w:t>(3), 1-43.</w:t>
      </w:r>
      <w:r>
        <w:rPr>
          <w:rFonts w:ascii="Times New Roman" w:hAnsi="Times New Roman" w:cs="Times New Roman"/>
          <w:lang w:val="es-CO"/>
        </w:rPr>
        <w:t xml:space="preserve"> </w:t>
      </w:r>
    </w:p>
    <w:p w14:paraId="6FAE6A17" w14:textId="2FA2E4D8" w:rsidR="001B4C7D" w:rsidRDefault="001B4C7D" w:rsidP="001B4C7D">
      <w:pPr>
        <w:spacing w:line="240" w:lineRule="auto"/>
        <w:jc w:val="both"/>
        <w:rPr>
          <w:rFonts w:ascii="Times New Roman" w:hAnsi="Times New Roman" w:cs="Times New Roman"/>
        </w:rPr>
      </w:pPr>
      <w:r w:rsidRPr="001B4C7D">
        <w:rPr>
          <w:rFonts w:ascii="Times New Roman" w:hAnsi="Times New Roman" w:cs="Times New Roman"/>
        </w:rPr>
        <w:t xml:space="preserve">Newman, J. H. (1996). </w:t>
      </w:r>
      <w:r w:rsidRPr="001B4C7D">
        <w:rPr>
          <w:rFonts w:ascii="Times New Roman" w:hAnsi="Times New Roman" w:cs="Times New Roman"/>
          <w:i/>
          <w:iCs/>
        </w:rPr>
        <w:t>The idea of a university</w:t>
      </w:r>
      <w:r w:rsidRPr="001B4C7D">
        <w:rPr>
          <w:rFonts w:ascii="Times New Roman" w:hAnsi="Times New Roman" w:cs="Times New Roman"/>
        </w:rPr>
        <w:t xml:space="preserve"> (M. M. Garland, S. Castro-Klaren, G. P. Landow, &amp; G. M. Marsden, Eds.). Yale University Press. (Obra original publicada en 1852)</w:t>
      </w:r>
    </w:p>
    <w:p w14:paraId="395ED917" w14:textId="510B3295" w:rsidR="001B4C7D" w:rsidRDefault="007C3BF1" w:rsidP="00D32A79">
      <w:pPr>
        <w:spacing w:line="240" w:lineRule="auto"/>
        <w:jc w:val="both"/>
        <w:rPr>
          <w:rFonts w:ascii="Times New Roman" w:hAnsi="Times New Roman" w:cs="Times New Roman"/>
          <w:lang w:val="es-CO"/>
        </w:rPr>
      </w:pPr>
      <w:r w:rsidRPr="007C3BF1">
        <w:rPr>
          <w:rFonts w:ascii="Times New Roman" w:hAnsi="Times New Roman" w:cs="Times New Roman"/>
          <w:lang w:val="es-CO"/>
        </w:rPr>
        <w:t>Ortega y Gasset, J. (2015). Misión de la universidad. Ediciones Cátedra. (Obra original publicada en 1930)</w:t>
      </w:r>
    </w:p>
    <w:p w14:paraId="7343D6D5" w14:textId="67B22C6A" w:rsidR="00D32A79" w:rsidRDefault="00D32A79" w:rsidP="00D32A79">
      <w:pPr>
        <w:spacing w:line="240" w:lineRule="auto"/>
        <w:jc w:val="both"/>
        <w:rPr>
          <w:rFonts w:ascii="Times New Roman" w:hAnsi="Times New Roman" w:cs="Times New Roman"/>
          <w:lang w:val="es-CO"/>
        </w:rPr>
      </w:pPr>
      <w:r w:rsidRPr="00D32A79">
        <w:rPr>
          <w:rFonts w:ascii="Times New Roman" w:hAnsi="Times New Roman" w:cs="Times New Roman"/>
          <w:lang w:val="es-CO"/>
        </w:rPr>
        <w:t>Olaskoaga Larrauri, J., Mendoza-Sepúlveda, C. y Marúm-Espinosa, E. (2017).</w:t>
      </w:r>
      <w:r>
        <w:rPr>
          <w:rFonts w:ascii="Times New Roman" w:hAnsi="Times New Roman" w:cs="Times New Roman"/>
          <w:lang w:val="es-CO"/>
        </w:rPr>
        <w:t xml:space="preserve"> </w:t>
      </w:r>
      <w:r w:rsidRPr="00D32A79">
        <w:rPr>
          <w:rFonts w:ascii="Times New Roman" w:hAnsi="Times New Roman" w:cs="Times New Roman"/>
          <w:lang w:val="es-CO"/>
        </w:rPr>
        <w:t>Concepciones sobre calidad educativa en el profesorado del Sistema de</w:t>
      </w:r>
      <w:r>
        <w:rPr>
          <w:rFonts w:ascii="Times New Roman" w:hAnsi="Times New Roman" w:cs="Times New Roman"/>
          <w:lang w:val="es-CO"/>
        </w:rPr>
        <w:t xml:space="preserve"> </w:t>
      </w:r>
      <w:r w:rsidRPr="00D32A79">
        <w:rPr>
          <w:rFonts w:ascii="Times New Roman" w:hAnsi="Times New Roman" w:cs="Times New Roman"/>
          <w:lang w:val="es-CO"/>
        </w:rPr>
        <w:t xml:space="preserve">Educación Media Superior de la Universidad de Guadalajara. </w:t>
      </w:r>
      <w:r w:rsidRPr="00D32A79">
        <w:rPr>
          <w:rFonts w:ascii="Times New Roman" w:hAnsi="Times New Roman" w:cs="Times New Roman"/>
          <w:i/>
          <w:iCs/>
          <w:lang w:val="es-CO"/>
        </w:rPr>
        <w:t>Archivos</w:t>
      </w:r>
      <w:r>
        <w:rPr>
          <w:rFonts w:ascii="Times New Roman" w:hAnsi="Times New Roman" w:cs="Times New Roman"/>
          <w:i/>
          <w:iCs/>
          <w:lang w:val="es-CO"/>
        </w:rPr>
        <w:t xml:space="preserve"> </w:t>
      </w:r>
      <w:r w:rsidRPr="00D32A79">
        <w:rPr>
          <w:rFonts w:ascii="Times New Roman" w:hAnsi="Times New Roman" w:cs="Times New Roman"/>
          <w:i/>
          <w:iCs/>
          <w:lang w:val="es-CO"/>
        </w:rPr>
        <w:t>Analíticos de Políticas Educativas, 25</w:t>
      </w:r>
      <w:r w:rsidRPr="00D32A79">
        <w:rPr>
          <w:rFonts w:ascii="Times New Roman" w:hAnsi="Times New Roman" w:cs="Times New Roman"/>
          <w:lang w:val="es-CO"/>
        </w:rPr>
        <w:t>(81), 1-24.</w:t>
      </w:r>
    </w:p>
    <w:p w14:paraId="2C013480" w14:textId="7A352439" w:rsidR="003A6446" w:rsidRPr="003A6446" w:rsidRDefault="003A6446" w:rsidP="003A6446">
      <w:pPr>
        <w:spacing w:line="240" w:lineRule="auto"/>
        <w:jc w:val="both"/>
        <w:rPr>
          <w:rFonts w:ascii="Times New Roman" w:hAnsi="Times New Roman" w:cs="Times New Roman"/>
          <w:lang w:val="es-CO"/>
        </w:rPr>
      </w:pPr>
      <w:r w:rsidRPr="003A6446">
        <w:rPr>
          <w:rFonts w:ascii="Times New Roman" w:hAnsi="Times New Roman" w:cs="Times New Roman"/>
          <w:lang w:val="es-CO"/>
        </w:rPr>
        <w:t xml:space="preserve">Patiño-Montero, F. (2026). </w:t>
      </w:r>
      <w:r w:rsidRPr="004149D6">
        <w:rPr>
          <w:rFonts w:ascii="Times New Roman" w:hAnsi="Times New Roman" w:cs="Times New Roman"/>
          <w:i/>
          <w:iCs/>
          <w:lang w:val="es-CO"/>
        </w:rPr>
        <w:t>Concepciones alternativas sobre calidad de la educación superior. El rol de los agentes educativos</w:t>
      </w:r>
      <w:r w:rsidRPr="003A6446">
        <w:rPr>
          <w:rFonts w:ascii="Times New Roman" w:hAnsi="Times New Roman" w:cs="Times New Roman"/>
          <w:lang w:val="es-CO"/>
        </w:rPr>
        <w:t>. Ediciones USTA.</w:t>
      </w:r>
      <w:r w:rsidR="000555AD">
        <w:rPr>
          <w:rFonts w:ascii="Times New Roman" w:hAnsi="Times New Roman" w:cs="Times New Roman"/>
          <w:lang w:val="es-CO"/>
        </w:rPr>
        <w:t xml:space="preserve"> </w:t>
      </w:r>
      <w:hyperlink r:id="rId15" w:history="1">
        <w:r w:rsidR="000555AD" w:rsidRPr="003253A1">
          <w:rPr>
            <w:rStyle w:val="Hipervnculo"/>
            <w:rFonts w:ascii="Times New Roman" w:hAnsi="Times New Roman" w:cs="Times New Roman"/>
            <w:lang w:val="es-CO"/>
          </w:rPr>
          <w:t>https://repository.usta.edu.co/items/b1849725-6734-4467-8759-b876b64ac4fe</w:t>
        </w:r>
      </w:hyperlink>
      <w:r w:rsidR="000555AD">
        <w:rPr>
          <w:rFonts w:ascii="Times New Roman" w:hAnsi="Times New Roman" w:cs="Times New Roman"/>
          <w:lang w:val="es-CO"/>
        </w:rPr>
        <w:t xml:space="preserve"> </w:t>
      </w:r>
    </w:p>
    <w:p w14:paraId="68F8ABE6" w14:textId="118AD0DC" w:rsidR="001458FE" w:rsidRDefault="001458FE" w:rsidP="00D32A79">
      <w:pPr>
        <w:spacing w:line="240" w:lineRule="auto"/>
        <w:jc w:val="both"/>
        <w:rPr>
          <w:rFonts w:ascii="Times New Roman" w:hAnsi="Times New Roman" w:cs="Times New Roman"/>
        </w:rPr>
      </w:pPr>
      <w:r w:rsidRPr="001458FE">
        <w:rPr>
          <w:rFonts w:ascii="Times New Roman" w:hAnsi="Times New Roman" w:cs="Times New Roman"/>
          <w:lang w:val="es-CO"/>
        </w:rPr>
        <w:t xml:space="preserve">Pineda, P., &amp; Celis, J. (2017). ¿Hacia la Universidad Corporativa? Reformas Basadas en el Mercado e Isomorfismo Institucional en Colombia. </w:t>
      </w:r>
      <w:r w:rsidRPr="001458FE">
        <w:rPr>
          <w:rFonts w:ascii="Times New Roman" w:hAnsi="Times New Roman" w:cs="Times New Roman"/>
          <w:i/>
          <w:iCs/>
          <w:lang w:val="es-CO"/>
        </w:rPr>
        <w:t>Education Policy Analysis Archives / Archivos Analíticos de Políticas Educativas, 25</w:t>
      </w:r>
      <w:r w:rsidRPr="001458FE">
        <w:rPr>
          <w:rFonts w:ascii="Times New Roman" w:hAnsi="Times New Roman" w:cs="Times New Roman"/>
          <w:lang w:val="es-CO"/>
        </w:rPr>
        <w:t>, 1-32.</w:t>
      </w:r>
    </w:p>
    <w:p w14:paraId="2A166104" w14:textId="6F402DF4" w:rsidR="00633055" w:rsidRDefault="00633055" w:rsidP="00633055">
      <w:pPr>
        <w:spacing w:line="240" w:lineRule="auto"/>
        <w:jc w:val="both"/>
        <w:rPr>
          <w:rFonts w:ascii="Times New Roman" w:hAnsi="Times New Roman" w:cs="Times New Roman"/>
        </w:rPr>
      </w:pPr>
      <w:r w:rsidRPr="00633055">
        <w:rPr>
          <w:rFonts w:ascii="Times New Roman" w:hAnsi="Times New Roman" w:cs="Times New Roman"/>
          <w:lang w:val="es-CO"/>
        </w:rPr>
        <w:t>Rama, C. (2006). La tercera reforma de la educación superior en América</w:t>
      </w:r>
      <w:r>
        <w:rPr>
          <w:rFonts w:ascii="Times New Roman" w:hAnsi="Times New Roman" w:cs="Times New Roman"/>
          <w:lang w:val="es-CO"/>
        </w:rPr>
        <w:t xml:space="preserve"> </w:t>
      </w:r>
      <w:r w:rsidRPr="00633055">
        <w:rPr>
          <w:rFonts w:ascii="Times New Roman" w:hAnsi="Times New Roman" w:cs="Times New Roman"/>
          <w:lang w:val="es-CO"/>
        </w:rPr>
        <w:t>Latina y el Caribe: masificación, regulaciones e internacionalización. En</w:t>
      </w:r>
      <w:r>
        <w:rPr>
          <w:rFonts w:ascii="Times New Roman" w:hAnsi="Times New Roman" w:cs="Times New Roman"/>
          <w:lang w:val="es-CO"/>
        </w:rPr>
        <w:t xml:space="preserve"> </w:t>
      </w:r>
      <w:r w:rsidRPr="00633055">
        <w:rPr>
          <w:rFonts w:ascii="Times New Roman" w:hAnsi="Times New Roman" w:cs="Times New Roman"/>
          <w:lang w:val="es-CO"/>
        </w:rPr>
        <w:t xml:space="preserve">iesalc-Unesco (Ed.), </w:t>
      </w:r>
      <w:r w:rsidRPr="00633055">
        <w:rPr>
          <w:rFonts w:ascii="Times New Roman" w:hAnsi="Times New Roman" w:cs="Times New Roman"/>
          <w:i/>
          <w:iCs/>
          <w:lang w:val="es-CO"/>
        </w:rPr>
        <w:t>Informe sobre la educación superior en América</w:t>
      </w:r>
      <w:r>
        <w:rPr>
          <w:rFonts w:ascii="Times New Roman" w:hAnsi="Times New Roman" w:cs="Times New Roman"/>
          <w:i/>
          <w:iCs/>
          <w:lang w:val="es-CO"/>
        </w:rPr>
        <w:t xml:space="preserve"> </w:t>
      </w:r>
      <w:r w:rsidRPr="00633055">
        <w:rPr>
          <w:rFonts w:ascii="Times New Roman" w:hAnsi="Times New Roman" w:cs="Times New Roman"/>
          <w:i/>
          <w:iCs/>
          <w:lang w:val="es-CO"/>
        </w:rPr>
        <w:t>Latina y el Caribe. La metamorfosis</w:t>
      </w:r>
      <w:r w:rsidRPr="00633055">
        <w:rPr>
          <w:rFonts w:ascii="Times New Roman" w:hAnsi="Times New Roman" w:cs="Times New Roman"/>
          <w:lang w:val="es-CO"/>
        </w:rPr>
        <w:t>. Unesco-</w:t>
      </w:r>
      <w:r w:rsidR="007B27E3" w:rsidRPr="00633055">
        <w:rPr>
          <w:rFonts w:ascii="Times New Roman" w:hAnsi="Times New Roman" w:cs="Times New Roman"/>
          <w:lang w:val="es-CO"/>
        </w:rPr>
        <w:t>Iesalc</w:t>
      </w:r>
      <w:r w:rsidRPr="00633055">
        <w:rPr>
          <w:rFonts w:ascii="Times New Roman" w:hAnsi="Times New Roman" w:cs="Times New Roman"/>
          <w:lang w:val="es-CO"/>
        </w:rPr>
        <w:t>.</w:t>
      </w:r>
    </w:p>
    <w:p w14:paraId="145E5EF3" w14:textId="6B515428" w:rsidR="00CF36DB" w:rsidRDefault="00CF36DB" w:rsidP="00D32A79">
      <w:pPr>
        <w:spacing w:line="240" w:lineRule="auto"/>
        <w:jc w:val="both"/>
        <w:rPr>
          <w:rFonts w:ascii="Times New Roman" w:hAnsi="Times New Roman" w:cs="Times New Roman"/>
        </w:rPr>
      </w:pPr>
      <w:r w:rsidRPr="00CF36DB">
        <w:rPr>
          <w:rFonts w:ascii="Times New Roman" w:hAnsi="Times New Roman" w:cs="Times New Roman"/>
        </w:rPr>
        <w:t xml:space="preserve">Ribeiro Pereira, D., &amp; Flores, M. A. (2016). Conceptions and practices of assessment in higher education: A study of Portuguese university teachers. </w:t>
      </w:r>
      <w:r w:rsidRPr="00CF36DB">
        <w:rPr>
          <w:rFonts w:ascii="Times New Roman" w:hAnsi="Times New Roman" w:cs="Times New Roman"/>
          <w:i/>
          <w:iCs/>
        </w:rPr>
        <w:t>Assessment &amp; Evaluation in Higher Education</w:t>
      </w:r>
      <w:r w:rsidRPr="00CF36DB">
        <w:rPr>
          <w:rFonts w:ascii="Times New Roman" w:hAnsi="Times New Roman" w:cs="Times New Roman"/>
        </w:rPr>
        <w:t xml:space="preserve">, </w:t>
      </w:r>
      <w:r w:rsidRPr="00CF36DB">
        <w:rPr>
          <w:rFonts w:ascii="Times New Roman" w:hAnsi="Times New Roman" w:cs="Times New Roman"/>
          <w:i/>
          <w:iCs/>
        </w:rPr>
        <w:t>41</w:t>
      </w:r>
      <w:r w:rsidRPr="00CF36DB">
        <w:rPr>
          <w:rFonts w:ascii="Times New Roman" w:hAnsi="Times New Roman" w:cs="Times New Roman"/>
        </w:rPr>
        <w:t>(5), 729–746.</w:t>
      </w:r>
      <w:r>
        <w:rPr>
          <w:rFonts w:ascii="Times New Roman" w:hAnsi="Times New Roman" w:cs="Times New Roman"/>
        </w:rPr>
        <w:t xml:space="preserve"> </w:t>
      </w:r>
      <w:hyperlink r:id="rId16" w:history="1">
        <w:r w:rsidRPr="003253A1">
          <w:rPr>
            <w:rStyle w:val="Hipervnculo"/>
            <w:rFonts w:ascii="Times New Roman" w:hAnsi="Times New Roman" w:cs="Times New Roman"/>
          </w:rPr>
          <w:t>https://revistas.uam.es/riee/article/view/4010</w:t>
        </w:r>
      </w:hyperlink>
      <w:r>
        <w:rPr>
          <w:rFonts w:ascii="Times New Roman" w:hAnsi="Times New Roman" w:cs="Times New Roman"/>
        </w:rPr>
        <w:t xml:space="preserve"> </w:t>
      </w:r>
    </w:p>
    <w:p w14:paraId="23F7B1EA" w14:textId="1A56399A" w:rsidR="00E8221A" w:rsidRPr="00E8221A" w:rsidRDefault="00E8221A" w:rsidP="00E8221A">
      <w:pPr>
        <w:spacing w:line="240" w:lineRule="auto"/>
        <w:jc w:val="both"/>
        <w:rPr>
          <w:rFonts w:ascii="Times New Roman" w:hAnsi="Times New Roman" w:cs="Times New Roman"/>
          <w:lang w:val="es-CO"/>
        </w:rPr>
      </w:pPr>
      <w:r w:rsidRPr="00E8221A">
        <w:rPr>
          <w:rFonts w:ascii="Times New Roman" w:hAnsi="Times New Roman" w:cs="Times New Roman"/>
          <w:lang w:val="es-CO"/>
        </w:rPr>
        <w:lastRenderedPageBreak/>
        <w:t>Rossouw, J.P. (2015) Quality, social justice and accountability - Crucial determinants of</w:t>
      </w:r>
      <w:r>
        <w:rPr>
          <w:rFonts w:ascii="Times New Roman" w:hAnsi="Times New Roman" w:cs="Times New Roman"/>
          <w:lang w:val="es-CO"/>
        </w:rPr>
        <w:t xml:space="preserve"> </w:t>
      </w:r>
      <w:r w:rsidRPr="00E8221A">
        <w:rPr>
          <w:rFonts w:ascii="Times New Roman" w:hAnsi="Times New Roman" w:cs="Times New Roman"/>
          <w:lang w:val="es-CO"/>
        </w:rPr>
        <w:t>excellence in education. En N. Popov, C.C. Wolhuter, K. Ermenc, G. Hilton, J. Ogunleye y E.</w:t>
      </w:r>
      <w:r>
        <w:rPr>
          <w:rFonts w:ascii="Times New Roman" w:hAnsi="Times New Roman" w:cs="Times New Roman"/>
          <w:lang w:val="es-CO"/>
        </w:rPr>
        <w:t xml:space="preserve"> </w:t>
      </w:r>
      <w:r w:rsidRPr="00E8221A">
        <w:rPr>
          <w:rFonts w:ascii="Times New Roman" w:hAnsi="Times New Roman" w:cs="Times New Roman"/>
          <w:lang w:val="es-CO"/>
        </w:rPr>
        <w:t>Niemczyk (Eds.), Quality, social justice and accountability in Education Worldwide (pp. 17-26).</w:t>
      </w:r>
    </w:p>
    <w:p w14:paraId="24A8B387" w14:textId="0253736F" w:rsidR="001442FA" w:rsidRDefault="001442FA" w:rsidP="00E8221A">
      <w:pPr>
        <w:spacing w:line="240" w:lineRule="auto"/>
        <w:jc w:val="both"/>
        <w:rPr>
          <w:rFonts w:ascii="Times New Roman" w:hAnsi="Times New Roman" w:cs="Times New Roman"/>
        </w:rPr>
      </w:pPr>
      <w:r w:rsidRPr="001442FA">
        <w:rPr>
          <w:rFonts w:ascii="Times New Roman" w:hAnsi="Times New Roman" w:cs="Times New Roman"/>
          <w:lang w:val="es-CO"/>
        </w:rPr>
        <w:t xml:space="preserve">Ryan, P. (2015). Quality assurance in higher education: A review of literature. . </w:t>
      </w:r>
      <w:r w:rsidRPr="001442FA">
        <w:rPr>
          <w:rFonts w:ascii="Times New Roman" w:hAnsi="Times New Roman" w:cs="Times New Roman"/>
          <w:i/>
          <w:iCs/>
          <w:lang w:val="es-CO"/>
        </w:rPr>
        <w:t>Higher Learning Research Communications</w:t>
      </w:r>
      <w:r w:rsidRPr="001442FA">
        <w:rPr>
          <w:rFonts w:ascii="Times New Roman" w:hAnsi="Times New Roman" w:cs="Times New Roman"/>
          <w:lang w:val="es-CO"/>
        </w:rPr>
        <w:t>, 1-12.</w:t>
      </w:r>
    </w:p>
    <w:p w14:paraId="3E7594A7" w14:textId="3D273854" w:rsidR="00E8221A" w:rsidRDefault="00B24207" w:rsidP="00E8221A">
      <w:pPr>
        <w:spacing w:line="240" w:lineRule="auto"/>
        <w:jc w:val="both"/>
        <w:rPr>
          <w:rFonts w:ascii="Times New Roman" w:hAnsi="Times New Roman" w:cs="Times New Roman"/>
          <w:lang w:val="es-CO"/>
        </w:rPr>
      </w:pPr>
      <w:r w:rsidRPr="00B24207">
        <w:rPr>
          <w:rFonts w:ascii="Times New Roman" w:hAnsi="Times New Roman" w:cs="Times New Roman"/>
        </w:rPr>
        <w:t>Senlle, A., &amp; Gutiérrez, N. (2005). </w:t>
      </w:r>
      <w:r w:rsidRPr="00B24207">
        <w:rPr>
          <w:rFonts w:ascii="Times New Roman" w:hAnsi="Times New Roman" w:cs="Times New Roman"/>
          <w:i/>
          <w:iCs/>
        </w:rPr>
        <w:t>Calidad en los servicios educativos</w:t>
      </w:r>
      <w:r w:rsidRPr="00B24207">
        <w:rPr>
          <w:rFonts w:ascii="Times New Roman" w:hAnsi="Times New Roman" w:cs="Times New Roman"/>
        </w:rPr>
        <w:t>. España: Díaz de Santos.</w:t>
      </w:r>
    </w:p>
    <w:p w14:paraId="3982FFD3" w14:textId="69CE9400" w:rsidR="006F6CE1" w:rsidRDefault="006F6CE1" w:rsidP="00E8221A">
      <w:pPr>
        <w:spacing w:line="240" w:lineRule="auto"/>
        <w:jc w:val="both"/>
        <w:rPr>
          <w:rFonts w:ascii="Times New Roman" w:hAnsi="Times New Roman" w:cs="Times New Roman"/>
          <w:lang w:val="es-CO"/>
        </w:rPr>
      </w:pPr>
      <w:r w:rsidRPr="006F6CE1">
        <w:rPr>
          <w:rFonts w:ascii="Times New Roman" w:hAnsi="Times New Roman" w:cs="Times New Roman"/>
          <w:lang w:val="es-CO"/>
        </w:rPr>
        <w:t xml:space="preserve">Tünnermann Bernheim, C. (2010). Las conferencias regionales y mundiales sobre educación superior de la UNESCO y su impacto en la educación superior de América Latina. </w:t>
      </w:r>
      <w:r w:rsidRPr="006F6CE1">
        <w:rPr>
          <w:rFonts w:ascii="Times New Roman" w:hAnsi="Times New Roman" w:cs="Times New Roman"/>
          <w:i/>
          <w:iCs/>
          <w:lang w:val="es-CO"/>
        </w:rPr>
        <w:t>Universidades</w:t>
      </w:r>
      <w:r w:rsidRPr="006F6CE1">
        <w:rPr>
          <w:rFonts w:ascii="Times New Roman" w:hAnsi="Times New Roman" w:cs="Times New Roman"/>
          <w:lang w:val="es-CO"/>
        </w:rPr>
        <w:t>(47), 31-46.</w:t>
      </w:r>
    </w:p>
    <w:p w14:paraId="0A5A5319" w14:textId="44A999ED" w:rsidR="0044698D" w:rsidRDefault="0044698D" w:rsidP="00E8221A">
      <w:pPr>
        <w:spacing w:line="240" w:lineRule="auto"/>
        <w:jc w:val="both"/>
        <w:rPr>
          <w:rFonts w:ascii="Times New Roman" w:hAnsi="Times New Roman" w:cs="Times New Roman"/>
          <w:lang w:val="es-CO"/>
        </w:rPr>
      </w:pPr>
      <w:r>
        <w:rPr>
          <w:rFonts w:ascii="Times New Roman" w:hAnsi="Times New Roman" w:cs="Times New Roman"/>
          <w:lang w:val="es-CO"/>
        </w:rPr>
        <w:t xml:space="preserve">UNESCO (2026). </w:t>
      </w:r>
      <w:r w:rsidRPr="0044698D">
        <w:rPr>
          <w:rFonts w:ascii="Times New Roman" w:hAnsi="Times New Roman" w:cs="Times New Roman"/>
          <w:lang w:val="es-CO"/>
        </w:rPr>
        <w:t>Informe mundial sobre tendencias de la educación Superior. Hacia una educación inclusiva, equitativa y de calidad en un panorama de movilidad internacional</w:t>
      </w:r>
      <w:r>
        <w:rPr>
          <w:rFonts w:ascii="Times New Roman" w:hAnsi="Times New Roman" w:cs="Times New Roman"/>
          <w:lang w:val="es-CO"/>
        </w:rPr>
        <w:t xml:space="preserve">. </w:t>
      </w:r>
      <w:r w:rsidR="00CD5633">
        <w:rPr>
          <w:rFonts w:ascii="Times New Roman" w:hAnsi="Times New Roman" w:cs="Times New Roman"/>
          <w:lang w:val="es-CO"/>
        </w:rPr>
        <w:t xml:space="preserve">UNESCO. </w:t>
      </w:r>
    </w:p>
    <w:p w14:paraId="0F92FD26" w14:textId="46797324" w:rsidR="00E8221A" w:rsidRPr="00E8221A" w:rsidRDefault="00E8221A" w:rsidP="00E8221A">
      <w:pPr>
        <w:spacing w:line="240" w:lineRule="auto"/>
        <w:jc w:val="both"/>
        <w:rPr>
          <w:rFonts w:ascii="Times New Roman" w:hAnsi="Times New Roman" w:cs="Times New Roman"/>
          <w:lang w:val="es-CO"/>
        </w:rPr>
      </w:pPr>
      <w:r w:rsidRPr="00E8221A">
        <w:rPr>
          <w:rFonts w:ascii="Times New Roman" w:hAnsi="Times New Roman" w:cs="Times New Roman"/>
          <w:lang w:val="es-CO"/>
        </w:rPr>
        <w:t xml:space="preserve">UNESCO. (2022). </w:t>
      </w:r>
      <w:r w:rsidRPr="00E8221A">
        <w:rPr>
          <w:rFonts w:ascii="Times New Roman" w:hAnsi="Times New Roman" w:cs="Times New Roman"/>
          <w:i/>
          <w:iCs/>
          <w:lang w:val="es-CO"/>
        </w:rPr>
        <w:t xml:space="preserve">Más allá de los límites. Nuevas formas de reinventar la educación superior: hoja de ruta propuesta para el WHEC2022. </w:t>
      </w:r>
      <w:r w:rsidRPr="00E8221A">
        <w:rPr>
          <w:rFonts w:ascii="Times New Roman" w:hAnsi="Times New Roman" w:cs="Times New Roman"/>
          <w:lang w:val="es-CO"/>
        </w:rPr>
        <w:t xml:space="preserve">UNESCO. </w:t>
      </w:r>
    </w:p>
    <w:p w14:paraId="68C35644" w14:textId="2D0A3C6F" w:rsidR="00E8221A" w:rsidRDefault="00E8221A" w:rsidP="00E8221A">
      <w:pPr>
        <w:spacing w:line="240" w:lineRule="auto"/>
        <w:jc w:val="both"/>
        <w:rPr>
          <w:rFonts w:ascii="Times New Roman" w:hAnsi="Times New Roman" w:cs="Times New Roman"/>
          <w:lang w:val="es-CO"/>
        </w:rPr>
      </w:pPr>
      <w:r w:rsidRPr="00E8221A">
        <w:rPr>
          <w:rFonts w:ascii="Times New Roman" w:hAnsi="Times New Roman" w:cs="Times New Roman"/>
          <w:lang w:val="es-CO"/>
        </w:rPr>
        <w:t xml:space="preserve">UNESCO. (2022). </w:t>
      </w:r>
      <w:r w:rsidRPr="00E8221A">
        <w:rPr>
          <w:rFonts w:ascii="Times New Roman" w:hAnsi="Times New Roman" w:cs="Times New Roman"/>
          <w:i/>
          <w:iCs/>
          <w:lang w:val="es-CO"/>
        </w:rPr>
        <w:t xml:space="preserve">Transformar la educación para el futuro. </w:t>
      </w:r>
      <w:r w:rsidRPr="00E8221A">
        <w:rPr>
          <w:rFonts w:ascii="Times New Roman" w:hAnsi="Times New Roman" w:cs="Times New Roman"/>
          <w:lang w:val="es-CO"/>
        </w:rPr>
        <w:t>París: UNESCO.</w:t>
      </w:r>
    </w:p>
    <w:p w14:paraId="677977B3" w14:textId="0F12A870" w:rsidR="00E8221A" w:rsidRPr="00E8221A" w:rsidRDefault="00E8221A" w:rsidP="00E8221A">
      <w:pPr>
        <w:spacing w:line="240" w:lineRule="auto"/>
        <w:jc w:val="both"/>
        <w:rPr>
          <w:rFonts w:ascii="Times New Roman" w:hAnsi="Times New Roman" w:cs="Times New Roman"/>
          <w:lang w:val="es-CO"/>
        </w:rPr>
      </w:pPr>
      <w:r w:rsidRPr="00E8221A">
        <w:rPr>
          <w:rFonts w:ascii="Times New Roman" w:hAnsi="Times New Roman" w:cs="Times New Roman"/>
          <w:lang w:val="es-CO"/>
        </w:rPr>
        <w:t>UNESCO. (202</w:t>
      </w:r>
      <w:r>
        <w:rPr>
          <w:rFonts w:ascii="Times New Roman" w:hAnsi="Times New Roman" w:cs="Times New Roman"/>
          <w:lang w:val="es-CO"/>
        </w:rPr>
        <w:t>1</w:t>
      </w:r>
      <w:r w:rsidRPr="00E8221A">
        <w:rPr>
          <w:rFonts w:ascii="Times New Roman" w:hAnsi="Times New Roman" w:cs="Times New Roman"/>
          <w:lang w:val="es-CO"/>
        </w:rPr>
        <w:t xml:space="preserve">). </w:t>
      </w:r>
      <w:r w:rsidRPr="00E8221A">
        <w:rPr>
          <w:rFonts w:ascii="Times New Roman" w:hAnsi="Times New Roman" w:cs="Times New Roman"/>
          <w:i/>
          <w:iCs/>
          <w:lang w:val="es-CO"/>
        </w:rPr>
        <w:t xml:space="preserve">Reimaginar Juntos Nuestros Futuros — Un nuevo contrato social para la educación. </w:t>
      </w:r>
      <w:r w:rsidRPr="00E8221A">
        <w:rPr>
          <w:rFonts w:ascii="Times New Roman" w:hAnsi="Times New Roman" w:cs="Times New Roman"/>
          <w:lang w:val="es-CO"/>
        </w:rPr>
        <w:t xml:space="preserve">París - Madrid: UNESCO y Fundación SM. </w:t>
      </w:r>
    </w:p>
    <w:p w14:paraId="60DD4003" w14:textId="1E025D3F" w:rsidR="00EF6693" w:rsidRDefault="00EF6693" w:rsidP="007B5B5F">
      <w:pPr>
        <w:spacing w:line="240" w:lineRule="auto"/>
        <w:jc w:val="both"/>
        <w:rPr>
          <w:rFonts w:ascii="Times New Roman" w:hAnsi="Times New Roman" w:cs="Times New Roman"/>
          <w:lang w:val="es-CO"/>
        </w:rPr>
      </w:pPr>
      <w:r w:rsidRPr="00EF6693">
        <w:rPr>
          <w:rFonts w:ascii="Times New Roman" w:hAnsi="Times New Roman" w:cs="Times New Roman"/>
        </w:rPr>
        <w:t>Valencia Giraldo, A. &amp;</w:t>
      </w:r>
      <w:r>
        <w:rPr>
          <w:rFonts w:ascii="Times New Roman" w:hAnsi="Times New Roman" w:cs="Times New Roman"/>
        </w:rPr>
        <w:t xml:space="preserve"> </w:t>
      </w:r>
      <w:r w:rsidRPr="00EF6693">
        <w:rPr>
          <w:rFonts w:ascii="Times New Roman" w:hAnsi="Times New Roman" w:cs="Times New Roman"/>
        </w:rPr>
        <w:t>Fernández McCann, D. S. (2012). ¿Cómo están acreditados los programas de la Facultad de Ingeniería de la Universidad de Antioquia?</w:t>
      </w:r>
      <w:r>
        <w:rPr>
          <w:rFonts w:ascii="Times New Roman" w:hAnsi="Times New Roman" w:cs="Times New Roman"/>
        </w:rPr>
        <w:t xml:space="preserve"> </w:t>
      </w:r>
      <w:hyperlink r:id="rId17" w:history="1">
        <w:r w:rsidRPr="000C45D3">
          <w:rPr>
            <w:rStyle w:val="Hipervnculo"/>
            <w:rFonts w:ascii="Times New Roman" w:hAnsi="Times New Roman" w:cs="Times New Roman"/>
          </w:rPr>
          <w:t>https://revistas.udea.edu.co/index.php/ingeso/article/view/13982/12394</w:t>
        </w:r>
      </w:hyperlink>
      <w:r>
        <w:rPr>
          <w:rFonts w:ascii="Times New Roman" w:hAnsi="Times New Roman" w:cs="Times New Roman"/>
        </w:rPr>
        <w:t xml:space="preserve"> </w:t>
      </w:r>
    </w:p>
    <w:p w14:paraId="23CA62C6" w14:textId="77777777" w:rsidR="00C802F5" w:rsidRPr="001052DF" w:rsidRDefault="00C802F5" w:rsidP="007B5B5F">
      <w:pPr>
        <w:spacing w:line="240" w:lineRule="auto"/>
        <w:rPr>
          <w:rFonts w:ascii="Times New Roman" w:hAnsi="Times New Roman" w:cs="Times New Roman"/>
          <w:lang w:val="es-CO"/>
        </w:rPr>
      </w:pPr>
    </w:p>
    <w:p w14:paraId="7E83515B" w14:textId="3898DC51" w:rsidR="001923DC" w:rsidRPr="001052DF" w:rsidRDefault="001923DC" w:rsidP="007B5B5F">
      <w:pPr>
        <w:spacing w:line="240" w:lineRule="auto"/>
        <w:jc w:val="center"/>
        <w:rPr>
          <w:rFonts w:ascii="Times New Roman" w:hAnsi="Times New Roman" w:cs="Times New Roman"/>
          <w:lang w:val="es-CO"/>
        </w:rPr>
      </w:pPr>
    </w:p>
    <w:sectPr w:rsidR="001923DC" w:rsidRPr="001052DF"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29546" w14:textId="77777777" w:rsidR="00043C75" w:rsidRPr="00BA642E" w:rsidRDefault="00043C75" w:rsidP="00C802F5">
      <w:pPr>
        <w:spacing w:after="0" w:line="240" w:lineRule="auto"/>
      </w:pPr>
      <w:r w:rsidRPr="00BA642E">
        <w:separator/>
      </w:r>
    </w:p>
  </w:endnote>
  <w:endnote w:type="continuationSeparator" w:id="0">
    <w:p w14:paraId="439BEA1F" w14:textId="77777777" w:rsidR="00043C75" w:rsidRPr="00BA642E" w:rsidRDefault="00043C7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4A53B" w14:textId="77777777" w:rsidR="00043C75" w:rsidRPr="00BA642E" w:rsidRDefault="00043C75" w:rsidP="00C802F5">
      <w:pPr>
        <w:spacing w:after="0" w:line="240" w:lineRule="auto"/>
      </w:pPr>
      <w:r w:rsidRPr="00BA642E">
        <w:separator/>
      </w:r>
    </w:p>
  </w:footnote>
  <w:footnote w:type="continuationSeparator" w:id="0">
    <w:p w14:paraId="6561D300" w14:textId="77777777" w:rsidR="00043C75" w:rsidRPr="00BA642E" w:rsidRDefault="00043C7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9354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192529"/>
    <w:multiLevelType w:val="hybridMultilevel"/>
    <w:tmpl w:val="F8DA5A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E456A2B"/>
    <w:multiLevelType w:val="hybridMultilevel"/>
    <w:tmpl w:val="5DE81DD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114855195">
    <w:abstractNumId w:val="0"/>
  </w:num>
  <w:num w:numId="2" w16cid:durableId="1039475563">
    <w:abstractNumId w:val="1"/>
  </w:num>
  <w:num w:numId="3" w16cid:durableId="12204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357"/>
    <w:rsid w:val="00014DD6"/>
    <w:rsid w:val="00023AD7"/>
    <w:rsid w:val="00034A8B"/>
    <w:rsid w:val="00043C75"/>
    <w:rsid w:val="0004455E"/>
    <w:rsid w:val="00050DBF"/>
    <w:rsid w:val="000551CB"/>
    <w:rsid w:val="000555AD"/>
    <w:rsid w:val="00063ABB"/>
    <w:rsid w:val="0007184A"/>
    <w:rsid w:val="00073D22"/>
    <w:rsid w:val="00075BF9"/>
    <w:rsid w:val="000A2396"/>
    <w:rsid w:val="000A26A2"/>
    <w:rsid w:val="000A29C2"/>
    <w:rsid w:val="000A2A47"/>
    <w:rsid w:val="000A536E"/>
    <w:rsid w:val="000B1F4F"/>
    <w:rsid w:val="000B352D"/>
    <w:rsid w:val="000B68BE"/>
    <w:rsid w:val="000B6FC5"/>
    <w:rsid w:val="000C5FC5"/>
    <w:rsid w:val="000D4D57"/>
    <w:rsid w:val="000E4448"/>
    <w:rsid w:val="000E44EA"/>
    <w:rsid w:val="000F65CE"/>
    <w:rsid w:val="00104759"/>
    <w:rsid w:val="001052DF"/>
    <w:rsid w:val="00107E95"/>
    <w:rsid w:val="00127269"/>
    <w:rsid w:val="00136A93"/>
    <w:rsid w:val="00136CF8"/>
    <w:rsid w:val="001433E8"/>
    <w:rsid w:val="001442FA"/>
    <w:rsid w:val="00144422"/>
    <w:rsid w:val="001458FE"/>
    <w:rsid w:val="00172799"/>
    <w:rsid w:val="001816D6"/>
    <w:rsid w:val="00184AD5"/>
    <w:rsid w:val="00184D54"/>
    <w:rsid w:val="00185F5E"/>
    <w:rsid w:val="001923DC"/>
    <w:rsid w:val="001971ED"/>
    <w:rsid w:val="001B0AFE"/>
    <w:rsid w:val="001B4C7D"/>
    <w:rsid w:val="001B617D"/>
    <w:rsid w:val="001B7A38"/>
    <w:rsid w:val="001D0D55"/>
    <w:rsid w:val="001D2AE4"/>
    <w:rsid w:val="001D766B"/>
    <w:rsid w:val="001F5962"/>
    <w:rsid w:val="0020409A"/>
    <w:rsid w:val="002151F0"/>
    <w:rsid w:val="002327C3"/>
    <w:rsid w:val="00232B93"/>
    <w:rsid w:val="0024493B"/>
    <w:rsid w:val="002514F3"/>
    <w:rsid w:val="00252A48"/>
    <w:rsid w:val="00256288"/>
    <w:rsid w:val="00264E8B"/>
    <w:rsid w:val="00270BCE"/>
    <w:rsid w:val="00283797"/>
    <w:rsid w:val="00286CFB"/>
    <w:rsid w:val="002A3B28"/>
    <w:rsid w:val="002A6E07"/>
    <w:rsid w:val="002B6239"/>
    <w:rsid w:val="002C5530"/>
    <w:rsid w:val="002C7AE5"/>
    <w:rsid w:val="002D1160"/>
    <w:rsid w:val="002D2242"/>
    <w:rsid w:val="002D61DE"/>
    <w:rsid w:val="002F49A8"/>
    <w:rsid w:val="002F4B49"/>
    <w:rsid w:val="00302948"/>
    <w:rsid w:val="003051A8"/>
    <w:rsid w:val="0030726C"/>
    <w:rsid w:val="00312392"/>
    <w:rsid w:val="003322C8"/>
    <w:rsid w:val="00341AA2"/>
    <w:rsid w:val="00345BE0"/>
    <w:rsid w:val="00361DD1"/>
    <w:rsid w:val="00363F4D"/>
    <w:rsid w:val="00364F11"/>
    <w:rsid w:val="003778A9"/>
    <w:rsid w:val="003815A5"/>
    <w:rsid w:val="00381F3A"/>
    <w:rsid w:val="003969E9"/>
    <w:rsid w:val="00397418"/>
    <w:rsid w:val="003A084D"/>
    <w:rsid w:val="003A54EC"/>
    <w:rsid w:val="003A5EF1"/>
    <w:rsid w:val="003A6446"/>
    <w:rsid w:val="003A7DC9"/>
    <w:rsid w:val="003B19F6"/>
    <w:rsid w:val="003B4B60"/>
    <w:rsid w:val="003C5FFD"/>
    <w:rsid w:val="003D733E"/>
    <w:rsid w:val="003E6D7C"/>
    <w:rsid w:val="003E7A55"/>
    <w:rsid w:val="003F2C15"/>
    <w:rsid w:val="003F567E"/>
    <w:rsid w:val="003F5C02"/>
    <w:rsid w:val="003F6CA4"/>
    <w:rsid w:val="004040C0"/>
    <w:rsid w:val="00407967"/>
    <w:rsid w:val="00411277"/>
    <w:rsid w:val="004149D6"/>
    <w:rsid w:val="0043649A"/>
    <w:rsid w:val="00437E9C"/>
    <w:rsid w:val="0044698D"/>
    <w:rsid w:val="004737AB"/>
    <w:rsid w:val="00474037"/>
    <w:rsid w:val="00480659"/>
    <w:rsid w:val="00486563"/>
    <w:rsid w:val="00486B2B"/>
    <w:rsid w:val="0048763E"/>
    <w:rsid w:val="004971CA"/>
    <w:rsid w:val="004A2361"/>
    <w:rsid w:val="004B1E2E"/>
    <w:rsid w:val="004B3B3D"/>
    <w:rsid w:val="004B503F"/>
    <w:rsid w:val="004B6D8C"/>
    <w:rsid w:val="004B7C03"/>
    <w:rsid w:val="004F3FA9"/>
    <w:rsid w:val="004F3FF4"/>
    <w:rsid w:val="004F5415"/>
    <w:rsid w:val="00502C93"/>
    <w:rsid w:val="00513C1E"/>
    <w:rsid w:val="00514813"/>
    <w:rsid w:val="00522B40"/>
    <w:rsid w:val="00525C16"/>
    <w:rsid w:val="00526C65"/>
    <w:rsid w:val="00527407"/>
    <w:rsid w:val="00550766"/>
    <w:rsid w:val="005574C8"/>
    <w:rsid w:val="005627A6"/>
    <w:rsid w:val="00570DEF"/>
    <w:rsid w:val="00572211"/>
    <w:rsid w:val="005766FD"/>
    <w:rsid w:val="00586526"/>
    <w:rsid w:val="00594FB4"/>
    <w:rsid w:val="005A0A8A"/>
    <w:rsid w:val="005A13E3"/>
    <w:rsid w:val="005A38CC"/>
    <w:rsid w:val="005A7064"/>
    <w:rsid w:val="005B30D8"/>
    <w:rsid w:val="005C54A6"/>
    <w:rsid w:val="005C7704"/>
    <w:rsid w:val="005D2B92"/>
    <w:rsid w:val="005E0B74"/>
    <w:rsid w:val="005E7DD8"/>
    <w:rsid w:val="005F3B2E"/>
    <w:rsid w:val="00607412"/>
    <w:rsid w:val="006179F7"/>
    <w:rsid w:val="0062463E"/>
    <w:rsid w:val="00633055"/>
    <w:rsid w:val="00635B09"/>
    <w:rsid w:val="00637CD3"/>
    <w:rsid w:val="00644329"/>
    <w:rsid w:val="00654236"/>
    <w:rsid w:val="00661BFF"/>
    <w:rsid w:val="00667B42"/>
    <w:rsid w:val="00670A86"/>
    <w:rsid w:val="00674337"/>
    <w:rsid w:val="00674797"/>
    <w:rsid w:val="00680354"/>
    <w:rsid w:val="00682610"/>
    <w:rsid w:val="006829C3"/>
    <w:rsid w:val="006903DF"/>
    <w:rsid w:val="0069115A"/>
    <w:rsid w:val="006A3DD0"/>
    <w:rsid w:val="006A4B86"/>
    <w:rsid w:val="006A7F04"/>
    <w:rsid w:val="006B159D"/>
    <w:rsid w:val="006B7474"/>
    <w:rsid w:val="006C5032"/>
    <w:rsid w:val="006D43F1"/>
    <w:rsid w:val="006D7BDC"/>
    <w:rsid w:val="006E4173"/>
    <w:rsid w:val="006E68B9"/>
    <w:rsid w:val="006E719B"/>
    <w:rsid w:val="006F01ED"/>
    <w:rsid w:val="006F6CE1"/>
    <w:rsid w:val="00701F64"/>
    <w:rsid w:val="00705C5E"/>
    <w:rsid w:val="00713944"/>
    <w:rsid w:val="0072714D"/>
    <w:rsid w:val="00732D5B"/>
    <w:rsid w:val="007354D8"/>
    <w:rsid w:val="007412F3"/>
    <w:rsid w:val="0074160E"/>
    <w:rsid w:val="00753E84"/>
    <w:rsid w:val="00755514"/>
    <w:rsid w:val="00762DFC"/>
    <w:rsid w:val="00776475"/>
    <w:rsid w:val="007A3C41"/>
    <w:rsid w:val="007B27E3"/>
    <w:rsid w:val="007B414E"/>
    <w:rsid w:val="007B5B5F"/>
    <w:rsid w:val="007B6166"/>
    <w:rsid w:val="007C3409"/>
    <w:rsid w:val="007C3BF1"/>
    <w:rsid w:val="007D233B"/>
    <w:rsid w:val="007E2699"/>
    <w:rsid w:val="007E423C"/>
    <w:rsid w:val="007F7E36"/>
    <w:rsid w:val="008004DE"/>
    <w:rsid w:val="00802421"/>
    <w:rsid w:val="00802F82"/>
    <w:rsid w:val="008122F2"/>
    <w:rsid w:val="008129A4"/>
    <w:rsid w:val="00812A52"/>
    <w:rsid w:val="0081438D"/>
    <w:rsid w:val="00814A0E"/>
    <w:rsid w:val="008212C7"/>
    <w:rsid w:val="00835B26"/>
    <w:rsid w:val="0083789E"/>
    <w:rsid w:val="008453FA"/>
    <w:rsid w:val="00847C14"/>
    <w:rsid w:val="0085070B"/>
    <w:rsid w:val="0085214D"/>
    <w:rsid w:val="00855DF2"/>
    <w:rsid w:val="00860234"/>
    <w:rsid w:val="00860305"/>
    <w:rsid w:val="0086645D"/>
    <w:rsid w:val="00872566"/>
    <w:rsid w:val="00874E09"/>
    <w:rsid w:val="00885367"/>
    <w:rsid w:val="00886513"/>
    <w:rsid w:val="008A2020"/>
    <w:rsid w:val="008A7A7E"/>
    <w:rsid w:val="008B4224"/>
    <w:rsid w:val="008B5F8D"/>
    <w:rsid w:val="008C27C8"/>
    <w:rsid w:val="008C49F7"/>
    <w:rsid w:val="008D0FC7"/>
    <w:rsid w:val="008E1FC6"/>
    <w:rsid w:val="008F3B48"/>
    <w:rsid w:val="008F4437"/>
    <w:rsid w:val="00911907"/>
    <w:rsid w:val="00911C6A"/>
    <w:rsid w:val="00914336"/>
    <w:rsid w:val="009233BF"/>
    <w:rsid w:val="00931BA5"/>
    <w:rsid w:val="0093270B"/>
    <w:rsid w:val="00946E0D"/>
    <w:rsid w:val="009571FF"/>
    <w:rsid w:val="009604D4"/>
    <w:rsid w:val="00960E6A"/>
    <w:rsid w:val="00964276"/>
    <w:rsid w:val="00964BA1"/>
    <w:rsid w:val="00992AFA"/>
    <w:rsid w:val="00993603"/>
    <w:rsid w:val="00996276"/>
    <w:rsid w:val="009D5220"/>
    <w:rsid w:val="009D5DB3"/>
    <w:rsid w:val="009F3BA6"/>
    <w:rsid w:val="009F675E"/>
    <w:rsid w:val="00A00DC9"/>
    <w:rsid w:val="00A04ABE"/>
    <w:rsid w:val="00A07853"/>
    <w:rsid w:val="00A17247"/>
    <w:rsid w:val="00A17DAB"/>
    <w:rsid w:val="00A21B5E"/>
    <w:rsid w:val="00A22F0F"/>
    <w:rsid w:val="00A2692E"/>
    <w:rsid w:val="00A31E82"/>
    <w:rsid w:val="00A34019"/>
    <w:rsid w:val="00A40F3F"/>
    <w:rsid w:val="00A60B47"/>
    <w:rsid w:val="00A630E0"/>
    <w:rsid w:val="00A64C9B"/>
    <w:rsid w:val="00A65E8F"/>
    <w:rsid w:val="00A7365A"/>
    <w:rsid w:val="00A80356"/>
    <w:rsid w:val="00A809D0"/>
    <w:rsid w:val="00A80BA9"/>
    <w:rsid w:val="00AA0F89"/>
    <w:rsid w:val="00AA25AF"/>
    <w:rsid w:val="00AA44AF"/>
    <w:rsid w:val="00AA53B3"/>
    <w:rsid w:val="00AB123C"/>
    <w:rsid w:val="00AB2A77"/>
    <w:rsid w:val="00AB6AB4"/>
    <w:rsid w:val="00AB7084"/>
    <w:rsid w:val="00AC48DC"/>
    <w:rsid w:val="00AC5A02"/>
    <w:rsid w:val="00AC66E3"/>
    <w:rsid w:val="00AE7727"/>
    <w:rsid w:val="00AF6018"/>
    <w:rsid w:val="00B130E3"/>
    <w:rsid w:val="00B13183"/>
    <w:rsid w:val="00B13B80"/>
    <w:rsid w:val="00B2398C"/>
    <w:rsid w:val="00B24207"/>
    <w:rsid w:val="00B3241C"/>
    <w:rsid w:val="00B34659"/>
    <w:rsid w:val="00B35BE8"/>
    <w:rsid w:val="00B41EE9"/>
    <w:rsid w:val="00B4401B"/>
    <w:rsid w:val="00B44B26"/>
    <w:rsid w:val="00B46896"/>
    <w:rsid w:val="00B5580F"/>
    <w:rsid w:val="00B5734C"/>
    <w:rsid w:val="00B61859"/>
    <w:rsid w:val="00B631B9"/>
    <w:rsid w:val="00B722B0"/>
    <w:rsid w:val="00BA1A20"/>
    <w:rsid w:val="00BA3558"/>
    <w:rsid w:val="00BA3702"/>
    <w:rsid w:val="00BA642E"/>
    <w:rsid w:val="00BA6D3D"/>
    <w:rsid w:val="00BA78CF"/>
    <w:rsid w:val="00BB65FA"/>
    <w:rsid w:val="00BC236F"/>
    <w:rsid w:val="00BE01DF"/>
    <w:rsid w:val="00BE2853"/>
    <w:rsid w:val="00BF093E"/>
    <w:rsid w:val="00BF474F"/>
    <w:rsid w:val="00BF58B2"/>
    <w:rsid w:val="00C14DF8"/>
    <w:rsid w:val="00C20BBE"/>
    <w:rsid w:val="00C215FB"/>
    <w:rsid w:val="00C4390A"/>
    <w:rsid w:val="00C577DE"/>
    <w:rsid w:val="00C77CA9"/>
    <w:rsid w:val="00C802F5"/>
    <w:rsid w:val="00C81711"/>
    <w:rsid w:val="00C81DDD"/>
    <w:rsid w:val="00C94C4F"/>
    <w:rsid w:val="00C96B2C"/>
    <w:rsid w:val="00C9713E"/>
    <w:rsid w:val="00CB4428"/>
    <w:rsid w:val="00CC04C1"/>
    <w:rsid w:val="00CD2338"/>
    <w:rsid w:val="00CD5633"/>
    <w:rsid w:val="00CE1542"/>
    <w:rsid w:val="00CE367F"/>
    <w:rsid w:val="00CF17B8"/>
    <w:rsid w:val="00CF36DB"/>
    <w:rsid w:val="00CF3B4D"/>
    <w:rsid w:val="00D0555F"/>
    <w:rsid w:val="00D2028E"/>
    <w:rsid w:val="00D20CA6"/>
    <w:rsid w:val="00D23CAC"/>
    <w:rsid w:val="00D32A79"/>
    <w:rsid w:val="00D52780"/>
    <w:rsid w:val="00D61ECC"/>
    <w:rsid w:val="00D64455"/>
    <w:rsid w:val="00D66B48"/>
    <w:rsid w:val="00D7166E"/>
    <w:rsid w:val="00D741CD"/>
    <w:rsid w:val="00D843EC"/>
    <w:rsid w:val="00D90D17"/>
    <w:rsid w:val="00D9321C"/>
    <w:rsid w:val="00DA1C1E"/>
    <w:rsid w:val="00DA232A"/>
    <w:rsid w:val="00DA3112"/>
    <w:rsid w:val="00DB0597"/>
    <w:rsid w:val="00DB3814"/>
    <w:rsid w:val="00DC2038"/>
    <w:rsid w:val="00DC40EE"/>
    <w:rsid w:val="00DC70C8"/>
    <w:rsid w:val="00DD25A5"/>
    <w:rsid w:val="00DD7AD1"/>
    <w:rsid w:val="00DE10E2"/>
    <w:rsid w:val="00DF14B9"/>
    <w:rsid w:val="00DF30B3"/>
    <w:rsid w:val="00DF7B8C"/>
    <w:rsid w:val="00E00B90"/>
    <w:rsid w:val="00E04E58"/>
    <w:rsid w:val="00E07113"/>
    <w:rsid w:val="00E21AF4"/>
    <w:rsid w:val="00E30C38"/>
    <w:rsid w:val="00E41537"/>
    <w:rsid w:val="00E4385E"/>
    <w:rsid w:val="00E47369"/>
    <w:rsid w:val="00E50258"/>
    <w:rsid w:val="00E54A39"/>
    <w:rsid w:val="00E63C35"/>
    <w:rsid w:val="00E65237"/>
    <w:rsid w:val="00E8221A"/>
    <w:rsid w:val="00E83168"/>
    <w:rsid w:val="00E835B2"/>
    <w:rsid w:val="00E865B2"/>
    <w:rsid w:val="00E9232F"/>
    <w:rsid w:val="00EA466B"/>
    <w:rsid w:val="00EA4692"/>
    <w:rsid w:val="00EB0B50"/>
    <w:rsid w:val="00EB1E78"/>
    <w:rsid w:val="00EC2684"/>
    <w:rsid w:val="00EC2AA0"/>
    <w:rsid w:val="00EC6E44"/>
    <w:rsid w:val="00ED595D"/>
    <w:rsid w:val="00ED7600"/>
    <w:rsid w:val="00EE0761"/>
    <w:rsid w:val="00EE2FDF"/>
    <w:rsid w:val="00EF1371"/>
    <w:rsid w:val="00EF6693"/>
    <w:rsid w:val="00F03DE5"/>
    <w:rsid w:val="00F07E32"/>
    <w:rsid w:val="00F1216B"/>
    <w:rsid w:val="00F1388E"/>
    <w:rsid w:val="00F34D90"/>
    <w:rsid w:val="00F35A54"/>
    <w:rsid w:val="00F363DC"/>
    <w:rsid w:val="00F4557B"/>
    <w:rsid w:val="00F46811"/>
    <w:rsid w:val="00F57CE4"/>
    <w:rsid w:val="00F62383"/>
    <w:rsid w:val="00F76728"/>
    <w:rsid w:val="00F823D5"/>
    <w:rsid w:val="00F841D8"/>
    <w:rsid w:val="00F847FF"/>
    <w:rsid w:val="00FA2CA5"/>
    <w:rsid w:val="00FA6E21"/>
    <w:rsid w:val="00FB5588"/>
    <w:rsid w:val="00FB56B3"/>
    <w:rsid w:val="00FC5AF3"/>
    <w:rsid w:val="00FD23DB"/>
    <w:rsid w:val="00FE2F99"/>
    <w:rsid w:val="00FE6A06"/>
    <w:rsid w:val="00FE74A8"/>
    <w:rsid w:val="00FF0F1F"/>
    <w:rsid w:val="00FF19A3"/>
    <w:rsid w:val="00FF2413"/>
    <w:rsid w:val="00FF5A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1859067F-A86E-48A0-A8E1-EC63536A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dypam1@gmail.com" TargetMode="External"/><Relationship Id="rId13" Type="http://schemas.openxmlformats.org/officeDocument/2006/relationships/hyperlink" Target="https://dialnet.unirioja.es/servlet/articulo?codigo=510497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lo.org.co/scielo.php?script=sci_arttext&amp;pid=S0121-50512005000100004&amp;lng=en&amp;tlng=es" TargetMode="External"/><Relationship Id="rId17" Type="http://schemas.openxmlformats.org/officeDocument/2006/relationships/hyperlink" Target="https://revistas.udea.edu.co/index.php/ingeso/article/view/13982/12394" TargetMode="External"/><Relationship Id="rId2" Type="http://schemas.openxmlformats.org/officeDocument/2006/relationships/numbering" Target="numbering.xml"/><Relationship Id="rId16" Type="http://schemas.openxmlformats.org/officeDocument/2006/relationships/hyperlink" Target="https://revistas.uam.es/riee/article/view/40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lasalle.edu.co/index.php/ls/article/view/1260" TargetMode="External"/><Relationship Id="rId5" Type="http://schemas.openxmlformats.org/officeDocument/2006/relationships/webSettings" Target="webSettings.xml"/><Relationship Id="rId15" Type="http://schemas.openxmlformats.org/officeDocument/2006/relationships/hyperlink" Target="https://repository.usta.edu.co/items/b1849725-6734-4467-8759-b876b64ac4fe" TargetMode="External"/><Relationship Id="rId10" Type="http://schemas.openxmlformats.org/officeDocument/2006/relationships/hyperlink" Target="https://doi.org/10.5216/ia.v31i1.149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ampus-oei.org/calidad/aguerrondo.htm" TargetMode="External"/><Relationship Id="rId14" Type="http://schemas.openxmlformats.org/officeDocument/2006/relationships/hyperlink" Target="https://revistas.uptc.edu.co/index.php/cenes/article/view/18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F34EE-D819-4E8A-BD18-ABB567DD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3504</TotalTime>
  <Pages>20</Pages>
  <Words>8185</Words>
  <Characters>45020</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FREDDY PATIÑO MONTERO</cp:lastModifiedBy>
  <cp:revision>398</cp:revision>
  <dcterms:created xsi:type="dcterms:W3CDTF">2026-06-08T21:52:00Z</dcterms:created>
  <dcterms:modified xsi:type="dcterms:W3CDTF">2026-06-30T05:25:00Z</dcterms:modified>
</cp:coreProperties>
</file>