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43C49479" w14:textId="0356E8AA" w:rsidR="005F3B2E" w:rsidRPr="00BA642E" w:rsidRDefault="009C0403" w:rsidP="001923DC">
      <w:pPr>
        <w:jc w:val="center"/>
        <w:rPr>
          <w:rFonts w:ascii="Times New Roman" w:hAnsi="Times New Roman" w:cs="Times New Roman"/>
        </w:rPr>
      </w:pPr>
      <w:r w:rsidRPr="009C0403">
        <w:rPr>
          <w:rFonts w:ascii="Times New Roman" w:hAnsi="Times New Roman" w:cs="Times New Roman"/>
          <w:b/>
          <w:bCs/>
        </w:rPr>
        <w:t>¿Qué nos pasa cuando aprendemos Antropología en la universidad?</w:t>
      </w:r>
    </w:p>
    <w:p w14:paraId="4E738780" w14:textId="38F10C37" w:rsidR="005F3B2E" w:rsidRPr="00BA642E" w:rsidRDefault="009C0403" w:rsidP="005F3B2E">
      <w:pPr>
        <w:spacing w:after="0" w:line="240" w:lineRule="auto"/>
        <w:jc w:val="right"/>
        <w:rPr>
          <w:rFonts w:ascii="Times New Roman" w:hAnsi="Times New Roman" w:cs="Times New Roman"/>
        </w:rPr>
      </w:pPr>
      <w:proofErr w:type="spellStart"/>
      <w:r>
        <w:rPr>
          <w:rFonts w:ascii="Times New Roman" w:hAnsi="Times New Roman" w:cs="Times New Roman"/>
        </w:rPr>
        <w:t>Wortman</w:t>
      </w:r>
      <w:proofErr w:type="spellEnd"/>
      <w:r>
        <w:rPr>
          <w:rFonts w:ascii="Times New Roman" w:hAnsi="Times New Roman" w:cs="Times New Roman"/>
        </w:rPr>
        <w:t>, Florencia</w:t>
      </w:r>
    </w:p>
    <w:p w14:paraId="6C2AECCA" w14:textId="3266B093" w:rsidR="005F3B2E" w:rsidRPr="00BA642E" w:rsidRDefault="009C0403" w:rsidP="005F3B2E">
      <w:pPr>
        <w:spacing w:after="0" w:line="240" w:lineRule="auto"/>
        <w:jc w:val="right"/>
        <w:rPr>
          <w:rFonts w:ascii="Times New Roman" w:hAnsi="Times New Roman" w:cs="Times New Roman"/>
        </w:rPr>
      </w:pPr>
      <w:r>
        <w:rPr>
          <w:rFonts w:ascii="Times New Roman" w:hAnsi="Times New Roman" w:cs="Times New Roman"/>
        </w:rPr>
        <w:t>Universidad Nacional de San Juan</w:t>
      </w:r>
    </w:p>
    <w:p w14:paraId="7D0026CD" w14:textId="6E9A2F23" w:rsidR="005F3B2E" w:rsidRPr="00BA642E" w:rsidRDefault="009C0403" w:rsidP="005F3B2E">
      <w:pPr>
        <w:spacing w:after="0" w:line="240" w:lineRule="auto"/>
        <w:jc w:val="right"/>
        <w:rPr>
          <w:rFonts w:ascii="Times New Roman" w:hAnsi="Times New Roman" w:cs="Times New Roman"/>
        </w:rPr>
      </w:pPr>
      <w:r>
        <w:rPr>
          <w:rFonts w:ascii="Times New Roman" w:hAnsi="Times New Roman" w:cs="Times New Roman"/>
        </w:rPr>
        <w:t>profesoraflorenciawortman@gmail.com</w:t>
      </w:r>
    </w:p>
    <w:p w14:paraId="3D73DB11" w14:textId="2C0F3838" w:rsidR="005F3B2E" w:rsidRPr="00BA642E" w:rsidRDefault="005F3B2E" w:rsidP="009C0403">
      <w:pPr>
        <w:spacing w:after="0" w:line="240" w:lineRule="auto"/>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25B5DB3E" w14:textId="77777777" w:rsidR="00AC0C1B" w:rsidRDefault="00AC0C1B" w:rsidP="007B5B5F">
      <w:pPr>
        <w:spacing w:line="240" w:lineRule="auto"/>
        <w:jc w:val="both"/>
        <w:rPr>
          <w:rFonts w:ascii="Times New Roman" w:hAnsi="Times New Roman" w:cs="Times New Roman"/>
          <w:b/>
          <w:bCs/>
          <w:lang w:val="es-ES"/>
        </w:rPr>
      </w:pPr>
    </w:p>
    <w:p w14:paraId="48295453" w14:textId="77777777" w:rsidR="009C0403" w:rsidRPr="004242F6" w:rsidRDefault="00BA642E" w:rsidP="007B5B5F">
      <w:pPr>
        <w:spacing w:line="240" w:lineRule="auto"/>
        <w:jc w:val="both"/>
        <w:rPr>
          <w:rFonts w:ascii="Times New Roman" w:hAnsi="Times New Roman" w:cs="Times New Roman"/>
          <w:lang w:val="es-ES"/>
        </w:rPr>
      </w:pPr>
      <w:bookmarkStart w:id="0" w:name="_GoBack"/>
      <w:bookmarkEnd w:id="0"/>
      <w:r w:rsidRPr="004242F6">
        <w:rPr>
          <w:rFonts w:ascii="Times New Roman" w:hAnsi="Times New Roman" w:cs="Times New Roman"/>
          <w:b/>
          <w:bCs/>
          <w:lang w:val="es-ES"/>
        </w:rPr>
        <w:t>Resumen:</w:t>
      </w:r>
      <w:r w:rsidR="007B5B5F" w:rsidRPr="004242F6">
        <w:rPr>
          <w:rFonts w:ascii="Times New Roman" w:hAnsi="Times New Roman" w:cs="Times New Roman"/>
          <w:b/>
          <w:bCs/>
          <w:lang w:val="es-ES"/>
        </w:rPr>
        <w:t xml:space="preserve"> </w:t>
      </w:r>
      <w:r w:rsidR="009C0403" w:rsidRPr="004242F6">
        <w:rPr>
          <w:rFonts w:ascii="Times New Roman" w:hAnsi="Times New Roman" w:cs="Times New Roman"/>
          <w:lang w:val="es-ES"/>
        </w:rPr>
        <w:t>Al trabajar en la enseñanza de Antropología Cultural en carreras no específicas, es decir, en las que la disciplina se inserta como aporte a la formación para un campo profesional que no la tiene como principal protagonista, con frecuencia nos llegan por parte de las/os estudiantes devoluciones que refieren muy positivamente al impacto que el aprendizaje de los contenidos de la materia ha tenido en su forma de ver los fenómenos que componen la realidad bajo su interés. “Esta materia me cambió la cabeza, profe”. En este marco nos preguntamos: ¿cómo les “cambió la cabeza” la Antropología? ¿Qué de la mirada les cambió? ¿Cómo incidió lo que aprendieron en sus posicionamientos? ¿Cómo influye eso en lo que tienen que hacer como profesionales en su área? El presente proyecto de investigación corresponde a una tesis de doctorado en curso, del Doctorado en Estudios Sociales de América Latina de la Universidad Nacional de Córdoba, en la línea Socio-antropología de la educación. El mismo aborda la incidencia de la apropiación de contenidos teóricos de Antropología Cultural en los posicionamientos de estudiantes de Ciencias de la Educación y Enfermería en torno a los núcleos estructurantes de su campo profesional. La investigación se desarrolla en las carreras Profesorado y Licenciatura en Ciencias de la Educación (Facultad de Filosofía, Humanidades y Artes), por un lado, y Licenciatura en Enfermería (con título intermedio de Enfermero/a Universitario/a, Escuela Universitaria de Ciencias de la Salud), por otro; ambas en el ámbito de la Universidad Nacional de San Juan. En ambos casos, es la única vez que las/as estudiantes se encuentran de manera directa con la disciplina en el plan de estudios, en el primer año de cursado. Procuraremos comunicar en la ponencia los elementos centrales del planteo del problema de investigación y algunos avances en relación con los objetivos delineados, obtenidos del análisis de observaciones y entrevistas realizadas. Resulta significativo, en la voz de las/os propias/os estudiantes, el impacto de la comprensión de conceptos como etnocentrismo y relativismo cultural, desigualdad, racismo, reduccionismo (entre otros) en la revisión de prácticas y discursos propios y ajenos en contextos cercanos, y en su mirada, posición y expresiones sobre lo que se hace y se dice. También se advierte su incidencia en la fundamentación de las propias posiciones acerca de los fenómenos sociales en general, y de salud y educativos en particular. No menos importante resulta la repercusión en la proyección de sí mismos/as como profesionales de las áreas involucradas y de sus tareas en cuanto tales.</w:t>
      </w:r>
    </w:p>
    <w:p w14:paraId="2994BAB3" w14:textId="27FB409E"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9C0403" w:rsidRPr="009C0403">
        <w:rPr>
          <w:rFonts w:ascii="Times New Roman" w:hAnsi="Times New Roman" w:cs="Times New Roman"/>
        </w:rPr>
        <w:t>Univers</w:t>
      </w:r>
      <w:r w:rsidR="009C0403">
        <w:rPr>
          <w:rFonts w:ascii="Times New Roman" w:hAnsi="Times New Roman" w:cs="Times New Roman"/>
        </w:rPr>
        <w:t>idad, Estudiantes, Apropiación d</w:t>
      </w:r>
      <w:r w:rsidR="009C0403" w:rsidRPr="009C0403">
        <w:rPr>
          <w:rFonts w:ascii="Times New Roman" w:hAnsi="Times New Roman" w:cs="Times New Roman"/>
        </w:rPr>
        <w:t>e Contenidos, Antropología Cultural</w:t>
      </w:r>
      <w:r w:rsidRPr="007B5B5F">
        <w:rPr>
          <w:rFonts w:ascii="Times New Roman" w:hAnsi="Times New Roman" w:cs="Times New Roman"/>
        </w:rPr>
        <w:t xml:space="preserve">. </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lastRenderedPageBreak/>
        <w:t>Introducción</w:t>
      </w:r>
    </w:p>
    <w:p w14:paraId="059410AE" w14:textId="30536401" w:rsidR="008A4940" w:rsidRDefault="0041026D" w:rsidP="0041026D">
      <w:pPr>
        <w:spacing w:line="240" w:lineRule="auto"/>
        <w:jc w:val="both"/>
        <w:rPr>
          <w:rFonts w:ascii="Times New Roman" w:hAnsi="Times New Roman" w:cs="Times New Roman"/>
        </w:rPr>
      </w:pPr>
      <w:r w:rsidRPr="0041026D">
        <w:rPr>
          <w:rFonts w:ascii="Times New Roman" w:hAnsi="Times New Roman" w:cs="Times New Roman"/>
        </w:rPr>
        <w:t>Al trabajar en la enseñanza de la Antropología Cultural en carreras no específicas, es decir, en</w:t>
      </w:r>
      <w:r>
        <w:rPr>
          <w:rFonts w:ascii="Times New Roman" w:hAnsi="Times New Roman" w:cs="Times New Roman"/>
        </w:rPr>
        <w:t xml:space="preserve"> </w:t>
      </w:r>
      <w:r w:rsidRPr="0041026D">
        <w:rPr>
          <w:rFonts w:ascii="Times New Roman" w:hAnsi="Times New Roman" w:cs="Times New Roman"/>
        </w:rPr>
        <w:t>las que la disciplina se inserta como un aporte a la formación para un campo profesional que no</w:t>
      </w:r>
      <w:r>
        <w:rPr>
          <w:rFonts w:ascii="Times New Roman" w:hAnsi="Times New Roman" w:cs="Times New Roman"/>
        </w:rPr>
        <w:t xml:space="preserve"> </w:t>
      </w:r>
      <w:r w:rsidRPr="0041026D">
        <w:rPr>
          <w:rFonts w:ascii="Times New Roman" w:hAnsi="Times New Roman" w:cs="Times New Roman"/>
        </w:rPr>
        <w:t>la tiene como principal protagonista, con frecuencia nos llegan por parte de las/os estudiantes</w:t>
      </w:r>
      <w:r>
        <w:rPr>
          <w:rFonts w:ascii="Times New Roman" w:hAnsi="Times New Roman" w:cs="Times New Roman"/>
        </w:rPr>
        <w:t xml:space="preserve"> </w:t>
      </w:r>
      <w:r w:rsidRPr="0041026D">
        <w:rPr>
          <w:rFonts w:ascii="Times New Roman" w:hAnsi="Times New Roman" w:cs="Times New Roman"/>
        </w:rPr>
        <w:t>devoluciones que refieren muy positivamente al impacto que el aprendizaje de los contenidos</w:t>
      </w:r>
      <w:r>
        <w:rPr>
          <w:rFonts w:ascii="Times New Roman" w:hAnsi="Times New Roman" w:cs="Times New Roman"/>
        </w:rPr>
        <w:t xml:space="preserve"> </w:t>
      </w:r>
      <w:r w:rsidRPr="0041026D">
        <w:rPr>
          <w:rFonts w:ascii="Times New Roman" w:hAnsi="Times New Roman" w:cs="Times New Roman"/>
        </w:rPr>
        <w:t>de la materia ha tenido en su forma de ver los fenómenos que componen el recorte de la</w:t>
      </w:r>
      <w:r>
        <w:rPr>
          <w:rFonts w:ascii="Times New Roman" w:hAnsi="Times New Roman" w:cs="Times New Roman"/>
        </w:rPr>
        <w:t xml:space="preserve"> </w:t>
      </w:r>
      <w:r w:rsidRPr="0041026D">
        <w:rPr>
          <w:rFonts w:ascii="Times New Roman" w:hAnsi="Times New Roman" w:cs="Times New Roman"/>
        </w:rPr>
        <w:t>realidad que concierne a sus intereses - la educación y la salud -. “Esta materia me cambió la</w:t>
      </w:r>
      <w:r>
        <w:rPr>
          <w:rFonts w:ascii="Times New Roman" w:hAnsi="Times New Roman" w:cs="Times New Roman"/>
        </w:rPr>
        <w:t xml:space="preserve"> </w:t>
      </w:r>
      <w:r w:rsidRPr="0041026D">
        <w:rPr>
          <w:rFonts w:ascii="Times New Roman" w:hAnsi="Times New Roman" w:cs="Times New Roman"/>
        </w:rPr>
        <w:t>cabeza”, “me hizo ver cosas que antes no veía”, “Ahora veo las cosas diferente” son algunas de</w:t>
      </w:r>
      <w:r>
        <w:rPr>
          <w:rFonts w:ascii="Times New Roman" w:hAnsi="Times New Roman" w:cs="Times New Roman"/>
        </w:rPr>
        <w:t xml:space="preserve"> </w:t>
      </w:r>
      <w:r w:rsidRPr="0041026D">
        <w:rPr>
          <w:rFonts w:ascii="Times New Roman" w:hAnsi="Times New Roman" w:cs="Times New Roman"/>
        </w:rPr>
        <w:t>las expresiones que surgen, no pocas veces acompañadas de agradecimiento, y que constituyen</w:t>
      </w:r>
      <w:r>
        <w:rPr>
          <w:rFonts w:ascii="Times New Roman" w:hAnsi="Times New Roman" w:cs="Times New Roman"/>
        </w:rPr>
        <w:t xml:space="preserve"> </w:t>
      </w:r>
      <w:r w:rsidRPr="0041026D">
        <w:rPr>
          <w:rFonts w:ascii="Times New Roman" w:hAnsi="Times New Roman" w:cs="Times New Roman"/>
        </w:rPr>
        <w:t>buena parte de la gratificación propia de la tarea docente. En este punto nos preguntamos:</w:t>
      </w:r>
      <w:r>
        <w:rPr>
          <w:rFonts w:ascii="Times New Roman" w:hAnsi="Times New Roman" w:cs="Times New Roman"/>
        </w:rPr>
        <w:t xml:space="preserve"> </w:t>
      </w:r>
      <w:r w:rsidRPr="0041026D">
        <w:rPr>
          <w:rFonts w:ascii="Times New Roman" w:hAnsi="Times New Roman" w:cs="Times New Roman"/>
        </w:rPr>
        <w:t>¿cómo es posible que, sin ser la Antropología parte fundamental del núcleo disciplinar de</w:t>
      </w:r>
      <w:r>
        <w:rPr>
          <w:rFonts w:ascii="Times New Roman" w:hAnsi="Times New Roman" w:cs="Times New Roman"/>
        </w:rPr>
        <w:t xml:space="preserve"> </w:t>
      </w:r>
      <w:r w:rsidRPr="0041026D">
        <w:rPr>
          <w:rFonts w:ascii="Times New Roman" w:hAnsi="Times New Roman" w:cs="Times New Roman"/>
        </w:rPr>
        <w:t>ninguna de las carreras, se convierta en un factor de modificación actitudinal y/o cognitiva?</w:t>
      </w:r>
      <w:r>
        <w:rPr>
          <w:rFonts w:ascii="Times New Roman" w:hAnsi="Times New Roman" w:cs="Times New Roman"/>
        </w:rPr>
        <w:t xml:space="preserve"> </w:t>
      </w:r>
      <w:r w:rsidRPr="0041026D">
        <w:rPr>
          <w:rFonts w:ascii="Times New Roman" w:hAnsi="Times New Roman" w:cs="Times New Roman"/>
        </w:rPr>
        <w:t>¿</w:t>
      </w:r>
      <w:proofErr w:type="gramStart"/>
      <w:r w:rsidRPr="0041026D">
        <w:rPr>
          <w:rFonts w:ascii="Times New Roman" w:hAnsi="Times New Roman" w:cs="Times New Roman"/>
        </w:rPr>
        <w:t>cómo</w:t>
      </w:r>
      <w:proofErr w:type="gramEnd"/>
      <w:r w:rsidRPr="0041026D">
        <w:rPr>
          <w:rFonts w:ascii="Times New Roman" w:hAnsi="Times New Roman" w:cs="Times New Roman"/>
        </w:rPr>
        <w:t xml:space="preserve"> es posible que una asignatura, que eventualmente podría ser considerada marginal por</w:t>
      </w:r>
      <w:r>
        <w:rPr>
          <w:rFonts w:ascii="Times New Roman" w:hAnsi="Times New Roman" w:cs="Times New Roman"/>
        </w:rPr>
        <w:t xml:space="preserve"> </w:t>
      </w:r>
      <w:r w:rsidRPr="0041026D">
        <w:rPr>
          <w:rFonts w:ascii="Times New Roman" w:hAnsi="Times New Roman" w:cs="Times New Roman"/>
        </w:rPr>
        <w:t>estudiantes y por autoridades académicas, resulte de impacto en las conductas vinculadas a la</w:t>
      </w:r>
      <w:r>
        <w:rPr>
          <w:rFonts w:ascii="Times New Roman" w:hAnsi="Times New Roman" w:cs="Times New Roman"/>
        </w:rPr>
        <w:t xml:space="preserve"> </w:t>
      </w:r>
      <w:r w:rsidRPr="0041026D">
        <w:rPr>
          <w:rFonts w:ascii="Times New Roman" w:hAnsi="Times New Roman" w:cs="Times New Roman"/>
        </w:rPr>
        <w:t>actuación profesional en los campos involucrados? ¿Es tal el impacto? ¿En qué consiste? Al</w:t>
      </w:r>
      <w:r>
        <w:rPr>
          <w:rFonts w:ascii="Times New Roman" w:hAnsi="Times New Roman" w:cs="Times New Roman"/>
        </w:rPr>
        <w:t xml:space="preserve"> </w:t>
      </w:r>
      <w:r w:rsidRPr="0041026D">
        <w:rPr>
          <w:rFonts w:ascii="Times New Roman" w:hAnsi="Times New Roman" w:cs="Times New Roman"/>
        </w:rPr>
        <w:t>continuar la asociación y articulación de preguntas llegamos a las inquietudes que motorizan</w:t>
      </w:r>
      <w:r>
        <w:rPr>
          <w:rFonts w:ascii="Times New Roman" w:hAnsi="Times New Roman" w:cs="Times New Roman"/>
        </w:rPr>
        <w:t xml:space="preserve"> </w:t>
      </w:r>
      <w:r w:rsidRPr="0041026D">
        <w:rPr>
          <w:rFonts w:ascii="Times New Roman" w:hAnsi="Times New Roman" w:cs="Times New Roman"/>
        </w:rPr>
        <w:t xml:space="preserve">este planteo de investigación: ¿De verdad la materia les </w:t>
      </w:r>
      <w:r w:rsidR="004242F6">
        <w:rPr>
          <w:rFonts w:ascii="Times New Roman" w:hAnsi="Times New Roman" w:cs="Times New Roman"/>
        </w:rPr>
        <w:t>“</w:t>
      </w:r>
      <w:r w:rsidRPr="0041026D">
        <w:rPr>
          <w:rFonts w:ascii="Times New Roman" w:hAnsi="Times New Roman" w:cs="Times New Roman"/>
        </w:rPr>
        <w:t>cambió la cabeza</w:t>
      </w:r>
      <w:r w:rsidR="004242F6">
        <w:rPr>
          <w:rFonts w:ascii="Times New Roman" w:hAnsi="Times New Roman" w:cs="Times New Roman"/>
        </w:rPr>
        <w:t>”</w:t>
      </w:r>
      <w:r w:rsidRPr="0041026D">
        <w:rPr>
          <w:rFonts w:ascii="Times New Roman" w:hAnsi="Times New Roman" w:cs="Times New Roman"/>
        </w:rPr>
        <w:t>? ¿Cómo? ¿Qué de sus</w:t>
      </w:r>
      <w:r>
        <w:rPr>
          <w:rFonts w:ascii="Times New Roman" w:hAnsi="Times New Roman" w:cs="Times New Roman"/>
        </w:rPr>
        <w:t xml:space="preserve"> </w:t>
      </w:r>
      <w:r w:rsidRPr="0041026D">
        <w:rPr>
          <w:rFonts w:ascii="Times New Roman" w:hAnsi="Times New Roman" w:cs="Times New Roman"/>
        </w:rPr>
        <w:t>miradas les cambió? ¿Cómo influye eso en lo que tienen que hacer como profesionales en su</w:t>
      </w:r>
      <w:r w:rsidR="008A4940">
        <w:rPr>
          <w:rFonts w:ascii="Times New Roman" w:hAnsi="Times New Roman" w:cs="Times New Roman"/>
        </w:rPr>
        <w:t xml:space="preserve"> área? </w:t>
      </w:r>
    </w:p>
    <w:p w14:paraId="6033F7FE" w14:textId="1DB43BC8" w:rsidR="0041026D" w:rsidRPr="0041026D" w:rsidRDefault="008A4940" w:rsidP="008A4940">
      <w:pPr>
        <w:spacing w:line="240" w:lineRule="auto"/>
        <w:jc w:val="both"/>
        <w:rPr>
          <w:rFonts w:ascii="Times New Roman" w:hAnsi="Times New Roman" w:cs="Times New Roman"/>
        </w:rPr>
      </w:pPr>
      <w:r>
        <w:rPr>
          <w:rFonts w:ascii="Times New Roman" w:hAnsi="Times New Roman" w:cs="Times New Roman"/>
        </w:rPr>
        <w:t>En este sentido, nos planteamos como objetivo general: a</w:t>
      </w:r>
      <w:r w:rsidRPr="008A4940">
        <w:rPr>
          <w:rFonts w:ascii="Times New Roman" w:hAnsi="Times New Roman" w:cs="Times New Roman"/>
        </w:rPr>
        <w:t>nalizar la incidencia de la apropiación de contenidos teóricos de Antropología Cultural en los</w:t>
      </w:r>
      <w:r>
        <w:rPr>
          <w:rFonts w:ascii="Times New Roman" w:hAnsi="Times New Roman" w:cs="Times New Roman"/>
        </w:rPr>
        <w:t xml:space="preserve"> </w:t>
      </w:r>
      <w:r w:rsidRPr="008A4940">
        <w:rPr>
          <w:rFonts w:ascii="Times New Roman" w:hAnsi="Times New Roman" w:cs="Times New Roman"/>
        </w:rPr>
        <w:t>posicionamientos de estudiantes de Ciencias de la Educación y En</w:t>
      </w:r>
      <w:r>
        <w:rPr>
          <w:rFonts w:ascii="Times New Roman" w:hAnsi="Times New Roman" w:cs="Times New Roman"/>
        </w:rPr>
        <w:t xml:space="preserve">fermería en torno a los núcleos </w:t>
      </w:r>
      <w:r w:rsidRPr="008A4940">
        <w:rPr>
          <w:rFonts w:ascii="Times New Roman" w:hAnsi="Times New Roman" w:cs="Times New Roman"/>
        </w:rPr>
        <w:t>estruct</w:t>
      </w:r>
      <w:r>
        <w:rPr>
          <w:rFonts w:ascii="Times New Roman" w:hAnsi="Times New Roman" w:cs="Times New Roman"/>
        </w:rPr>
        <w:t>urantes de su campo profesional.</w:t>
      </w:r>
    </w:p>
    <w:p w14:paraId="63F2934E" w14:textId="77777777" w:rsidR="008A23AF" w:rsidRDefault="008A4940" w:rsidP="0041026D">
      <w:pPr>
        <w:spacing w:line="240" w:lineRule="auto"/>
        <w:jc w:val="both"/>
        <w:rPr>
          <w:rFonts w:ascii="Times New Roman" w:hAnsi="Times New Roman" w:cs="Times New Roman"/>
        </w:rPr>
      </w:pPr>
      <w:r>
        <w:rPr>
          <w:rFonts w:ascii="Times New Roman" w:hAnsi="Times New Roman" w:cs="Times New Roman"/>
        </w:rPr>
        <w:t xml:space="preserve">La investigación a la que se refiere esta ponencia se desarrolla en </w:t>
      </w:r>
      <w:r w:rsidR="0041026D" w:rsidRPr="0041026D">
        <w:rPr>
          <w:rFonts w:ascii="Times New Roman" w:hAnsi="Times New Roman" w:cs="Times New Roman"/>
        </w:rPr>
        <w:t>el ámbito universitario, más precisamente en la Universidad Nacional de San Juan (UNSJ), en las</w:t>
      </w:r>
      <w:r>
        <w:rPr>
          <w:rFonts w:ascii="Times New Roman" w:hAnsi="Times New Roman" w:cs="Times New Roman"/>
        </w:rPr>
        <w:t xml:space="preserve"> </w:t>
      </w:r>
      <w:r w:rsidR="0041026D" w:rsidRPr="0041026D">
        <w:rPr>
          <w:rFonts w:ascii="Times New Roman" w:hAnsi="Times New Roman" w:cs="Times New Roman"/>
        </w:rPr>
        <w:t>carreras Profesorado y Licenciatura en Ciencias de la Educación, por un lado, y Licenciatura en</w:t>
      </w:r>
      <w:r>
        <w:rPr>
          <w:rFonts w:ascii="Times New Roman" w:hAnsi="Times New Roman" w:cs="Times New Roman"/>
        </w:rPr>
        <w:t xml:space="preserve"> </w:t>
      </w:r>
      <w:r w:rsidR="0041026D" w:rsidRPr="0041026D">
        <w:rPr>
          <w:rFonts w:ascii="Times New Roman" w:hAnsi="Times New Roman" w:cs="Times New Roman"/>
        </w:rPr>
        <w:t>Enfermería (con título intermedio de Enfermero/a Universitario/a), por otro; en la Facultad de</w:t>
      </w:r>
      <w:r>
        <w:rPr>
          <w:rFonts w:ascii="Times New Roman" w:hAnsi="Times New Roman" w:cs="Times New Roman"/>
        </w:rPr>
        <w:t xml:space="preserve"> </w:t>
      </w:r>
      <w:r w:rsidR="0041026D" w:rsidRPr="0041026D">
        <w:rPr>
          <w:rFonts w:ascii="Times New Roman" w:hAnsi="Times New Roman" w:cs="Times New Roman"/>
        </w:rPr>
        <w:t>Filosofía, Humanidades y Artes</w:t>
      </w:r>
      <w:r>
        <w:rPr>
          <w:rFonts w:ascii="Times New Roman" w:hAnsi="Times New Roman" w:cs="Times New Roman"/>
        </w:rPr>
        <w:t xml:space="preserve"> </w:t>
      </w:r>
      <w:r w:rsidR="0041026D" w:rsidRPr="0041026D">
        <w:rPr>
          <w:rFonts w:ascii="Times New Roman" w:hAnsi="Times New Roman" w:cs="Times New Roman"/>
        </w:rPr>
        <w:t>(FFHA) y en la Escuela Universitaria de Ciencias de la Salud (EUCS)</w:t>
      </w:r>
      <w:r>
        <w:rPr>
          <w:rFonts w:ascii="Times New Roman" w:hAnsi="Times New Roman" w:cs="Times New Roman"/>
        </w:rPr>
        <w:t xml:space="preserve">, </w:t>
      </w:r>
      <w:r w:rsidR="0041026D" w:rsidRPr="0041026D">
        <w:rPr>
          <w:rFonts w:ascii="Times New Roman" w:hAnsi="Times New Roman" w:cs="Times New Roman"/>
        </w:rPr>
        <w:t>respectivamente. En el primer cuatrimestre de primer año, las/o</w:t>
      </w:r>
      <w:r>
        <w:rPr>
          <w:rFonts w:ascii="Times New Roman" w:hAnsi="Times New Roman" w:cs="Times New Roman"/>
        </w:rPr>
        <w:t xml:space="preserve">s estudiantes de Ciencias de la </w:t>
      </w:r>
      <w:r w:rsidR="0041026D" w:rsidRPr="0041026D">
        <w:rPr>
          <w:rFonts w:ascii="Times New Roman" w:hAnsi="Times New Roman" w:cs="Times New Roman"/>
        </w:rPr>
        <w:t>Educación cursan Antropología Cultural, y en el segundo cuatrimestre de primer año de la</w:t>
      </w:r>
      <w:r w:rsidR="008A23AF">
        <w:rPr>
          <w:rFonts w:ascii="Times New Roman" w:hAnsi="Times New Roman" w:cs="Times New Roman"/>
        </w:rPr>
        <w:t xml:space="preserve"> </w:t>
      </w:r>
      <w:r w:rsidR="0041026D" w:rsidRPr="0041026D">
        <w:rPr>
          <w:rFonts w:ascii="Times New Roman" w:hAnsi="Times New Roman" w:cs="Times New Roman"/>
        </w:rPr>
        <w:t>carrera de Enfermería se inserta la asignatura Antropología. En ambos casos, es la única vez que</w:t>
      </w:r>
      <w:r w:rsidR="008A23AF">
        <w:rPr>
          <w:rFonts w:ascii="Times New Roman" w:hAnsi="Times New Roman" w:cs="Times New Roman"/>
        </w:rPr>
        <w:t xml:space="preserve"> </w:t>
      </w:r>
      <w:r w:rsidR="0041026D" w:rsidRPr="0041026D">
        <w:rPr>
          <w:rFonts w:ascii="Times New Roman" w:hAnsi="Times New Roman" w:cs="Times New Roman"/>
        </w:rPr>
        <w:t>se encontrarán de manera directa con la disciplina en su trayecto universitario. En las carreras</w:t>
      </w:r>
      <w:r w:rsidR="008A23AF">
        <w:rPr>
          <w:rFonts w:ascii="Times New Roman" w:hAnsi="Times New Roman" w:cs="Times New Roman"/>
        </w:rPr>
        <w:t xml:space="preserve"> </w:t>
      </w:r>
      <w:r w:rsidR="0041026D" w:rsidRPr="0041026D">
        <w:rPr>
          <w:rFonts w:ascii="Times New Roman" w:hAnsi="Times New Roman" w:cs="Times New Roman"/>
        </w:rPr>
        <w:t>de la FFHA, según el plan de estudios vigente, la materia corresponde al área Socio-Hist</w:t>
      </w:r>
      <w:r w:rsidR="008A23AF">
        <w:rPr>
          <w:rFonts w:ascii="Times New Roman" w:hAnsi="Times New Roman" w:cs="Times New Roman"/>
        </w:rPr>
        <w:t>órica</w:t>
      </w:r>
      <w:r w:rsidR="0041026D" w:rsidRPr="0041026D">
        <w:rPr>
          <w:rFonts w:ascii="Times New Roman" w:hAnsi="Times New Roman" w:cs="Times New Roman"/>
        </w:rPr>
        <w:t>, y</w:t>
      </w:r>
      <w:r w:rsidR="008A23AF">
        <w:rPr>
          <w:rFonts w:ascii="Times New Roman" w:hAnsi="Times New Roman" w:cs="Times New Roman"/>
        </w:rPr>
        <w:t xml:space="preserve"> </w:t>
      </w:r>
      <w:r w:rsidR="0041026D" w:rsidRPr="0041026D">
        <w:rPr>
          <w:rFonts w:ascii="Times New Roman" w:hAnsi="Times New Roman" w:cs="Times New Roman"/>
        </w:rPr>
        <w:t>en la de</w:t>
      </w:r>
      <w:r w:rsidR="008A23AF">
        <w:rPr>
          <w:rFonts w:ascii="Times New Roman" w:hAnsi="Times New Roman" w:cs="Times New Roman"/>
        </w:rPr>
        <w:t xml:space="preserve"> la EUCS al eje Socio-Humanista.</w:t>
      </w:r>
    </w:p>
    <w:p w14:paraId="4C3B487A" w14:textId="44660C89" w:rsidR="0041026D" w:rsidRPr="0041026D" w:rsidRDefault="0041026D" w:rsidP="0041026D">
      <w:pPr>
        <w:spacing w:line="240" w:lineRule="auto"/>
        <w:jc w:val="both"/>
        <w:rPr>
          <w:rFonts w:ascii="Times New Roman" w:hAnsi="Times New Roman" w:cs="Times New Roman"/>
        </w:rPr>
      </w:pPr>
      <w:r w:rsidRPr="0041026D">
        <w:rPr>
          <w:rFonts w:ascii="Times New Roman" w:hAnsi="Times New Roman" w:cs="Times New Roman"/>
        </w:rPr>
        <w:t>Se trata, en los dos casos, de aulas masivas, con una población que regularmente se compone</w:t>
      </w:r>
      <w:r w:rsidR="008A23AF">
        <w:rPr>
          <w:rFonts w:ascii="Times New Roman" w:hAnsi="Times New Roman" w:cs="Times New Roman"/>
        </w:rPr>
        <w:t xml:space="preserve"> </w:t>
      </w:r>
      <w:r w:rsidRPr="0041026D">
        <w:rPr>
          <w:rFonts w:ascii="Times New Roman" w:hAnsi="Times New Roman" w:cs="Times New Roman"/>
        </w:rPr>
        <w:t>de entre 100 y 170 estudiantes (en Enfermería hay un número relativamente estable de</w:t>
      </w:r>
      <w:r w:rsidR="008A23AF">
        <w:rPr>
          <w:rFonts w:ascii="Times New Roman" w:hAnsi="Times New Roman" w:cs="Times New Roman"/>
        </w:rPr>
        <w:t xml:space="preserve"> </w:t>
      </w:r>
      <w:r w:rsidRPr="0041026D">
        <w:rPr>
          <w:rFonts w:ascii="Times New Roman" w:hAnsi="Times New Roman" w:cs="Times New Roman"/>
        </w:rPr>
        <w:t>estudiantes dado el cupo de 150 ingresantes por examen de admisión eliminatorio, a los que se</w:t>
      </w:r>
      <w:r w:rsidR="008A23AF">
        <w:rPr>
          <w:rFonts w:ascii="Times New Roman" w:hAnsi="Times New Roman" w:cs="Times New Roman"/>
        </w:rPr>
        <w:t xml:space="preserve"> </w:t>
      </w:r>
      <w:r w:rsidRPr="0041026D">
        <w:rPr>
          <w:rFonts w:ascii="Times New Roman" w:hAnsi="Times New Roman" w:cs="Times New Roman"/>
        </w:rPr>
        <w:t xml:space="preserve">suma siempre algún número de </w:t>
      </w:r>
      <w:proofErr w:type="spellStart"/>
      <w:r w:rsidRPr="0041026D">
        <w:rPr>
          <w:rFonts w:ascii="Times New Roman" w:hAnsi="Times New Roman" w:cs="Times New Roman"/>
        </w:rPr>
        <w:t>recursantes</w:t>
      </w:r>
      <w:proofErr w:type="spellEnd"/>
      <w:r w:rsidRPr="0041026D">
        <w:rPr>
          <w:rFonts w:ascii="Times New Roman" w:hAnsi="Times New Roman" w:cs="Times New Roman"/>
        </w:rPr>
        <w:t>). Los programas de ambas asignaturas constan</w:t>
      </w:r>
      <w:r w:rsidR="008A23AF">
        <w:rPr>
          <w:rFonts w:ascii="Times New Roman" w:hAnsi="Times New Roman" w:cs="Times New Roman"/>
        </w:rPr>
        <w:t xml:space="preserve"> </w:t>
      </w:r>
      <w:r w:rsidRPr="0041026D">
        <w:rPr>
          <w:rFonts w:ascii="Times New Roman" w:hAnsi="Times New Roman" w:cs="Times New Roman"/>
        </w:rPr>
        <w:t>básicamente de una introducción a la disciplina, pasando por conceptos elementales y un</w:t>
      </w:r>
      <w:r w:rsidR="008A23AF">
        <w:rPr>
          <w:rFonts w:ascii="Times New Roman" w:hAnsi="Times New Roman" w:cs="Times New Roman"/>
        </w:rPr>
        <w:t xml:space="preserve"> </w:t>
      </w:r>
      <w:r w:rsidRPr="0041026D">
        <w:rPr>
          <w:rFonts w:ascii="Times New Roman" w:hAnsi="Times New Roman" w:cs="Times New Roman"/>
        </w:rPr>
        <w:t xml:space="preserve">recorrido </w:t>
      </w:r>
      <w:r w:rsidR="001B73A2">
        <w:rPr>
          <w:rFonts w:ascii="Times New Roman" w:hAnsi="Times New Roman" w:cs="Times New Roman"/>
        </w:rPr>
        <w:t>por su historia</w:t>
      </w:r>
      <w:r w:rsidRPr="0041026D">
        <w:rPr>
          <w:rFonts w:ascii="Times New Roman" w:hAnsi="Times New Roman" w:cs="Times New Roman"/>
        </w:rPr>
        <w:t>, con elementos centrales de las principales teorías; y</w:t>
      </w:r>
      <w:r w:rsidR="008A23AF">
        <w:rPr>
          <w:rFonts w:ascii="Times New Roman" w:hAnsi="Times New Roman" w:cs="Times New Roman"/>
        </w:rPr>
        <w:t xml:space="preserve"> </w:t>
      </w:r>
      <w:r w:rsidRPr="0041026D">
        <w:rPr>
          <w:rFonts w:ascii="Times New Roman" w:hAnsi="Times New Roman" w:cs="Times New Roman"/>
        </w:rPr>
        <w:t xml:space="preserve">bloques que remiten a los aportes de la Antropología a las áreas de </w:t>
      </w:r>
      <w:r w:rsidRPr="0041026D">
        <w:rPr>
          <w:rFonts w:ascii="Times New Roman" w:hAnsi="Times New Roman" w:cs="Times New Roman"/>
        </w:rPr>
        <w:lastRenderedPageBreak/>
        <w:t xml:space="preserve">interés de las carreras: </w:t>
      </w:r>
      <w:r w:rsidR="00B573B8">
        <w:rPr>
          <w:rFonts w:ascii="Times New Roman" w:hAnsi="Times New Roman" w:cs="Times New Roman"/>
        </w:rPr>
        <w:t xml:space="preserve">una lectura disciplinar sobre </w:t>
      </w:r>
      <w:r w:rsidRPr="0041026D">
        <w:rPr>
          <w:rFonts w:ascii="Times New Roman" w:hAnsi="Times New Roman" w:cs="Times New Roman"/>
        </w:rPr>
        <w:t>la</w:t>
      </w:r>
      <w:r w:rsidR="008A23AF">
        <w:rPr>
          <w:rFonts w:ascii="Times New Roman" w:hAnsi="Times New Roman" w:cs="Times New Roman"/>
        </w:rPr>
        <w:t xml:space="preserve"> </w:t>
      </w:r>
      <w:r w:rsidRPr="0041026D">
        <w:rPr>
          <w:rFonts w:ascii="Times New Roman" w:hAnsi="Times New Roman" w:cs="Times New Roman"/>
        </w:rPr>
        <w:t>complejidad de la trama cultural de las sociedades latinoamericanas y los fenómenos educativos</w:t>
      </w:r>
      <w:r w:rsidR="008A23AF">
        <w:rPr>
          <w:rFonts w:ascii="Times New Roman" w:hAnsi="Times New Roman" w:cs="Times New Roman"/>
        </w:rPr>
        <w:t xml:space="preserve"> </w:t>
      </w:r>
      <w:r w:rsidRPr="0041026D">
        <w:rPr>
          <w:rFonts w:ascii="Times New Roman" w:hAnsi="Times New Roman" w:cs="Times New Roman"/>
        </w:rPr>
        <w:t>allí situados, en un caso; el análisis de los procesos de salud-enfermedad-atención y la crítica al</w:t>
      </w:r>
      <w:r w:rsidR="008A23AF">
        <w:rPr>
          <w:rFonts w:ascii="Times New Roman" w:hAnsi="Times New Roman" w:cs="Times New Roman"/>
        </w:rPr>
        <w:t xml:space="preserve"> </w:t>
      </w:r>
      <w:r w:rsidRPr="0041026D">
        <w:rPr>
          <w:rFonts w:ascii="Times New Roman" w:hAnsi="Times New Roman" w:cs="Times New Roman"/>
        </w:rPr>
        <w:t>Modelo Biomédico Hegemónico, en el otro.</w:t>
      </w:r>
    </w:p>
    <w:p w14:paraId="485B73F5" w14:textId="77777777" w:rsidR="00821623" w:rsidRDefault="0041026D" w:rsidP="0041026D">
      <w:pPr>
        <w:spacing w:line="240" w:lineRule="auto"/>
        <w:jc w:val="both"/>
        <w:rPr>
          <w:rFonts w:ascii="Times New Roman" w:hAnsi="Times New Roman" w:cs="Times New Roman"/>
        </w:rPr>
      </w:pPr>
      <w:r w:rsidRPr="0041026D">
        <w:rPr>
          <w:rFonts w:ascii="Times New Roman" w:hAnsi="Times New Roman" w:cs="Times New Roman"/>
        </w:rPr>
        <w:t>Es menester explicitar que, en el vínculo de las/os estudiantes con las asignaturas referidas,</w:t>
      </w:r>
      <w:r w:rsidR="001B73A2">
        <w:rPr>
          <w:rFonts w:ascii="Times New Roman" w:hAnsi="Times New Roman" w:cs="Times New Roman"/>
        </w:rPr>
        <w:t xml:space="preserve"> </w:t>
      </w:r>
      <w:r w:rsidRPr="0041026D">
        <w:rPr>
          <w:rFonts w:ascii="Times New Roman" w:hAnsi="Times New Roman" w:cs="Times New Roman"/>
        </w:rPr>
        <w:t>algunas diferencias que se presentan entre las carreras pueden resultar significativas. En primer</w:t>
      </w:r>
      <w:r w:rsidR="001B73A2">
        <w:rPr>
          <w:rFonts w:ascii="Times New Roman" w:hAnsi="Times New Roman" w:cs="Times New Roman"/>
        </w:rPr>
        <w:t xml:space="preserve"> </w:t>
      </w:r>
      <w:r w:rsidRPr="0041026D">
        <w:rPr>
          <w:rFonts w:ascii="Times New Roman" w:hAnsi="Times New Roman" w:cs="Times New Roman"/>
        </w:rPr>
        <w:t>término, del hecho de que en Ciencias de la Educación la misma se ubique en el primer</w:t>
      </w:r>
      <w:r w:rsidR="001B73A2">
        <w:rPr>
          <w:rFonts w:ascii="Times New Roman" w:hAnsi="Times New Roman" w:cs="Times New Roman"/>
        </w:rPr>
        <w:t xml:space="preserve"> </w:t>
      </w:r>
      <w:r w:rsidRPr="0041026D">
        <w:rPr>
          <w:rFonts w:ascii="Times New Roman" w:hAnsi="Times New Roman" w:cs="Times New Roman"/>
        </w:rPr>
        <w:t>cuatrimestre de primer año, y en Enfermería en el segundo, se desprende una situación disímil</w:t>
      </w:r>
      <w:r w:rsidR="001B73A2">
        <w:rPr>
          <w:rFonts w:ascii="Times New Roman" w:hAnsi="Times New Roman" w:cs="Times New Roman"/>
        </w:rPr>
        <w:t xml:space="preserve"> </w:t>
      </w:r>
      <w:r w:rsidRPr="0041026D">
        <w:rPr>
          <w:rFonts w:ascii="Times New Roman" w:hAnsi="Times New Roman" w:cs="Times New Roman"/>
        </w:rPr>
        <w:t>de los actores mencionados en cuanto a la aproximación y adaptación a la vida universitaria en</w:t>
      </w:r>
      <w:r w:rsidR="001B73A2">
        <w:rPr>
          <w:rFonts w:ascii="Times New Roman" w:hAnsi="Times New Roman" w:cs="Times New Roman"/>
        </w:rPr>
        <w:t xml:space="preserve"> </w:t>
      </w:r>
      <w:r w:rsidRPr="0041026D">
        <w:rPr>
          <w:rFonts w:ascii="Times New Roman" w:hAnsi="Times New Roman" w:cs="Times New Roman"/>
        </w:rPr>
        <w:t>lo administrativo, académico y en aspectos cognitivos y pedag</w:t>
      </w:r>
      <w:r w:rsidR="001B73A2">
        <w:rPr>
          <w:rFonts w:ascii="Times New Roman" w:hAnsi="Times New Roman" w:cs="Times New Roman"/>
        </w:rPr>
        <w:t xml:space="preserve">ógicos. No se trata de la misma </w:t>
      </w:r>
      <w:r w:rsidRPr="0041026D">
        <w:rPr>
          <w:rFonts w:ascii="Times New Roman" w:hAnsi="Times New Roman" w:cs="Times New Roman"/>
        </w:rPr>
        <w:t>relación con el cursado y con los contenidos cuando se estable</w:t>
      </w:r>
      <w:r w:rsidR="001B73A2">
        <w:rPr>
          <w:rFonts w:ascii="Times New Roman" w:hAnsi="Times New Roman" w:cs="Times New Roman"/>
        </w:rPr>
        <w:t xml:space="preserve">ce el contacto con las primeras </w:t>
      </w:r>
      <w:r w:rsidRPr="0041026D">
        <w:rPr>
          <w:rFonts w:ascii="Times New Roman" w:hAnsi="Times New Roman" w:cs="Times New Roman"/>
        </w:rPr>
        <w:t>cátedras de la carrera (aun habiendo pasado por el curso de ingreso) que cuando se cuenta con</w:t>
      </w:r>
      <w:r w:rsidR="001B73A2">
        <w:rPr>
          <w:rFonts w:ascii="Times New Roman" w:hAnsi="Times New Roman" w:cs="Times New Roman"/>
        </w:rPr>
        <w:t xml:space="preserve"> </w:t>
      </w:r>
      <w:r w:rsidRPr="0041026D">
        <w:rPr>
          <w:rFonts w:ascii="Times New Roman" w:hAnsi="Times New Roman" w:cs="Times New Roman"/>
        </w:rPr>
        <w:t>la experiencia de un cuatrimestre ya transitado. Esto se refleja en la estabilidad del grupo de</w:t>
      </w:r>
      <w:r w:rsidR="001B73A2">
        <w:rPr>
          <w:rFonts w:ascii="Times New Roman" w:hAnsi="Times New Roman" w:cs="Times New Roman"/>
        </w:rPr>
        <w:t xml:space="preserve"> </w:t>
      </w:r>
      <w:r w:rsidRPr="0041026D">
        <w:rPr>
          <w:rFonts w:ascii="Times New Roman" w:hAnsi="Times New Roman" w:cs="Times New Roman"/>
        </w:rPr>
        <w:t>estudiantes (mayor desgranamiento e inestabilidad en la asistencia en Ciencias de la Educación,</w:t>
      </w:r>
      <w:r w:rsidR="001B73A2">
        <w:rPr>
          <w:rFonts w:ascii="Times New Roman" w:hAnsi="Times New Roman" w:cs="Times New Roman"/>
        </w:rPr>
        <w:t xml:space="preserve"> </w:t>
      </w:r>
      <w:r w:rsidRPr="0041026D">
        <w:rPr>
          <w:rFonts w:ascii="Times New Roman" w:hAnsi="Times New Roman" w:cs="Times New Roman"/>
        </w:rPr>
        <w:t>menor en Enfermería) y en el conocimiento y manejo de los mecanismos propios del</w:t>
      </w:r>
      <w:r w:rsidR="001B73A2">
        <w:rPr>
          <w:rFonts w:ascii="Times New Roman" w:hAnsi="Times New Roman" w:cs="Times New Roman"/>
        </w:rPr>
        <w:t xml:space="preserve"> </w:t>
      </w:r>
      <w:r w:rsidRPr="0041026D">
        <w:rPr>
          <w:rFonts w:ascii="Times New Roman" w:hAnsi="Times New Roman" w:cs="Times New Roman"/>
        </w:rPr>
        <w:t>funcionamiento de las cátedras como instancias de evaluación, régimen de asistencia,</w:t>
      </w:r>
      <w:r w:rsidR="001B73A2">
        <w:rPr>
          <w:rFonts w:ascii="Times New Roman" w:hAnsi="Times New Roman" w:cs="Times New Roman"/>
        </w:rPr>
        <w:t xml:space="preserve"> </w:t>
      </w:r>
      <w:r w:rsidRPr="0041026D">
        <w:rPr>
          <w:rFonts w:ascii="Times New Roman" w:hAnsi="Times New Roman" w:cs="Times New Roman"/>
        </w:rPr>
        <w:t>interacción con entornos virtuales de aprendizaje. Otra cuestión a tener en cuenta es el tipo de</w:t>
      </w:r>
      <w:r w:rsidR="001B73A2">
        <w:rPr>
          <w:rFonts w:ascii="Times New Roman" w:hAnsi="Times New Roman" w:cs="Times New Roman"/>
        </w:rPr>
        <w:t xml:space="preserve"> </w:t>
      </w:r>
      <w:r w:rsidRPr="0041026D">
        <w:rPr>
          <w:rFonts w:ascii="Times New Roman" w:hAnsi="Times New Roman" w:cs="Times New Roman"/>
        </w:rPr>
        <w:t>saberes de los que se ocupan las cátedras en relación al perfil más general de las carreras, y en</w:t>
      </w:r>
      <w:r w:rsidR="001B73A2">
        <w:rPr>
          <w:rFonts w:ascii="Times New Roman" w:hAnsi="Times New Roman" w:cs="Times New Roman"/>
        </w:rPr>
        <w:t xml:space="preserve"> </w:t>
      </w:r>
      <w:r w:rsidRPr="0041026D">
        <w:rPr>
          <w:rFonts w:ascii="Times New Roman" w:hAnsi="Times New Roman" w:cs="Times New Roman"/>
        </w:rPr>
        <w:t>ese sentido, a las posibles expectativas de las/os ingresantes al incorporarse a ellas. Quien opta</w:t>
      </w:r>
      <w:r w:rsidR="001B73A2">
        <w:rPr>
          <w:rFonts w:ascii="Times New Roman" w:hAnsi="Times New Roman" w:cs="Times New Roman"/>
        </w:rPr>
        <w:t xml:space="preserve"> </w:t>
      </w:r>
      <w:r w:rsidRPr="0041026D">
        <w:rPr>
          <w:rFonts w:ascii="Times New Roman" w:hAnsi="Times New Roman" w:cs="Times New Roman"/>
        </w:rPr>
        <w:t>por las Ciencias de la Educación, en tanto campo inserto en las ciencias sociales, supone la</w:t>
      </w:r>
      <w:r w:rsidR="00D26D77">
        <w:rPr>
          <w:rFonts w:ascii="Times New Roman" w:hAnsi="Times New Roman" w:cs="Times New Roman"/>
        </w:rPr>
        <w:t xml:space="preserve"> </w:t>
      </w:r>
      <w:r w:rsidRPr="0041026D">
        <w:rPr>
          <w:rFonts w:ascii="Times New Roman" w:hAnsi="Times New Roman" w:cs="Times New Roman"/>
        </w:rPr>
        <w:t>pr</w:t>
      </w:r>
      <w:r w:rsidR="00D26D77">
        <w:rPr>
          <w:rFonts w:ascii="Times New Roman" w:hAnsi="Times New Roman" w:cs="Times New Roman"/>
        </w:rPr>
        <w:t>e</w:t>
      </w:r>
      <w:r w:rsidRPr="0041026D">
        <w:rPr>
          <w:rFonts w:ascii="Times New Roman" w:hAnsi="Times New Roman" w:cs="Times New Roman"/>
        </w:rPr>
        <w:t>eminencia de contenidos teóricos y abstractos, que se obtienen por medio de la práctica de</w:t>
      </w:r>
      <w:r w:rsidR="00D26D77">
        <w:rPr>
          <w:rFonts w:ascii="Times New Roman" w:hAnsi="Times New Roman" w:cs="Times New Roman"/>
        </w:rPr>
        <w:t xml:space="preserve"> </w:t>
      </w:r>
      <w:r w:rsidRPr="0041026D">
        <w:rPr>
          <w:rFonts w:ascii="Times New Roman" w:hAnsi="Times New Roman" w:cs="Times New Roman"/>
        </w:rPr>
        <w:t>lectura de textos específicos (y extensos); quien se inclina por la Enfermería tiene en cambio la</w:t>
      </w:r>
      <w:r w:rsidR="00D26D77">
        <w:rPr>
          <w:rFonts w:ascii="Times New Roman" w:hAnsi="Times New Roman" w:cs="Times New Roman"/>
        </w:rPr>
        <w:t xml:space="preserve"> </w:t>
      </w:r>
      <w:r w:rsidRPr="0041026D">
        <w:rPr>
          <w:rFonts w:ascii="Times New Roman" w:hAnsi="Times New Roman" w:cs="Times New Roman"/>
        </w:rPr>
        <w:t>expectativa de cursar una carrera de perfil más práctico en el ám</w:t>
      </w:r>
      <w:r w:rsidR="00D26D77">
        <w:rPr>
          <w:rFonts w:ascii="Times New Roman" w:hAnsi="Times New Roman" w:cs="Times New Roman"/>
        </w:rPr>
        <w:t xml:space="preserve">bito de la salud, además de más </w:t>
      </w:r>
      <w:r w:rsidRPr="0041026D">
        <w:rPr>
          <w:rFonts w:ascii="Times New Roman" w:hAnsi="Times New Roman" w:cs="Times New Roman"/>
        </w:rPr>
        <w:t>corta - dada la posibilidad del título intermedio -, esto se pone de manifiesto en cierta sorpresa</w:t>
      </w:r>
      <w:r w:rsidR="00D26D77">
        <w:rPr>
          <w:rFonts w:ascii="Times New Roman" w:hAnsi="Times New Roman" w:cs="Times New Roman"/>
        </w:rPr>
        <w:t xml:space="preserve"> </w:t>
      </w:r>
      <w:r w:rsidRPr="0041026D">
        <w:rPr>
          <w:rFonts w:ascii="Times New Roman" w:hAnsi="Times New Roman" w:cs="Times New Roman"/>
        </w:rPr>
        <w:t>y a veces reticencia al abordaje de textos de cierta complejidad y extensión.</w:t>
      </w:r>
      <w:r w:rsidR="00D26D77">
        <w:rPr>
          <w:rFonts w:ascii="Times New Roman" w:hAnsi="Times New Roman" w:cs="Times New Roman"/>
        </w:rPr>
        <w:t xml:space="preserve"> Por supuesto que esto no implica, en el primero de los casos, la garantía de que los textos sean efectivamente leídos sin resistencias</w:t>
      </w:r>
      <w:r w:rsidR="00821623">
        <w:rPr>
          <w:rFonts w:ascii="Times New Roman" w:hAnsi="Times New Roman" w:cs="Times New Roman"/>
        </w:rPr>
        <w:t xml:space="preserve"> y que se cuente con las </w:t>
      </w:r>
      <w:r w:rsidR="00821623" w:rsidRPr="0041026D">
        <w:rPr>
          <w:rFonts w:ascii="Times New Roman" w:hAnsi="Times New Roman" w:cs="Times New Roman"/>
        </w:rPr>
        <w:t>habilidades necesarias para</w:t>
      </w:r>
      <w:r w:rsidR="00821623">
        <w:rPr>
          <w:rFonts w:ascii="Times New Roman" w:hAnsi="Times New Roman" w:cs="Times New Roman"/>
        </w:rPr>
        <w:t xml:space="preserve"> comprenderlos</w:t>
      </w:r>
      <w:r w:rsidR="00D26D77">
        <w:rPr>
          <w:rFonts w:ascii="Times New Roman" w:hAnsi="Times New Roman" w:cs="Times New Roman"/>
        </w:rPr>
        <w:t>, más aún considerando la emergencia de herramientas digitales de inteligencia artificial en los últimos años, de masiva difusión y uso</w:t>
      </w:r>
      <w:r w:rsidR="00821623">
        <w:rPr>
          <w:rFonts w:ascii="Times New Roman" w:hAnsi="Times New Roman" w:cs="Times New Roman"/>
        </w:rPr>
        <w:t xml:space="preserve">; </w:t>
      </w:r>
      <w:r w:rsidR="00821623" w:rsidRPr="0041026D">
        <w:rPr>
          <w:rFonts w:ascii="Times New Roman" w:hAnsi="Times New Roman" w:cs="Times New Roman"/>
        </w:rPr>
        <w:t>como puede imaginar cualquiera que tenga experiencia en la docencia universitaria</w:t>
      </w:r>
      <w:r w:rsidR="00821623">
        <w:rPr>
          <w:rFonts w:ascii="Times New Roman" w:hAnsi="Times New Roman" w:cs="Times New Roman"/>
        </w:rPr>
        <w:t xml:space="preserve"> </w:t>
      </w:r>
      <w:r w:rsidR="00821623" w:rsidRPr="0041026D">
        <w:rPr>
          <w:rFonts w:ascii="Times New Roman" w:hAnsi="Times New Roman" w:cs="Times New Roman"/>
        </w:rPr>
        <w:t>de grado</w:t>
      </w:r>
      <w:r w:rsidR="00821623">
        <w:rPr>
          <w:rFonts w:ascii="Times New Roman" w:hAnsi="Times New Roman" w:cs="Times New Roman"/>
        </w:rPr>
        <w:t xml:space="preserve">. </w:t>
      </w:r>
    </w:p>
    <w:p w14:paraId="3C9B351F" w14:textId="3461AB60" w:rsidR="00821623" w:rsidRDefault="00821623" w:rsidP="00821623">
      <w:pPr>
        <w:spacing w:line="240" w:lineRule="auto"/>
        <w:jc w:val="both"/>
        <w:rPr>
          <w:rFonts w:ascii="Times New Roman" w:hAnsi="Times New Roman" w:cs="Times New Roman"/>
        </w:rPr>
      </w:pPr>
      <w:r>
        <w:rPr>
          <w:rFonts w:ascii="Times New Roman" w:hAnsi="Times New Roman" w:cs="Times New Roman"/>
        </w:rPr>
        <w:t>Respecto a las decisiones metodológicas, e</w:t>
      </w:r>
      <w:r w:rsidRPr="00821623">
        <w:rPr>
          <w:rFonts w:ascii="Times New Roman" w:hAnsi="Times New Roman" w:cs="Times New Roman"/>
        </w:rPr>
        <w:t xml:space="preserve">n el marco del trabajo cualitativo en </w:t>
      </w:r>
      <w:r w:rsidR="006250AC">
        <w:rPr>
          <w:rFonts w:ascii="Times New Roman" w:hAnsi="Times New Roman" w:cs="Times New Roman"/>
        </w:rPr>
        <w:t>c</w:t>
      </w:r>
      <w:r w:rsidRPr="00821623">
        <w:rPr>
          <w:rFonts w:ascii="Times New Roman" w:hAnsi="Times New Roman" w:cs="Times New Roman"/>
        </w:rPr>
        <w:t xml:space="preserve">iencias </w:t>
      </w:r>
      <w:r w:rsidR="006250AC">
        <w:rPr>
          <w:rFonts w:ascii="Times New Roman" w:hAnsi="Times New Roman" w:cs="Times New Roman"/>
        </w:rPr>
        <w:t>s</w:t>
      </w:r>
      <w:r w:rsidRPr="00821623">
        <w:rPr>
          <w:rFonts w:ascii="Times New Roman" w:hAnsi="Times New Roman" w:cs="Times New Roman"/>
        </w:rPr>
        <w:t>ociales, el presente proyecto se plantea desde</w:t>
      </w:r>
      <w:r>
        <w:rPr>
          <w:rFonts w:ascii="Times New Roman" w:hAnsi="Times New Roman" w:cs="Times New Roman"/>
        </w:rPr>
        <w:t xml:space="preserve"> </w:t>
      </w:r>
      <w:r w:rsidRPr="00821623">
        <w:rPr>
          <w:rFonts w:ascii="Times New Roman" w:hAnsi="Times New Roman" w:cs="Times New Roman"/>
        </w:rPr>
        <w:t>la perspectiva teórico-epistemológica denominada “enfoque antropológico-relacional” (</w:t>
      </w:r>
      <w:proofErr w:type="spellStart"/>
      <w:r w:rsidRPr="00821623">
        <w:rPr>
          <w:rFonts w:ascii="Times New Roman" w:hAnsi="Times New Roman" w:cs="Times New Roman"/>
        </w:rPr>
        <w:t>Achilli</w:t>
      </w:r>
      <w:proofErr w:type="spellEnd"/>
      <w:r w:rsidRPr="00821623">
        <w:rPr>
          <w:rFonts w:ascii="Times New Roman" w:hAnsi="Times New Roman" w:cs="Times New Roman"/>
        </w:rPr>
        <w:t>,</w:t>
      </w:r>
      <w:r>
        <w:rPr>
          <w:rFonts w:ascii="Times New Roman" w:hAnsi="Times New Roman" w:cs="Times New Roman"/>
        </w:rPr>
        <w:t xml:space="preserve"> </w:t>
      </w:r>
      <w:r w:rsidRPr="00821623">
        <w:rPr>
          <w:rFonts w:ascii="Times New Roman" w:hAnsi="Times New Roman" w:cs="Times New Roman"/>
        </w:rPr>
        <w:t>2005), que reconoce el carácter complejo y conflictivo de los procesos sociales, y se interesa por</w:t>
      </w:r>
      <w:r w:rsidR="00ED3599">
        <w:rPr>
          <w:rFonts w:ascii="Times New Roman" w:hAnsi="Times New Roman" w:cs="Times New Roman"/>
        </w:rPr>
        <w:t xml:space="preserve"> </w:t>
      </w:r>
      <w:r w:rsidRPr="00821623">
        <w:rPr>
          <w:rFonts w:ascii="Times New Roman" w:hAnsi="Times New Roman" w:cs="Times New Roman"/>
        </w:rPr>
        <w:t>la cotidianidad social, los sujetos sociales y sus construcciones de sentido.</w:t>
      </w:r>
    </w:p>
    <w:p w14:paraId="2B06CC37" w14:textId="5C2C18AC" w:rsidR="00A47C0F" w:rsidRDefault="00A42BFC" w:rsidP="00A42BFC">
      <w:pPr>
        <w:spacing w:line="240" w:lineRule="auto"/>
        <w:jc w:val="both"/>
        <w:rPr>
          <w:rFonts w:ascii="Times New Roman" w:hAnsi="Times New Roman" w:cs="Times New Roman"/>
        </w:rPr>
      </w:pPr>
      <w:r w:rsidRPr="00A42BFC">
        <w:rPr>
          <w:rFonts w:ascii="Times New Roman" w:hAnsi="Times New Roman" w:cs="Times New Roman"/>
        </w:rPr>
        <w:t xml:space="preserve">Siguiendo a Gloria </w:t>
      </w:r>
      <w:proofErr w:type="spellStart"/>
      <w:r w:rsidRPr="00A42BFC">
        <w:rPr>
          <w:rFonts w:ascii="Times New Roman" w:hAnsi="Times New Roman" w:cs="Times New Roman"/>
        </w:rPr>
        <w:t>Edelstein</w:t>
      </w:r>
      <w:proofErr w:type="spellEnd"/>
      <w:r w:rsidRPr="00A42BFC">
        <w:rPr>
          <w:rFonts w:ascii="Times New Roman" w:hAnsi="Times New Roman" w:cs="Times New Roman"/>
        </w:rPr>
        <w:t xml:space="preserve"> (2000), podemos destacar los aportes de la perspectiva </w:t>
      </w:r>
      <w:proofErr w:type="spellStart"/>
      <w:r w:rsidRPr="00A42BFC">
        <w:rPr>
          <w:rFonts w:ascii="Times New Roman" w:hAnsi="Times New Roman" w:cs="Times New Roman"/>
        </w:rPr>
        <w:t>socioantropológica</w:t>
      </w:r>
      <w:proofErr w:type="spellEnd"/>
      <w:r w:rsidRPr="00A42BFC">
        <w:rPr>
          <w:rFonts w:ascii="Times New Roman" w:hAnsi="Times New Roman" w:cs="Times New Roman"/>
        </w:rPr>
        <w:t xml:space="preserve"> en el campo de la investigación educativa, gracias a los cuales podemos investigar</w:t>
      </w:r>
      <w:r>
        <w:rPr>
          <w:rFonts w:ascii="Times New Roman" w:hAnsi="Times New Roman" w:cs="Times New Roman"/>
        </w:rPr>
        <w:t xml:space="preserve"> </w:t>
      </w:r>
      <w:r w:rsidRPr="00A42BFC">
        <w:rPr>
          <w:rFonts w:ascii="Times New Roman" w:hAnsi="Times New Roman" w:cs="Times New Roman"/>
        </w:rPr>
        <w:t>haciendo énfasis en la categoría vida cotidiana, trabajando en una permanente dialéctica teoría</w:t>
      </w:r>
      <w:r>
        <w:rPr>
          <w:rFonts w:ascii="Times New Roman" w:hAnsi="Times New Roman" w:cs="Times New Roman"/>
        </w:rPr>
        <w:t xml:space="preserve"> </w:t>
      </w:r>
      <w:r w:rsidRPr="00A42BFC">
        <w:rPr>
          <w:rFonts w:ascii="Times New Roman" w:hAnsi="Times New Roman" w:cs="Times New Roman"/>
        </w:rPr>
        <w:t xml:space="preserve">- </w:t>
      </w:r>
      <w:proofErr w:type="spellStart"/>
      <w:r w:rsidRPr="00A42BFC">
        <w:rPr>
          <w:rFonts w:ascii="Times New Roman" w:hAnsi="Times New Roman" w:cs="Times New Roman"/>
        </w:rPr>
        <w:t>empiria</w:t>
      </w:r>
      <w:proofErr w:type="spellEnd"/>
      <w:r w:rsidRPr="00A42BFC">
        <w:rPr>
          <w:rFonts w:ascii="Times New Roman" w:hAnsi="Times New Roman" w:cs="Times New Roman"/>
        </w:rPr>
        <w:t>, con un enfoque progresivo, con flexibilidad y pluralismo metodológico, articulando</w:t>
      </w:r>
      <w:r>
        <w:rPr>
          <w:rFonts w:ascii="Times New Roman" w:hAnsi="Times New Roman" w:cs="Times New Roman"/>
        </w:rPr>
        <w:t xml:space="preserve"> </w:t>
      </w:r>
      <w:r w:rsidRPr="00A42BFC">
        <w:rPr>
          <w:rFonts w:ascii="Times New Roman" w:hAnsi="Times New Roman" w:cs="Times New Roman"/>
        </w:rPr>
        <w:t>descripción e interpretación y atendiendo a que el objetivo no es realizar generalizaciones, sino</w:t>
      </w:r>
      <w:r>
        <w:rPr>
          <w:rFonts w:ascii="Times New Roman" w:hAnsi="Times New Roman" w:cs="Times New Roman"/>
        </w:rPr>
        <w:t xml:space="preserve"> </w:t>
      </w:r>
      <w:r w:rsidRPr="00A42BFC">
        <w:rPr>
          <w:rFonts w:ascii="Times New Roman" w:hAnsi="Times New Roman" w:cs="Times New Roman"/>
        </w:rPr>
        <w:t xml:space="preserve">preservar diferencias, y a la vez, descubrir </w:t>
      </w:r>
      <w:r w:rsidRPr="00A42BFC">
        <w:rPr>
          <w:rFonts w:ascii="Times New Roman" w:hAnsi="Times New Roman" w:cs="Times New Roman"/>
        </w:rPr>
        <w:lastRenderedPageBreak/>
        <w:t>recurrencias. Como dice la autora, “se trata de lograr</w:t>
      </w:r>
      <w:r>
        <w:rPr>
          <w:rFonts w:ascii="Times New Roman" w:hAnsi="Times New Roman" w:cs="Times New Roman"/>
        </w:rPr>
        <w:t xml:space="preserve"> </w:t>
      </w:r>
      <w:r w:rsidRPr="00A42BFC">
        <w:rPr>
          <w:rFonts w:ascii="Times New Roman" w:hAnsi="Times New Roman" w:cs="Times New Roman"/>
        </w:rPr>
        <w:t>la mayor comprensión posible, sin intención de explicaciones totalizantes” (p. 5)</w:t>
      </w:r>
      <w:r>
        <w:rPr>
          <w:rFonts w:ascii="Times New Roman" w:hAnsi="Times New Roman" w:cs="Times New Roman"/>
        </w:rPr>
        <w:t>.</w:t>
      </w:r>
    </w:p>
    <w:p w14:paraId="22BB5747" w14:textId="791EE59B" w:rsidR="00A42BFC" w:rsidRDefault="00A42BFC" w:rsidP="00A42BFC">
      <w:pPr>
        <w:spacing w:line="240" w:lineRule="auto"/>
        <w:jc w:val="both"/>
        <w:rPr>
          <w:rFonts w:ascii="Times New Roman" w:hAnsi="Times New Roman" w:cs="Times New Roman"/>
        </w:rPr>
      </w:pPr>
      <w:r>
        <w:rPr>
          <w:rFonts w:ascii="Times New Roman" w:hAnsi="Times New Roman" w:cs="Times New Roman"/>
        </w:rPr>
        <w:t>Se trabaja</w:t>
      </w:r>
      <w:r w:rsidRPr="00A42BFC">
        <w:rPr>
          <w:rFonts w:ascii="Times New Roman" w:hAnsi="Times New Roman" w:cs="Times New Roman"/>
        </w:rPr>
        <w:t xml:space="preserve"> desde un enfoque que se ancla en técnicas etnográficas, incluyendo el registro de</w:t>
      </w:r>
      <w:r>
        <w:rPr>
          <w:rFonts w:ascii="Times New Roman" w:hAnsi="Times New Roman" w:cs="Times New Roman"/>
        </w:rPr>
        <w:t xml:space="preserve"> </w:t>
      </w:r>
      <w:r w:rsidRPr="00A42BFC">
        <w:rPr>
          <w:rFonts w:ascii="Times New Roman" w:hAnsi="Times New Roman" w:cs="Times New Roman"/>
        </w:rPr>
        <w:t>situaciones de interacción en el ámbito áulico de las asignaturas Antropología Cultural, del</w:t>
      </w:r>
      <w:r>
        <w:rPr>
          <w:rFonts w:ascii="Times New Roman" w:hAnsi="Times New Roman" w:cs="Times New Roman"/>
        </w:rPr>
        <w:t xml:space="preserve"> </w:t>
      </w:r>
      <w:r w:rsidRPr="00A42BFC">
        <w:rPr>
          <w:rFonts w:ascii="Times New Roman" w:hAnsi="Times New Roman" w:cs="Times New Roman"/>
        </w:rPr>
        <w:t>Profesorado y Licenciatura en Ciencias de la Educación, y Antropología, de la Licenciatura en</w:t>
      </w:r>
      <w:r>
        <w:rPr>
          <w:rFonts w:ascii="Times New Roman" w:hAnsi="Times New Roman" w:cs="Times New Roman"/>
        </w:rPr>
        <w:t xml:space="preserve"> </w:t>
      </w:r>
      <w:r w:rsidRPr="00A42BFC">
        <w:rPr>
          <w:rFonts w:ascii="Times New Roman" w:hAnsi="Times New Roman" w:cs="Times New Roman"/>
        </w:rPr>
        <w:t>Enfermería; entrevistas individuales a estudiantes seleccionadas/os de manera intencionada, en</w:t>
      </w:r>
      <w:r>
        <w:rPr>
          <w:rFonts w:ascii="Times New Roman" w:hAnsi="Times New Roman" w:cs="Times New Roman"/>
        </w:rPr>
        <w:t xml:space="preserve"> </w:t>
      </w:r>
      <w:r w:rsidRPr="00A42BFC">
        <w:rPr>
          <w:rFonts w:ascii="Times New Roman" w:hAnsi="Times New Roman" w:cs="Times New Roman"/>
        </w:rPr>
        <w:t>función de las interacciones previas con ellas/os (tomado como corte temporal el cursado y los</w:t>
      </w:r>
      <w:r>
        <w:rPr>
          <w:rFonts w:ascii="Times New Roman" w:hAnsi="Times New Roman" w:cs="Times New Roman"/>
        </w:rPr>
        <w:t xml:space="preserve"> </w:t>
      </w:r>
      <w:r w:rsidRPr="00A42BFC">
        <w:rPr>
          <w:rFonts w:ascii="Times New Roman" w:hAnsi="Times New Roman" w:cs="Times New Roman"/>
        </w:rPr>
        <w:t>exámenes de los años 2025 y 2026) y entrevistas con docentes de la carrera en carácter de</w:t>
      </w:r>
      <w:r>
        <w:rPr>
          <w:rFonts w:ascii="Times New Roman" w:hAnsi="Times New Roman" w:cs="Times New Roman"/>
        </w:rPr>
        <w:t xml:space="preserve"> </w:t>
      </w:r>
      <w:r w:rsidRPr="00A42BFC">
        <w:rPr>
          <w:rFonts w:ascii="Times New Roman" w:hAnsi="Times New Roman" w:cs="Times New Roman"/>
        </w:rPr>
        <w:t>informantes clave.</w:t>
      </w:r>
    </w:p>
    <w:p w14:paraId="1C76FD7D" w14:textId="30ABB780" w:rsidR="0041026D" w:rsidRDefault="0041026D" w:rsidP="0041026D">
      <w:pPr>
        <w:spacing w:line="240" w:lineRule="auto"/>
        <w:jc w:val="both"/>
        <w:rPr>
          <w:rFonts w:ascii="Times New Roman" w:hAnsi="Times New Roman" w:cs="Times New Roman"/>
        </w:rPr>
      </w:pPr>
      <w:r w:rsidRPr="0041026D">
        <w:rPr>
          <w:rFonts w:ascii="Times New Roman" w:hAnsi="Times New Roman" w:cs="Times New Roman"/>
        </w:rPr>
        <w:t>El contexto en el que se desarrolla la presente investigación nos brinda elementos para pensar</w:t>
      </w:r>
      <w:r w:rsidR="00821623">
        <w:rPr>
          <w:rFonts w:ascii="Times New Roman" w:hAnsi="Times New Roman" w:cs="Times New Roman"/>
        </w:rPr>
        <w:t xml:space="preserve"> </w:t>
      </w:r>
      <w:r w:rsidRPr="0041026D">
        <w:rPr>
          <w:rFonts w:ascii="Times New Roman" w:hAnsi="Times New Roman" w:cs="Times New Roman"/>
        </w:rPr>
        <w:t>su relevancia y actualidad. En la coyuntura política que transitamos en el país (a tono con los</w:t>
      </w:r>
      <w:r w:rsidR="00821623">
        <w:rPr>
          <w:rFonts w:ascii="Times New Roman" w:hAnsi="Times New Roman" w:cs="Times New Roman"/>
        </w:rPr>
        <w:t xml:space="preserve"> </w:t>
      </w:r>
      <w:r w:rsidRPr="0041026D">
        <w:rPr>
          <w:rFonts w:ascii="Times New Roman" w:hAnsi="Times New Roman" w:cs="Times New Roman"/>
        </w:rPr>
        <w:t>fenómenos regionales e internacionales), el discurso público ha puesto en el centro de la escena</w:t>
      </w:r>
      <w:r w:rsidR="00821623">
        <w:rPr>
          <w:rFonts w:ascii="Times New Roman" w:hAnsi="Times New Roman" w:cs="Times New Roman"/>
        </w:rPr>
        <w:t xml:space="preserve"> </w:t>
      </w:r>
      <w:r w:rsidRPr="0041026D">
        <w:rPr>
          <w:rFonts w:ascii="Times New Roman" w:hAnsi="Times New Roman" w:cs="Times New Roman"/>
        </w:rPr>
        <w:t>al sistema educativo en general y a la universidad en particular: su</w:t>
      </w:r>
      <w:r w:rsidR="00821623">
        <w:rPr>
          <w:rFonts w:ascii="Times New Roman" w:hAnsi="Times New Roman" w:cs="Times New Roman"/>
        </w:rPr>
        <w:t xml:space="preserve"> presupuesto, su eficiencia, su </w:t>
      </w:r>
      <w:r w:rsidRPr="0041026D">
        <w:rPr>
          <w:rFonts w:ascii="Times New Roman" w:hAnsi="Times New Roman" w:cs="Times New Roman"/>
        </w:rPr>
        <w:t>utilidad y su contenido teórico e ideológico. Se la escruta y se la cuestiona, desde ciertos</w:t>
      </w:r>
      <w:r w:rsidR="00821623">
        <w:rPr>
          <w:rFonts w:ascii="Times New Roman" w:hAnsi="Times New Roman" w:cs="Times New Roman"/>
        </w:rPr>
        <w:t xml:space="preserve"> </w:t>
      </w:r>
      <w:r w:rsidRPr="0041026D">
        <w:rPr>
          <w:rFonts w:ascii="Times New Roman" w:hAnsi="Times New Roman" w:cs="Times New Roman"/>
        </w:rPr>
        <w:t>posicionamientos, se la reivindica y se la defiende, desde otros. Todo esfuerzo por medio del</w:t>
      </w:r>
      <w:r w:rsidR="00821623">
        <w:rPr>
          <w:rFonts w:ascii="Times New Roman" w:hAnsi="Times New Roman" w:cs="Times New Roman"/>
        </w:rPr>
        <w:t xml:space="preserve"> </w:t>
      </w:r>
      <w:r w:rsidRPr="0041026D">
        <w:rPr>
          <w:rFonts w:ascii="Times New Roman" w:hAnsi="Times New Roman" w:cs="Times New Roman"/>
        </w:rPr>
        <w:t>cual podamos avanzar en el conocimiento acerca de lo que de hecho sucede en las aulas</w:t>
      </w:r>
      <w:r w:rsidR="00821623">
        <w:rPr>
          <w:rFonts w:ascii="Times New Roman" w:hAnsi="Times New Roman" w:cs="Times New Roman"/>
        </w:rPr>
        <w:t xml:space="preserve"> </w:t>
      </w:r>
      <w:r w:rsidRPr="0041026D">
        <w:rPr>
          <w:rFonts w:ascii="Times New Roman" w:hAnsi="Times New Roman" w:cs="Times New Roman"/>
        </w:rPr>
        <w:t>universitarias, todo afán que nos permita documentar los efectos de las prácticas pedagógicas</w:t>
      </w:r>
      <w:r w:rsidR="00821623">
        <w:rPr>
          <w:rFonts w:ascii="Times New Roman" w:hAnsi="Times New Roman" w:cs="Times New Roman"/>
        </w:rPr>
        <w:t xml:space="preserve"> </w:t>
      </w:r>
      <w:r w:rsidRPr="0041026D">
        <w:rPr>
          <w:rFonts w:ascii="Times New Roman" w:hAnsi="Times New Roman" w:cs="Times New Roman"/>
        </w:rPr>
        <w:t>que allí tienen lugar es deseable, en tanto aporta sustento y complejidad a las discusiones que</w:t>
      </w:r>
      <w:r w:rsidR="00821623">
        <w:rPr>
          <w:rFonts w:ascii="Times New Roman" w:hAnsi="Times New Roman" w:cs="Times New Roman"/>
        </w:rPr>
        <w:t xml:space="preserve"> </w:t>
      </w:r>
      <w:r w:rsidRPr="0041026D">
        <w:rPr>
          <w:rFonts w:ascii="Times New Roman" w:hAnsi="Times New Roman" w:cs="Times New Roman"/>
        </w:rPr>
        <w:t>frecuentemente no se caracterizan por estos elementos.</w:t>
      </w: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60877FF6" w14:textId="78E285AE" w:rsidR="00215538" w:rsidRDefault="00215538" w:rsidP="00466BC6">
      <w:pPr>
        <w:spacing w:line="240" w:lineRule="auto"/>
        <w:jc w:val="both"/>
        <w:rPr>
          <w:rFonts w:ascii="Times New Roman" w:hAnsi="Times New Roman" w:cs="Times New Roman"/>
        </w:rPr>
      </w:pPr>
      <w:r>
        <w:rPr>
          <w:rFonts w:ascii="Times New Roman" w:hAnsi="Times New Roman" w:cs="Times New Roman"/>
        </w:rPr>
        <w:t>Nos referiremos brevemente, en los siguientes párrafos, a algunos elementos importantes del r</w:t>
      </w:r>
      <w:r w:rsidR="008A4940">
        <w:rPr>
          <w:rFonts w:ascii="Times New Roman" w:hAnsi="Times New Roman" w:cs="Times New Roman"/>
        </w:rPr>
        <w:t>eferente teórico</w:t>
      </w:r>
      <w:r>
        <w:rPr>
          <w:rFonts w:ascii="Times New Roman" w:hAnsi="Times New Roman" w:cs="Times New Roman"/>
        </w:rPr>
        <w:t xml:space="preserve"> desde el cual nos posicionamos, para clarificar el planteo inicial</w:t>
      </w:r>
      <w:r w:rsidR="001727FB">
        <w:rPr>
          <w:rFonts w:ascii="Times New Roman" w:hAnsi="Times New Roman" w:cs="Times New Roman"/>
        </w:rPr>
        <w:t xml:space="preserve"> y poder comunicar</w:t>
      </w:r>
      <w:r>
        <w:rPr>
          <w:rFonts w:ascii="Times New Roman" w:hAnsi="Times New Roman" w:cs="Times New Roman"/>
        </w:rPr>
        <w:t xml:space="preserve"> los avances logrados, hasta el momento, en la interpretación del material de campo.</w:t>
      </w:r>
    </w:p>
    <w:p w14:paraId="79DAE83D" w14:textId="137BE5A8" w:rsidR="00D57872" w:rsidRPr="00D57872" w:rsidRDefault="00D57872" w:rsidP="00D57872">
      <w:pPr>
        <w:spacing w:line="240" w:lineRule="auto"/>
        <w:jc w:val="both"/>
        <w:rPr>
          <w:rFonts w:ascii="Times New Roman" w:hAnsi="Times New Roman" w:cs="Times New Roman"/>
        </w:rPr>
      </w:pPr>
      <w:r>
        <w:rPr>
          <w:rFonts w:ascii="Times New Roman" w:hAnsi="Times New Roman" w:cs="Times New Roman"/>
        </w:rPr>
        <w:t xml:space="preserve">Para entender la idea de apropiación de contenidos, tomamos los aportes de </w:t>
      </w:r>
      <w:proofErr w:type="spellStart"/>
      <w:r w:rsidRPr="00D57872">
        <w:rPr>
          <w:rFonts w:ascii="Times New Roman" w:hAnsi="Times New Roman" w:cs="Times New Roman"/>
        </w:rPr>
        <w:t>Barbara</w:t>
      </w:r>
      <w:proofErr w:type="spellEnd"/>
      <w:r w:rsidRPr="00D57872">
        <w:rPr>
          <w:rFonts w:ascii="Times New Roman" w:hAnsi="Times New Roman" w:cs="Times New Roman"/>
        </w:rPr>
        <w:t xml:space="preserve"> </w:t>
      </w:r>
      <w:proofErr w:type="spellStart"/>
      <w:r w:rsidRPr="00D57872">
        <w:rPr>
          <w:rFonts w:ascii="Times New Roman" w:hAnsi="Times New Roman" w:cs="Times New Roman"/>
        </w:rPr>
        <w:t>Rogoff</w:t>
      </w:r>
      <w:proofErr w:type="spellEnd"/>
      <w:r w:rsidRPr="00D57872">
        <w:rPr>
          <w:rFonts w:ascii="Times New Roman" w:hAnsi="Times New Roman" w:cs="Times New Roman"/>
        </w:rPr>
        <w:t xml:space="preserve"> (1997)</w:t>
      </w:r>
      <w:r>
        <w:rPr>
          <w:rFonts w:ascii="Times New Roman" w:hAnsi="Times New Roman" w:cs="Times New Roman"/>
        </w:rPr>
        <w:t>, quien propone el concepto d</w:t>
      </w:r>
      <w:r w:rsidRPr="00D57872">
        <w:rPr>
          <w:rFonts w:ascii="Times New Roman" w:hAnsi="Times New Roman" w:cs="Times New Roman"/>
        </w:rPr>
        <w:t>e apropiación participativa</w:t>
      </w:r>
      <w:r>
        <w:rPr>
          <w:rFonts w:ascii="Times New Roman" w:hAnsi="Times New Roman" w:cs="Times New Roman"/>
        </w:rPr>
        <w:t xml:space="preserve">, al que procura diferenciar de </w:t>
      </w:r>
      <w:r w:rsidRPr="00D57872">
        <w:rPr>
          <w:rFonts w:ascii="Times New Roman" w:hAnsi="Times New Roman" w:cs="Times New Roman"/>
        </w:rPr>
        <w:t>diferenciar del término internalización, pues</w:t>
      </w:r>
      <w:r>
        <w:rPr>
          <w:rFonts w:ascii="Times New Roman" w:hAnsi="Times New Roman" w:cs="Times New Roman"/>
        </w:rPr>
        <w:t xml:space="preserve"> </w:t>
      </w:r>
      <w:r w:rsidRPr="00D57872">
        <w:rPr>
          <w:rFonts w:ascii="Times New Roman" w:hAnsi="Times New Roman" w:cs="Times New Roman"/>
        </w:rPr>
        <w:t>no se trata de algo estático que es transportado desde el exterior hacia el interior atravesando</w:t>
      </w:r>
      <w:r>
        <w:rPr>
          <w:rFonts w:ascii="Times New Roman" w:hAnsi="Times New Roman" w:cs="Times New Roman"/>
        </w:rPr>
        <w:t xml:space="preserve"> </w:t>
      </w:r>
      <w:r w:rsidRPr="00D57872">
        <w:rPr>
          <w:rFonts w:ascii="Times New Roman" w:hAnsi="Times New Roman" w:cs="Times New Roman"/>
        </w:rPr>
        <w:t>una frontera, sino que el mismo proceso de participación en la actividad sociocultural de la que</w:t>
      </w:r>
      <w:r>
        <w:rPr>
          <w:rFonts w:ascii="Times New Roman" w:hAnsi="Times New Roman" w:cs="Times New Roman"/>
        </w:rPr>
        <w:t xml:space="preserve"> se trate (</w:t>
      </w:r>
      <w:r w:rsidRPr="00D57872">
        <w:rPr>
          <w:rFonts w:ascii="Times New Roman" w:hAnsi="Times New Roman" w:cs="Times New Roman"/>
        </w:rPr>
        <w:t>en este caso en las clases, evaluaciones y el proces</w:t>
      </w:r>
      <w:r>
        <w:rPr>
          <w:rFonts w:ascii="Times New Roman" w:hAnsi="Times New Roman" w:cs="Times New Roman"/>
        </w:rPr>
        <w:t xml:space="preserve">o de estudio de la Antropología </w:t>
      </w:r>
      <w:r w:rsidRPr="00D57872">
        <w:rPr>
          <w:rFonts w:ascii="Times New Roman" w:hAnsi="Times New Roman" w:cs="Times New Roman"/>
        </w:rPr>
        <w:t>Cultural</w:t>
      </w:r>
      <w:r>
        <w:rPr>
          <w:rFonts w:ascii="Times New Roman" w:hAnsi="Times New Roman" w:cs="Times New Roman"/>
        </w:rPr>
        <w:t>)</w:t>
      </w:r>
      <w:r w:rsidRPr="00D57872">
        <w:rPr>
          <w:rFonts w:ascii="Times New Roman" w:hAnsi="Times New Roman" w:cs="Times New Roman"/>
        </w:rPr>
        <w:t>, es el que implica la apropiación a través de la experiencia</w:t>
      </w:r>
      <w:r>
        <w:rPr>
          <w:rFonts w:ascii="Times New Roman" w:hAnsi="Times New Roman" w:cs="Times New Roman"/>
        </w:rPr>
        <w:t xml:space="preserve">, es decir, “el </w:t>
      </w:r>
      <w:r w:rsidRPr="00D57872">
        <w:rPr>
          <w:rFonts w:ascii="Times New Roman" w:hAnsi="Times New Roman" w:cs="Times New Roman"/>
        </w:rPr>
        <w:t>modo en que los individuos se transforman a través de su implicación en una u</w:t>
      </w:r>
      <w:r>
        <w:rPr>
          <w:rFonts w:ascii="Times New Roman" w:hAnsi="Times New Roman" w:cs="Times New Roman"/>
        </w:rPr>
        <w:t xml:space="preserve"> </w:t>
      </w:r>
      <w:r w:rsidRPr="00D57872">
        <w:rPr>
          <w:rFonts w:ascii="Times New Roman" w:hAnsi="Times New Roman" w:cs="Times New Roman"/>
        </w:rPr>
        <w:t>otra actividad, preparándose en el proceso para futuras participaciones en actividades</w:t>
      </w:r>
      <w:r>
        <w:rPr>
          <w:rFonts w:ascii="Times New Roman" w:hAnsi="Times New Roman" w:cs="Times New Roman"/>
        </w:rPr>
        <w:t xml:space="preserve"> </w:t>
      </w:r>
      <w:r w:rsidRPr="00D57872">
        <w:rPr>
          <w:rFonts w:ascii="Times New Roman" w:hAnsi="Times New Roman" w:cs="Times New Roman"/>
        </w:rPr>
        <w:t>relacionadas</w:t>
      </w:r>
      <w:r>
        <w:rPr>
          <w:rFonts w:ascii="Times New Roman" w:hAnsi="Times New Roman" w:cs="Times New Roman"/>
        </w:rPr>
        <w:t>”, y siempre se trata de “</w:t>
      </w:r>
      <w:r w:rsidRPr="00D57872">
        <w:rPr>
          <w:rFonts w:ascii="Times New Roman" w:hAnsi="Times New Roman" w:cs="Times New Roman"/>
        </w:rPr>
        <w:t>un proceso de conversión</w:t>
      </w:r>
      <w:r>
        <w:rPr>
          <w:rFonts w:ascii="Times New Roman" w:hAnsi="Times New Roman" w:cs="Times New Roman"/>
        </w:rPr>
        <w:t xml:space="preserve"> </w:t>
      </w:r>
      <w:r w:rsidRPr="00D57872">
        <w:rPr>
          <w:rFonts w:ascii="Times New Roman" w:hAnsi="Times New Roman" w:cs="Times New Roman"/>
        </w:rPr>
        <w:t>más que de adquisición</w:t>
      </w:r>
      <w:r>
        <w:rPr>
          <w:rFonts w:ascii="Times New Roman" w:hAnsi="Times New Roman" w:cs="Times New Roman"/>
        </w:rPr>
        <w:t>” (p. 113).</w:t>
      </w:r>
    </w:p>
    <w:p w14:paraId="6FCFEB56" w14:textId="07708112" w:rsidR="008A4940" w:rsidRDefault="00623FF0" w:rsidP="00F44A7B">
      <w:pPr>
        <w:spacing w:line="240" w:lineRule="auto"/>
        <w:jc w:val="both"/>
        <w:rPr>
          <w:rFonts w:ascii="Times New Roman" w:hAnsi="Times New Roman" w:cs="Times New Roman"/>
        </w:rPr>
      </w:pPr>
      <w:r>
        <w:rPr>
          <w:rFonts w:ascii="Times New Roman" w:hAnsi="Times New Roman" w:cs="Times New Roman"/>
        </w:rPr>
        <w:t xml:space="preserve">Resulta muy relevante también recurrir a las ideas de una autora clásica, </w:t>
      </w:r>
      <w:proofErr w:type="spellStart"/>
      <w:r>
        <w:rPr>
          <w:rFonts w:ascii="Times New Roman" w:hAnsi="Times New Roman" w:cs="Times New Roman"/>
        </w:rPr>
        <w:t>Agnes</w:t>
      </w:r>
      <w:proofErr w:type="spellEnd"/>
      <w:r>
        <w:rPr>
          <w:rFonts w:ascii="Times New Roman" w:hAnsi="Times New Roman" w:cs="Times New Roman"/>
        </w:rPr>
        <w:t xml:space="preserve"> </w:t>
      </w:r>
      <w:proofErr w:type="spellStart"/>
      <w:r>
        <w:rPr>
          <w:rFonts w:ascii="Times New Roman" w:hAnsi="Times New Roman" w:cs="Times New Roman"/>
        </w:rPr>
        <w:t>Heller</w:t>
      </w:r>
      <w:proofErr w:type="spellEnd"/>
      <w:r>
        <w:rPr>
          <w:rFonts w:ascii="Times New Roman" w:hAnsi="Times New Roman" w:cs="Times New Roman"/>
        </w:rPr>
        <w:t xml:space="preserve"> </w:t>
      </w:r>
      <w:r w:rsidRPr="00623FF0">
        <w:rPr>
          <w:rFonts w:ascii="Times New Roman" w:hAnsi="Times New Roman" w:cs="Times New Roman"/>
        </w:rPr>
        <w:t>(1977)</w:t>
      </w:r>
      <w:r>
        <w:rPr>
          <w:rFonts w:ascii="Times New Roman" w:hAnsi="Times New Roman" w:cs="Times New Roman"/>
        </w:rPr>
        <w:t xml:space="preserve">, quien se ocupa de la presencia del saber científico en el saber cotidiano, y sobre ella afirma </w:t>
      </w:r>
      <w:r w:rsidRPr="00623FF0">
        <w:rPr>
          <w:rFonts w:ascii="Times New Roman" w:hAnsi="Times New Roman" w:cs="Times New Roman"/>
        </w:rPr>
        <w:t>que “el saber cotidiano acoge (o puede suceder que acoja)</w:t>
      </w:r>
      <w:r>
        <w:rPr>
          <w:rFonts w:ascii="Times New Roman" w:hAnsi="Times New Roman" w:cs="Times New Roman"/>
        </w:rPr>
        <w:t xml:space="preserve"> </w:t>
      </w:r>
      <w:r w:rsidRPr="00623FF0">
        <w:rPr>
          <w:rFonts w:ascii="Times New Roman" w:hAnsi="Times New Roman" w:cs="Times New Roman"/>
        </w:rPr>
        <w:t>ciertas adquisiciones científicas, pero no el saber científico como tal” y que el primero asimila</w:t>
      </w:r>
      <w:r>
        <w:rPr>
          <w:rFonts w:ascii="Times New Roman" w:hAnsi="Times New Roman" w:cs="Times New Roman"/>
        </w:rPr>
        <w:t xml:space="preserve"> </w:t>
      </w:r>
      <w:r w:rsidRPr="00623FF0">
        <w:rPr>
          <w:rFonts w:ascii="Times New Roman" w:hAnsi="Times New Roman" w:cs="Times New Roman"/>
        </w:rPr>
        <w:t>dichas adquisiciones englobándolas en su propia estructura</w:t>
      </w:r>
      <w:r w:rsidR="00356BD4">
        <w:rPr>
          <w:rFonts w:ascii="Times New Roman" w:hAnsi="Times New Roman" w:cs="Times New Roman"/>
        </w:rPr>
        <w:t>: “l</w:t>
      </w:r>
      <w:r w:rsidR="00356BD4" w:rsidRPr="00356BD4">
        <w:rPr>
          <w:rFonts w:ascii="Times New Roman" w:hAnsi="Times New Roman" w:cs="Times New Roman"/>
        </w:rPr>
        <w:t>as adquisiciones científicas particulares se presentan en el saber cotidiano aisladas (aisladas</w:t>
      </w:r>
      <w:r w:rsidR="00356BD4">
        <w:rPr>
          <w:rFonts w:ascii="Times New Roman" w:hAnsi="Times New Roman" w:cs="Times New Roman"/>
        </w:rPr>
        <w:t xml:space="preserve"> </w:t>
      </w:r>
      <w:r w:rsidR="00356BD4" w:rsidRPr="00356BD4">
        <w:rPr>
          <w:rFonts w:ascii="Times New Roman" w:hAnsi="Times New Roman" w:cs="Times New Roman"/>
        </w:rPr>
        <w:t>de su medio homogéneo) e implicadas en el pragmatism</w:t>
      </w:r>
      <w:r w:rsidR="00356BD4">
        <w:rPr>
          <w:rFonts w:ascii="Times New Roman" w:hAnsi="Times New Roman" w:cs="Times New Roman"/>
        </w:rPr>
        <w:t xml:space="preserve">o del pensamiento cotidiano. Se </w:t>
      </w:r>
      <w:r w:rsidR="00356BD4" w:rsidRPr="00356BD4">
        <w:rPr>
          <w:rFonts w:ascii="Times New Roman" w:hAnsi="Times New Roman" w:cs="Times New Roman"/>
        </w:rPr>
        <w:t xml:space="preserve">convierten </w:t>
      </w:r>
      <w:r w:rsidR="00356BD4" w:rsidRPr="00356BD4">
        <w:rPr>
          <w:rFonts w:ascii="Times New Roman" w:hAnsi="Times New Roman" w:cs="Times New Roman"/>
        </w:rPr>
        <w:lastRenderedPageBreak/>
        <w:t>parcialmente en el trampolín puramente intele</w:t>
      </w:r>
      <w:r w:rsidR="00356BD4">
        <w:rPr>
          <w:rFonts w:ascii="Times New Roman" w:hAnsi="Times New Roman" w:cs="Times New Roman"/>
        </w:rPr>
        <w:t xml:space="preserve">ctivo, en la guía de una acción </w:t>
      </w:r>
      <w:r w:rsidR="00356BD4" w:rsidRPr="00356BD4">
        <w:rPr>
          <w:rFonts w:ascii="Times New Roman" w:hAnsi="Times New Roman" w:cs="Times New Roman"/>
        </w:rPr>
        <w:t>cotidiana</w:t>
      </w:r>
      <w:r w:rsidR="00356BD4">
        <w:rPr>
          <w:rFonts w:ascii="Times New Roman" w:hAnsi="Times New Roman" w:cs="Times New Roman"/>
        </w:rPr>
        <w:t>…”</w:t>
      </w:r>
      <w:r w:rsidRPr="00623FF0">
        <w:rPr>
          <w:rFonts w:ascii="Times New Roman" w:hAnsi="Times New Roman" w:cs="Times New Roman"/>
        </w:rPr>
        <w:t xml:space="preserve"> (p. 268).</w:t>
      </w:r>
      <w:r w:rsidR="00847820">
        <w:rPr>
          <w:rFonts w:ascii="Times New Roman" w:hAnsi="Times New Roman" w:cs="Times New Roman"/>
        </w:rPr>
        <w:t xml:space="preserve"> Nos i</w:t>
      </w:r>
      <w:r w:rsidR="00CF0851">
        <w:rPr>
          <w:rFonts w:ascii="Times New Roman" w:hAnsi="Times New Roman" w:cs="Times New Roman"/>
        </w:rPr>
        <w:t>nteresa particularmente el caso</w:t>
      </w:r>
      <w:r w:rsidR="00CF0851" w:rsidRPr="00F44A7B">
        <w:rPr>
          <w:rFonts w:ascii="Times New Roman" w:hAnsi="Times New Roman" w:cs="Times New Roman"/>
        </w:rPr>
        <w:t xml:space="preserve">, </w:t>
      </w:r>
      <w:r w:rsidR="00CF0851">
        <w:rPr>
          <w:rFonts w:ascii="Times New Roman" w:hAnsi="Times New Roman" w:cs="Times New Roman"/>
        </w:rPr>
        <w:t xml:space="preserve">mencionado por la autora húngara, </w:t>
      </w:r>
      <w:r w:rsidR="00847820">
        <w:rPr>
          <w:rFonts w:ascii="Times New Roman" w:hAnsi="Times New Roman" w:cs="Times New Roman"/>
        </w:rPr>
        <w:t xml:space="preserve">de los </w:t>
      </w:r>
      <w:r w:rsidR="00F44A7B" w:rsidRPr="00F44A7B">
        <w:rPr>
          <w:rFonts w:ascii="Times New Roman" w:hAnsi="Times New Roman" w:cs="Times New Roman"/>
        </w:rPr>
        <w:t>ambientes sociales</w:t>
      </w:r>
      <w:r w:rsidR="00F44A7B">
        <w:rPr>
          <w:rFonts w:ascii="Times New Roman" w:hAnsi="Times New Roman" w:cs="Times New Roman"/>
        </w:rPr>
        <w:t xml:space="preserve"> </w:t>
      </w:r>
      <w:r w:rsidR="00847820">
        <w:rPr>
          <w:rFonts w:ascii="Times New Roman" w:hAnsi="Times New Roman" w:cs="Times New Roman"/>
        </w:rPr>
        <w:t xml:space="preserve">que </w:t>
      </w:r>
      <w:r w:rsidR="00F44A7B" w:rsidRPr="00F44A7B">
        <w:rPr>
          <w:rFonts w:ascii="Times New Roman" w:hAnsi="Times New Roman" w:cs="Times New Roman"/>
        </w:rPr>
        <w:t>exigen la posesión de e</w:t>
      </w:r>
      <w:r w:rsidR="00847820">
        <w:rPr>
          <w:rFonts w:ascii="Times New Roman" w:hAnsi="Times New Roman" w:cs="Times New Roman"/>
        </w:rPr>
        <w:t>stas informaciones</w:t>
      </w:r>
      <w:r w:rsidR="00CF0851">
        <w:rPr>
          <w:rFonts w:ascii="Times New Roman" w:hAnsi="Times New Roman" w:cs="Times New Roman"/>
        </w:rPr>
        <w:t xml:space="preserve">, </w:t>
      </w:r>
      <w:r w:rsidR="00F44A7B" w:rsidRPr="00F44A7B">
        <w:rPr>
          <w:rFonts w:ascii="Times New Roman" w:hAnsi="Times New Roman" w:cs="Times New Roman"/>
        </w:rPr>
        <w:t>en tanto las mismas forman parte de la</w:t>
      </w:r>
      <w:r w:rsidR="00F44A7B">
        <w:rPr>
          <w:rFonts w:ascii="Times New Roman" w:hAnsi="Times New Roman" w:cs="Times New Roman"/>
        </w:rPr>
        <w:t xml:space="preserve"> </w:t>
      </w:r>
      <w:r w:rsidR="00F44A7B" w:rsidRPr="00F44A7B">
        <w:rPr>
          <w:rFonts w:ascii="Times New Roman" w:hAnsi="Times New Roman" w:cs="Times New Roman"/>
        </w:rPr>
        <w:t xml:space="preserve">cultura que se </w:t>
      </w:r>
      <w:r w:rsidR="00847820">
        <w:rPr>
          <w:rFonts w:ascii="Times New Roman" w:hAnsi="Times New Roman" w:cs="Times New Roman"/>
        </w:rPr>
        <w:t>requiere para participar en ellos</w:t>
      </w:r>
      <w:r w:rsidR="00F44A7B" w:rsidRPr="00F44A7B">
        <w:rPr>
          <w:rFonts w:ascii="Times New Roman" w:hAnsi="Times New Roman" w:cs="Times New Roman"/>
        </w:rPr>
        <w:t>. Los saberes científicos son necesarios para poder</w:t>
      </w:r>
      <w:r w:rsidR="00F44A7B">
        <w:rPr>
          <w:rFonts w:ascii="Times New Roman" w:hAnsi="Times New Roman" w:cs="Times New Roman"/>
        </w:rPr>
        <w:t xml:space="preserve"> </w:t>
      </w:r>
      <w:r w:rsidR="00F44A7B" w:rsidRPr="00F44A7B">
        <w:rPr>
          <w:rFonts w:ascii="Times New Roman" w:hAnsi="Times New Roman" w:cs="Times New Roman"/>
        </w:rPr>
        <w:t>moverse en estos ambientes (podemos pensar, en el ambiente de</w:t>
      </w:r>
      <w:r w:rsidR="00F44A7B">
        <w:rPr>
          <w:rFonts w:ascii="Times New Roman" w:hAnsi="Times New Roman" w:cs="Times New Roman"/>
        </w:rPr>
        <w:t xml:space="preserve"> las instituciones educativas y </w:t>
      </w:r>
      <w:r w:rsidR="00F44A7B" w:rsidRPr="00F44A7B">
        <w:rPr>
          <w:rFonts w:ascii="Times New Roman" w:hAnsi="Times New Roman" w:cs="Times New Roman"/>
        </w:rPr>
        <w:t>las de salud), es decir, está presente el carácter pragmático mencionado primeramente, aunque</w:t>
      </w:r>
      <w:r w:rsidR="00F44A7B">
        <w:rPr>
          <w:rFonts w:ascii="Times New Roman" w:hAnsi="Times New Roman" w:cs="Times New Roman"/>
        </w:rPr>
        <w:t xml:space="preserve"> </w:t>
      </w:r>
      <w:r w:rsidR="00F44A7B" w:rsidRPr="00F44A7B">
        <w:rPr>
          <w:rFonts w:ascii="Times New Roman" w:hAnsi="Times New Roman" w:cs="Times New Roman"/>
        </w:rPr>
        <w:t xml:space="preserve">a través de algunas mediaciones. Toda vez que </w:t>
      </w:r>
      <w:r w:rsidR="00847820">
        <w:rPr>
          <w:rFonts w:ascii="Times New Roman" w:hAnsi="Times New Roman" w:cs="Times New Roman"/>
        </w:rPr>
        <w:t>las/</w:t>
      </w:r>
      <w:r w:rsidR="00F44A7B" w:rsidRPr="00F44A7B">
        <w:rPr>
          <w:rFonts w:ascii="Times New Roman" w:hAnsi="Times New Roman" w:cs="Times New Roman"/>
        </w:rPr>
        <w:t>los estudiantes son instruidos en cierto nivel</w:t>
      </w:r>
      <w:r w:rsidR="00F44A7B">
        <w:rPr>
          <w:rFonts w:ascii="Times New Roman" w:hAnsi="Times New Roman" w:cs="Times New Roman"/>
        </w:rPr>
        <w:t xml:space="preserve"> </w:t>
      </w:r>
      <w:r w:rsidR="00F44A7B" w:rsidRPr="00F44A7B">
        <w:rPr>
          <w:rFonts w:ascii="Times New Roman" w:hAnsi="Times New Roman" w:cs="Times New Roman"/>
        </w:rPr>
        <w:t>científico, en un medio que corresponde a determinado conjunto de ciencias, pero éstos luego</w:t>
      </w:r>
      <w:r w:rsidR="00F44A7B">
        <w:rPr>
          <w:rFonts w:ascii="Times New Roman" w:hAnsi="Times New Roman" w:cs="Times New Roman"/>
        </w:rPr>
        <w:t xml:space="preserve"> </w:t>
      </w:r>
      <w:r w:rsidR="00F44A7B" w:rsidRPr="00F44A7B">
        <w:rPr>
          <w:rFonts w:ascii="Times New Roman" w:hAnsi="Times New Roman" w:cs="Times New Roman"/>
        </w:rPr>
        <w:t>no siguen ocupándose de la actividad científica como tal, “lo que «queda» de lo que se ha</w:t>
      </w:r>
      <w:r w:rsidR="00F44A7B">
        <w:rPr>
          <w:rFonts w:ascii="Times New Roman" w:hAnsi="Times New Roman" w:cs="Times New Roman"/>
        </w:rPr>
        <w:t xml:space="preserve"> </w:t>
      </w:r>
      <w:proofErr w:type="gramStart"/>
      <w:r w:rsidR="00F44A7B" w:rsidRPr="00F44A7B">
        <w:rPr>
          <w:rFonts w:ascii="Times New Roman" w:hAnsi="Times New Roman" w:cs="Times New Roman"/>
        </w:rPr>
        <w:t>aprendido ...</w:t>
      </w:r>
      <w:proofErr w:type="gramEnd"/>
      <w:r w:rsidR="00F44A7B" w:rsidRPr="00F44A7B">
        <w:rPr>
          <w:rFonts w:ascii="Times New Roman" w:hAnsi="Times New Roman" w:cs="Times New Roman"/>
        </w:rPr>
        <w:t xml:space="preserve"> es notoriamente sólo información científica, que l</w:t>
      </w:r>
      <w:r w:rsidR="00F44A7B">
        <w:rPr>
          <w:rFonts w:ascii="Times New Roman" w:hAnsi="Times New Roman" w:cs="Times New Roman"/>
        </w:rPr>
        <w:t xml:space="preserve">os estudiantes podrán o deberán </w:t>
      </w:r>
      <w:r w:rsidR="00F44A7B" w:rsidRPr="00F44A7B">
        <w:rPr>
          <w:rFonts w:ascii="Times New Roman" w:hAnsi="Times New Roman" w:cs="Times New Roman"/>
        </w:rPr>
        <w:t>usar más tarde en un determinado ambiente social” (p. 269).</w:t>
      </w:r>
      <w:r w:rsidR="00215538" w:rsidRPr="00D57872">
        <w:rPr>
          <w:rFonts w:ascii="Times New Roman" w:hAnsi="Times New Roman" w:cs="Times New Roman"/>
        </w:rPr>
        <w:t xml:space="preserve"> </w:t>
      </w:r>
    </w:p>
    <w:p w14:paraId="76BACFA7" w14:textId="63D65DFC" w:rsidR="00356BD4" w:rsidRDefault="001C27BB" w:rsidP="00D83F6A">
      <w:pPr>
        <w:spacing w:line="240" w:lineRule="auto"/>
        <w:jc w:val="both"/>
        <w:rPr>
          <w:rFonts w:ascii="Times New Roman" w:hAnsi="Times New Roman" w:cs="Times New Roman"/>
        </w:rPr>
      </w:pPr>
      <w:proofErr w:type="spellStart"/>
      <w:r>
        <w:rPr>
          <w:rFonts w:ascii="Times New Roman" w:hAnsi="Times New Roman" w:cs="Times New Roman"/>
        </w:rPr>
        <w:t>Heller</w:t>
      </w:r>
      <w:proofErr w:type="spellEnd"/>
      <w:r w:rsidR="00D83F6A">
        <w:rPr>
          <w:rFonts w:ascii="Times New Roman" w:hAnsi="Times New Roman" w:cs="Times New Roman"/>
        </w:rPr>
        <w:t xml:space="preserve"> trabaja también sobre la percepción. E</w:t>
      </w:r>
      <w:r w:rsidR="00D83F6A" w:rsidRPr="00D83F6A">
        <w:rPr>
          <w:rFonts w:ascii="Times New Roman" w:hAnsi="Times New Roman" w:cs="Times New Roman"/>
        </w:rPr>
        <w:t>l ser humano es capaz, por principio, de percibir</w:t>
      </w:r>
      <w:r w:rsidR="00D83F6A">
        <w:rPr>
          <w:rFonts w:ascii="Times New Roman" w:hAnsi="Times New Roman" w:cs="Times New Roman"/>
        </w:rPr>
        <w:t xml:space="preserve"> </w:t>
      </w:r>
      <w:r w:rsidR="00D83F6A" w:rsidRPr="00D83F6A">
        <w:rPr>
          <w:rFonts w:ascii="Times New Roman" w:hAnsi="Times New Roman" w:cs="Times New Roman"/>
        </w:rPr>
        <w:t>todo lo que entra en los límites que presenta la capacidad de sus órganos sensoriales; pero, como sabemos, eso no sucede, sino que algún criterio establece una frontera entre lo que se</w:t>
      </w:r>
      <w:r w:rsidR="00D83F6A">
        <w:rPr>
          <w:rFonts w:ascii="Times New Roman" w:hAnsi="Times New Roman" w:cs="Times New Roman"/>
        </w:rPr>
        <w:t xml:space="preserve"> </w:t>
      </w:r>
      <w:r w:rsidR="00D83F6A" w:rsidRPr="00D83F6A">
        <w:rPr>
          <w:rFonts w:ascii="Times New Roman" w:hAnsi="Times New Roman" w:cs="Times New Roman"/>
        </w:rPr>
        <w:t>percibirá y lo que no. En el resto de los animales, esa frontera s</w:t>
      </w:r>
      <w:r w:rsidR="00D83F6A">
        <w:rPr>
          <w:rFonts w:ascii="Times New Roman" w:hAnsi="Times New Roman" w:cs="Times New Roman"/>
        </w:rPr>
        <w:t xml:space="preserve">erá responsabilidad del dominio </w:t>
      </w:r>
      <w:r w:rsidR="00D83F6A" w:rsidRPr="00D83F6A">
        <w:rPr>
          <w:rFonts w:ascii="Times New Roman" w:hAnsi="Times New Roman" w:cs="Times New Roman"/>
        </w:rPr>
        <w:t>biológico, se percibirá solo lo que resulte esencial para la preservación de la especie. En el</w:t>
      </w:r>
      <w:r w:rsidR="00D83F6A">
        <w:rPr>
          <w:rFonts w:ascii="Times New Roman" w:hAnsi="Times New Roman" w:cs="Times New Roman"/>
        </w:rPr>
        <w:t xml:space="preserve"> </w:t>
      </w:r>
      <w:r w:rsidR="00D83F6A" w:rsidRPr="00D83F6A">
        <w:rPr>
          <w:rFonts w:ascii="Times New Roman" w:hAnsi="Times New Roman" w:cs="Times New Roman"/>
        </w:rPr>
        <w:t>hombre también hay una canalización de la percepción, pero</w:t>
      </w:r>
      <w:r w:rsidR="00D83F6A">
        <w:rPr>
          <w:rFonts w:ascii="Times New Roman" w:hAnsi="Times New Roman" w:cs="Times New Roman"/>
        </w:rPr>
        <w:t xml:space="preserve"> ésta es socio-conceptual. </w:t>
      </w:r>
      <w:r w:rsidR="00D83F6A" w:rsidRPr="00D83F6A">
        <w:rPr>
          <w:rFonts w:ascii="Times New Roman" w:hAnsi="Times New Roman" w:cs="Times New Roman"/>
        </w:rPr>
        <w:t>“</w:t>
      </w:r>
      <w:r w:rsidR="00D83F6A">
        <w:rPr>
          <w:rFonts w:ascii="Times New Roman" w:hAnsi="Times New Roman" w:cs="Times New Roman"/>
        </w:rPr>
        <w:t>L</w:t>
      </w:r>
      <w:r w:rsidR="00D83F6A" w:rsidRPr="00D83F6A">
        <w:rPr>
          <w:rFonts w:ascii="Times New Roman" w:hAnsi="Times New Roman" w:cs="Times New Roman"/>
        </w:rPr>
        <w:t xml:space="preserve">a </w:t>
      </w:r>
      <w:proofErr w:type="spellStart"/>
      <w:proofErr w:type="gramStart"/>
      <w:r w:rsidR="00D83F6A" w:rsidRPr="00D83F6A">
        <w:rPr>
          <w:rFonts w:ascii="Times New Roman" w:hAnsi="Times New Roman" w:cs="Times New Roman"/>
        </w:rPr>
        <w:t>autoconservación</w:t>
      </w:r>
      <w:proofErr w:type="spellEnd"/>
      <w:r w:rsidR="00D83F6A" w:rsidRPr="00D83F6A">
        <w:rPr>
          <w:rFonts w:ascii="Times New Roman" w:hAnsi="Times New Roman" w:cs="Times New Roman"/>
        </w:rPr>
        <w:t xml:space="preserve"> ...</w:t>
      </w:r>
      <w:proofErr w:type="gramEnd"/>
      <w:r w:rsidR="00D83F6A" w:rsidRPr="00D83F6A">
        <w:rPr>
          <w:rFonts w:ascii="Times New Roman" w:hAnsi="Times New Roman" w:cs="Times New Roman"/>
        </w:rPr>
        <w:t xml:space="preserve"> elije lo que hay que percibir y cómo percibirlo, pero</w:t>
      </w:r>
      <w:r w:rsidR="00D83F6A">
        <w:rPr>
          <w:rFonts w:ascii="Times New Roman" w:hAnsi="Times New Roman" w:cs="Times New Roman"/>
        </w:rPr>
        <w:t xml:space="preserve"> </w:t>
      </w:r>
      <w:r w:rsidR="00D83F6A" w:rsidRPr="00D83F6A">
        <w:rPr>
          <w:rFonts w:ascii="Times New Roman" w:hAnsi="Times New Roman" w:cs="Times New Roman"/>
        </w:rPr>
        <w:t xml:space="preserve">ya no la </w:t>
      </w:r>
      <w:proofErr w:type="spellStart"/>
      <w:r w:rsidR="00D83F6A" w:rsidRPr="00D83F6A">
        <w:rPr>
          <w:rFonts w:ascii="Times New Roman" w:hAnsi="Times New Roman" w:cs="Times New Roman"/>
        </w:rPr>
        <w:t>autoconservación</w:t>
      </w:r>
      <w:proofErr w:type="spellEnd"/>
      <w:r w:rsidR="00D83F6A" w:rsidRPr="00D83F6A">
        <w:rPr>
          <w:rFonts w:ascii="Times New Roman" w:hAnsi="Times New Roman" w:cs="Times New Roman"/>
        </w:rPr>
        <w:t xml:space="preserve"> biológica, sino la social”, entonces “nuestra percepción se verifica,</w:t>
      </w:r>
      <w:r w:rsidR="00D83F6A">
        <w:rPr>
          <w:rFonts w:ascii="Times New Roman" w:hAnsi="Times New Roman" w:cs="Times New Roman"/>
        </w:rPr>
        <w:t xml:space="preserve"> </w:t>
      </w:r>
      <w:r w:rsidR="00D83F6A" w:rsidRPr="00D83F6A">
        <w:rPr>
          <w:rFonts w:ascii="Times New Roman" w:hAnsi="Times New Roman" w:cs="Times New Roman"/>
        </w:rPr>
        <w:t>con la mediación del esquema conceptual, de un mod</w:t>
      </w:r>
      <w:r w:rsidR="00D83F6A">
        <w:rPr>
          <w:rFonts w:ascii="Times New Roman" w:hAnsi="Times New Roman" w:cs="Times New Roman"/>
        </w:rPr>
        <w:t xml:space="preserve">o «ordenado». Nuestros tipos de </w:t>
      </w:r>
      <w:r w:rsidR="00D83F6A" w:rsidRPr="00D83F6A">
        <w:rPr>
          <w:rFonts w:ascii="Times New Roman" w:hAnsi="Times New Roman" w:cs="Times New Roman"/>
        </w:rPr>
        <w:t>percepción están ya «formados» por el ser social” y el origen de la guía de dicha actividad es “el</w:t>
      </w:r>
      <w:r w:rsidR="00D83F6A">
        <w:rPr>
          <w:rFonts w:ascii="Times New Roman" w:hAnsi="Times New Roman" w:cs="Times New Roman"/>
        </w:rPr>
        <w:t xml:space="preserve"> </w:t>
      </w:r>
      <w:r w:rsidR="00D83F6A" w:rsidRPr="00D83F6A">
        <w:rPr>
          <w:rFonts w:ascii="Times New Roman" w:hAnsi="Times New Roman" w:cs="Times New Roman"/>
        </w:rPr>
        <w:t>saber transmitido preformado por las generaciones precedentes, con el lenguaje en primer plano” (p. 275). En este sentido, resulta lógico afirmar que el horizonte de la percepción se modifica, y se amplía, en la vida de un solo individuo. Como principio general, éste “percibe solamente lo que el saber cotidiano le presenta como perceptible y digno de ser percibido” (p. 276), en función de su lugar en la división del trabajo, de sus necesidades e intereses, entre otras variables. Nos parece aquí muy pertinente preguntarnos, en relación a nuestro interés de investigación, qué impacto tiene para las/os estudiantes la incorporación de elementos conceptuales científicos de la Antropología en la organización de su percepción de los fenómenos relativos a los campos profesionales de las Ciencias de la Educación y la Enfermería. En este sentido,</w:t>
      </w:r>
      <w:r w:rsidR="00D83F6A">
        <w:rPr>
          <w:rFonts w:ascii="Times New Roman" w:hAnsi="Times New Roman" w:cs="Times New Roman"/>
        </w:rPr>
        <w:t xml:space="preserve"> </w:t>
      </w:r>
      <w:proofErr w:type="spellStart"/>
      <w:r w:rsidR="00D83F6A">
        <w:rPr>
          <w:rFonts w:ascii="Times New Roman" w:hAnsi="Times New Roman" w:cs="Times New Roman"/>
        </w:rPr>
        <w:t>Heller</w:t>
      </w:r>
      <w:proofErr w:type="spellEnd"/>
      <w:r w:rsidR="00D83F6A" w:rsidRPr="00D83F6A">
        <w:rPr>
          <w:rFonts w:ascii="Times New Roman" w:hAnsi="Times New Roman" w:cs="Times New Roman"/>
        </w:rPr>
        <w:t xml:space="preserve"> aporta que “las cogniciones de la ciencia (de la ciencia social), de la filosofía y del arte (su contenido), obtenidas ya preformadas de estas diversas esferas y luego </w:t>
      </w:r>
      <w:proofErr w:type="gramStart"/>
      <w:r w:rsidR="00D83F6A" w:rsidRPr="00D83F6A">
        <w:rPr>
          <w:rFonts w:ascii="Times New Roman" w:hAnsi="Times New Roman" w:cs="Times New Roman"/>
        </w:rPr>
        <w:t>articuladas ...</w:t>
      </w:r>
      <w:proofErr w:type="gramEnd"/>
      <w:r w:rsidR="00D83F6A" w:rsidRPr="00D83F6A">
        <w:rPr>
          <w:rFonts w:ascii="Times New Roman" w:hAnsi="Times New Roman" w:cs="Times New Roman"/>
        </w:rPr>
        <w:t xml:space="preserve"> pueden también influir en el proceso de la experiencia cotidiana”. Entonces, “quien entra en posesión de muchas nociones científicas no sistematizadas puede llegar a ser capaz de subsumir una nueva experiencia bajo el saber </w:t>
      </w:r>
      <w:proofErr w:type="gramStart"/>
      <w:r w:rsidR="00D83F6A" w:rsidRPr="00D83F6A">
        <w:rPr>
          <w:rFonts w:ascii="Times New Roman" w:hAnsi="Times New Roman" w:cs="Times New Roman"/>
        </w:rPr>
        <w:t>apropiado ...</w:t>
      </w:r>
      <w:proofErr w:type="gramEnd"/>
      <w:r w:rsidR="00D83F6A" w:rsidRPr="00D83F6A">
        <w:rPr>
          <w:rFonts w:ascii="Times New Roman" w:hAnsi="Times New Roman" w:cs="Times New Roman"/>
        </w:rPr>
        <w:t>, puede hallarse en condiciones de aprender cosas que hasta aquel momento no había aprendido” (p. 271).</w:t>
      </w:r>
    </w:p>
    <w:p w14:paraId="77BD2197" w14:textId="21ABDDAB" w:rsidR="00356BD4" w:rsidRDefault="001C27BB" w:rsidP="00C56B9E">
      <w:pPr>
        <w:spacing w:line="240" w:lineRule="auto"/>
        <w:jc w:val="both"/>
        <w:rPr>
          <w:rFonts w:ascii="Times New Roman" w:hAnsi="Times New Roman" w:cs="Times New Roman"/>
        </w:rPr>
      </w:pPr>
      <w:r>
        <w:rPr>
          <w:rFonts w:ascii="Times New Roman" w:hAnsi="Times New Roman" w:cs="Times New Roman"/>
        </w:rPr>
        <w:t>En relación a la noción de</w:t>
      </w:r>
      <w:r w:rsidR="00C56B9E">
        <w:rPr>
          <w:rFonts w:ascii="Times New Roman" w:hAnsi="Times New Roman" w:cs="Times New Roman"/>
        </w:rPr>
        <w:t xml:space="preserve"> posicionamientos, </w:t>
      </w:r>
      <w:proofErr w:type="spellStart"/>
      <w:r w:rsidR="00C56B9E" w:rsidRPr="00C56B9E">
        <w:rPr>
          <w:rFonts w:ascii="Times New Roman" w:hAnsi="Times New Roman" w:cs="Times New Roman"/>
        </w:rPr>
        <w:t>Bronwyn</w:t>
      </w:r>
      <w:proofErr w:type="spellEnd"/>
      <w:r w:rsidR="00C56B9E" w:rsidRPr="00C56B9E">
        <w:rPr>
          <w:rFonts w:ascii="Times New Roman" w:hAnsi="Times New Roman" w:cs="Times New Roman"/>
        </w:rPr>
        <w:t xml:space="preserve"> Davies y </w:t>
      </w:r>
      <w:proofErr w:type="spellStart"/>
      <w:r w:rsidR="00C56B9E" w:rsidRPr="00C56B9E">
        <w:rPr>
          <w:rFonts w:ascii="Times New Roman" w:hAnsi="Times New Roman" w:cs="Times New Roman"/>
        </w:rPr>
        <w:t>Rom</w:t>
      </w:r>
      <w:proofErr w:type="spellEnd"/>
      <w:r w:rsidR="00C56B9E" w:rsidRPr="00C56B9E">
        <w:rPr>
          <w:rFonts w:ascii="Times New Roman" w:hAnsi="Times New Roman" w:cs="Times New Roman"/>
        </w:rPr>
        <w:t xml:space="preserve"> </w:t>
      </w:r>
      <w:proofErr w:type="spellStart"/>
      <w:r w:rsidR="00C56B9E" w:rsidRPr="00C56B9E">
        <w:rPr>
          <w:rFonts w:ascii="Times New Roman" w:hAnsi="Times New Roman" w:cs="Times New Roman"/>
        </w:rPr>
        <w:t>Harré</w:t>
      </w:r>
      <w:proofErr w:type="spellEnd"/>
      <w:r w:rsidR="00C56B9E" w:rsidRPr="00C56B9E">
        <w:rPr>
          <w:rFonts w:ascii="Times New Roman" w:hAnsi="Times New Roman" w:cs="Times New Roman"/>
        </w:rPr>
        <w:t xml:space="preserve"> (1999)</w:t>
      </w:r>
      <w:r w:rsidR="00DF2A6B">
        <w:rPr>
          <w:rFonts w:ascii="Times New Roman" w:hAnsi="Times New Roman" w:cs="Times New Roman"/>
        </w:rPr>
        <w:t xml:space="preserve"> se refieren a la posición de los sujetos siempre en relación con los discursos, pues  </w:t>
      </w:r>
      <w:r w:rsidR="00C56B9E" w:rsidRPr="00C56B9E">
        <w:rPr>
          <w:rFonts w:ascii="Times New Roman" w:hAnsi="Times New Roman" w:cs="Times New Roman"/>
        </w:rPr>
        <w:t>“conocer algo significa conocerlo en términos de uno o más discursos”, siempre teniendo en</w:t>
      </w:r>
      <w:r w:rsidR="00C56B9E">
        <w:rPr>
          <w:rFonts w:ascii="Times New Roman" w:hAnsi="Times New Roman" w:cs="Times New Roman"/>
        </w:rPr>
        <w:t xml:space="preserve"> </w:t>
      </w:r>
      <w:r w:rsidR="00C56B9E" w:rsidRPr="00C56B9E">
        <w:rPr>
          <w:rFonts w:ascii="Times New Roman" w:hAnsi="Times New Roman" w:cs="Times New Roman"/>
        </w:rPr>
        <w:t>cuenta que se trata de “un proceso público polifacético a través del cual los significados se</w:t>
      </w:r>
      <w:r w:rsidR="00C56B9E">
        <w:rPr>
          <w:rFonts w:ascii="Times New Roman" w:hAnsi="Times New Roman" w:cs="Times New Roman"/>
        </w:rPr>
        <w:t xml:space="preserve"> </w:t>
      </w:r>
      <w:r w:rsidR="00C56B9E" w:rsidRPr="00C56B9E">
        <w:rPr>
          <w:rFonts w:ascii="Times New Roman" w:hAnsi="Times New Roman" w:cs="Times New Roman"/>
        </w:rPr>
        <w:t>obtienen progresiva y dinámicamente” (p. 219).</w:t>
      </w:r>
      <w:r w:rsidR="00C56B9E">
        <w:rPr>
          <w:rFonts w:ascii="Times New Roman" w:hAnsi="Times New Roman" w:cs="Times New Roman"/>
        </w:rPr>
        <w:t xml:space="preserve"> Avanzando en el </w:t>
      </w:r>
      <w:r w:rsidR="00C56B9E">
        <w:rPr>
          <w:rFonts w:ascii="Times New Roman" w:hAnsi="Times New Roman" w:cs="Times New Roman"/>
        </w:rPr>
        <w:lastRenderedPageBreak/>
        <w:t>planteo, consideran que</w:t>
      </w:r>
      <w:r w:rsidR="00DF2A6B">
        <w:rPr>
          <w:rFonts w:ascii="Times New Roman" w:hAnsi="Times New Roman" w:cs="Times New Roman"/>
        </w:rPr>
        <w:t xml:space="preserve"> “u</w:t>
      </w:r>
      <w:r w:rsidR="00DF2A6B" w:rsidRPr="00DF2A6B">
        <w:rPr>
          <w:rFonts w:ascii="Times New Roman" w:hAnsi="Times New Roman" w:cs="Times New Roman"/>
        </w:rPr>
        <w:t>na posición del sujeto incorpora un repertorio conceptual</w:t>
      </w:r>
      <w:r w:rsidR="00DF2A6B">
        <w:rPr>
          <w:rFonts w:ascii="Times New Roman" w:hAnsi="Times New Roman" w:cs="Times New Roman"/>
        </w:rPr>
        <w:t xml:space="preserve">”, y en este sentido, </w:t>
      </w:r>
      <w:r w:rsidR="00C56B9E">
        <w:rPr>
          <w:rFonts w:ascii="Times New Roman" w:hAnsi="Times New Roman" w:cs="Times New Roman"/>
        </w:rPr>
        <w:t>“u</w:t>
      </w:r>
      <w:r w:rsidR="00C56B9E" w:rsidRPr="00C56B9E">
        <w:rPr>
          <w:rFonts w:ascii="Times New Roman" w:hAnsi="Times New Roman" w:cs="Times New Roman"/>
        </w:rPr>
        <w:t>na vez que se hace propia una posición particular, una persona inevitablemente percibe el mundo desde el punto de vista de esa posición privilegiada y en términos de</w:t>
      </w:r>
      <w:r w:rsidR="00C56B9E">
        <w:rPr>
          <w:rFonts w:ascii="Times New Roman" w:hAnsi="Times New Roman" w:cs="Times New Roman"/>
        </w:rPr>
        <w:t xml:space="preserve"> </w:t>
      </w:r>
      <w:r w:rsidR="00C56B9E" w:rsidRPr="00C56B9E">
        <w:rPr>
          <w:rFonts w:ascii="Times New Roman" w:hAnsi="Times New Roman" w:cs="Times New Roman"/>
        </w:rPr>
        <w:t>imágenes particulares, metáforas, argumentos y conceptos relevantes dentro de la misma</w:t>
      </w:r>
      <w:r w:rsidR="00C56B9E">
        <w:rPr>
          <w:rFonts w:ascii="Times New Roman" w:hAnsi="Times New Roman" w:cs="Times New Roman"/>
        </w:rPr>
        <w:t>”</w:t>
      </w:r>
      <w:r w:rsidR="00C56B9E" w:rsidRPr="00C56B9E">
        <w:rPr>
          <w:rFonts w:ascii="Times New Roman" w:hAnsi="Times New Roman" w:cs="Times New Roman"/>
        </w:rPr>
        <w:t xml:space="preserve"> (</w:t>
      </w:r>
      <w:proofErr w:type="spellStart"/>
      <w:r w:rsidR="00C56B9E" w:rsidRPr="00C56B9E">
        <w:rPr>
          <w:rFonts w:ascii="Times New Roman" w:hAnsi="Times New Roman" w:cs="Times New Roman"/>
        </w:rPr>
        <w:t>pp</w:t>
      </w:r>
      <w:proofErr w:type="spellEnd"/>
      <w:r w:rsidR="00C56B9E" w:rsidRPr="00C56B9E">
        <w:rPr>
          <w:rFonts w:ascii="Times New Roman" w:hAnsi="Times New Roman" w:cs="Times New Roman"/>
        </w:rPr>
        <w:t xml:space="preserve"> 219-220)</w:t>
      </w:r>
      <w:r w:rsidR="00C56B9E">
        <w:rPr>
          <w:rFonts w:ascii="Times New Roman" w:hAnsi="Times New Roman" w:cs="Times New Roman"/>
        </w:rPr>
        <w:t>.</w:t>
      </w:r>
    </w:p>
    <w:p w14:paraId="2C060E18" w14:textId="431A5B95" w:rsidR="00C56B9E" w:rsidRDefault="00C56B9E" w:rsidP="00C56B9E">
      <w:pPr>
        <w:spacing w:line="240" w:lineRule="auto"/>
        <w:jc w:val="both"/>
        <w:rPr>
          <w:rFonts w:ascii="Times New Roman" w:hAnsi="Times New Roman" w:cs="Times New Roman"/>
        </w:rPr>
      </w:pPr>
      <w:r w:rsidRPr="00C56B9E">
        <w:rPr>
          <w:rFonts w:ascii="Times New Roman" w:hAnsi="Times New Roman" w:cs="Times New Roman"/>
        </w:rPr>
        <w:t>Esta última aseveración nos</w:t>
      </w:r>
      <w:r w:rsidR="00E34B50">
        <w:rPr>
          <w:rFonts w:ascii="Times New Roman" w:hAnsi="Times New Roman" w:cs="Times New Roman"/>
        </w:rPr>
        <w:t xml:space="preserve"> resulta especialmente importante</w:t>
      </w:r>
      <w:r w:rsidRPr="00C56B9E">
        <w:rPr>
          <w:rFonts w:ascii="Times New Roman" w:hAnsi="Times New Roman" w:cs="Times New Roman"/>
        </w:rPr>
        <w:t>, en tanto nos ocupamos aquí de cómo perciben las/os estudiantes los fenómenos de interés de sus respectivos campos profesionales luego de entrar en contacto con los discursos de la Antropología Cultural. Si hablamos de los sujetos, habremos de tener en cuenta que los mismos no emergen de los procesos de interacción social como productos</w:t>
      </w:r>
      <w:r w:rsidR="00E34B50">
        <w:rPr>
          <w:rFonts w:ascii="Times New Roman" w:hAnsi="Times New Roman" w:cs="Times New Roman"/>
        </w:rPr>
        <w:t xml:space="preserve"> </w:t>
      </w:r>
      <w:r w:rsidRPr="00C56B9E">
        <w:rPr>
          <w:rFonts w:ascii="Times New Roman" w:hAnsi="Times New Roman" w:cs="Times New Roman"/>
        </w:rPr>
        <w:t>finales</w:t>
      </w:r>
      <w:r w:rsidR="00E34B50">
        <w:rPr>
          <w:rFonts w:ascii="Times New Roman" w:hAnsi="Times New Roman" w:cs="Times New Roman"/>
        </w:rPr>
        <w:t xml:space="preserve"> </w:t>
      </w:r>
      <w:r w:rsidRPr="00C56B9E">
        <w:rPr>
          <w:rFonts w:ascii="Times New Roman" w:hAnsi="Times New Roman" w:cs="Times New Roman"/>
        </w:rPr>
        <w:t>relativamente completos,</w:t>
      </w:r>
      <w:r w:rsidR="00E34B50">
        <w:rPr>
          <w:rFonts w:ascii="Times New Roman" w:hAnsi="Times New Roman" w:cs="Times New Roman"/>
        </w:rPr>
        <w:t xml:space="preserve"> </w:t>
      </w:r>
      <w:r w:rsidRPr="00C56B9E">
        <w:rPr>
          <w:rFonts w:ascii="Times New Roman" w:hAnsi="Times New Roman" w:cs="Times New Roman"/>
        </w:rPr>
        <w:t>sino que dichos procesos implican sucesivas constituciones y reconstituciones a través de variadas prácticas discursivas en las cuales se toma parte. “De este modo, uno es siempre una pregunta abierta con una respuesta cambiante dependiente de las posiciones disponibles dentro de las prácticas discursivas propias y ajenas” (p. 220).</w:t>
      </w:r>
    </w:p>
    <w:p w14:paraId="65384030" w14:textId="16B84D8B" w:rsidR="00E34B50" w:rsidRDefault="00E34B50" w:rsidP="00C56B9E">
      <w:pPr>
        <w:spacing w:line="240" w:lineRule="auto"/>
        <w:jc w:val="both"/>
        <w:rPr>
          <w:rFonts w:ascii="Times New Roman" w:hAnsi="Times New Roman" w:cs="Times New Roman"/>
        </w:rPr>
      </w:pPr>
      <w:r w:rsidRPr="00E34B50">
        <w:rPr>
          <w:rFonts w:ascii="Times New Roman" w:hAnsi="Times New Roman" w:cs="Times New Roman"/>
        </w:rPr>
        <w:t xml:space="preserve">Complementaremos las ideas expuestas con las que nos propone el chileno Fernando Estenssoro (2006) respecto del concepto de ideología, ya que no se trata de posicionamientos de cualquier naturaleza, sino de posicionamientos ideológicos en torno a los núcleos estructurantes de los campos profesionales de la Enfermería y las Ciencias de la Educación. El autor retoma el planteo de </w:t>
      </w:r>
      <w:proofErr w:type="spellStart"/>
      <w:r w:rsidRPr="00E34B50">
        <w:rPr>
          <w:rFonts w:ascii="Times New Roman" w:hAnsi="Times New Roman" w:cs="Times New Roman"/>
        </w:rPr>
        <w:t>Althusser</w:t>
      </w:r>
      <w:proofErr w:type="spellEnd"/>
      <w:r w:rsidRPr="00E34B50">
        <w:rPr>
          <w:rFonts w:ascii="Times New Roman" w:hAnsi="Times New Roman" w:cs="Times New Roman"/>
        </w:rPr>
        <w:t xml:space="preserve">, quien asevera que la ideología es algo inherente al sujeto humano, que el hombre es un animal ideológico por excelencia, pues no puede llevar adelante ninguna práctica sin una ideología. Por su parte, James Donald y Stuart Hall </w:t>
      </w:r>
      <w:r w:rsidR="00032AE8">
        <w:rPr>
          <w:rFonts w:ascii="Times New Roman" w:hAnsi="Times New Roman" w:cs="Times New Roman"/>
        </w:rPr>
        <w:t xml:space="preserve">(según refiere el autor consultado) </w:t>
      </w:r>
      <w:r w:rsidRPr="00E34B50">
        <w:rPr>
          <w:rFonts w:ascii="Times New Roman" w:hAnsi="Times New Roman" w:cs="Times New Roman"/>
        </w:rPr>
        <w:t>“afirman que las ideologías entregan ‘los conceptos, categorías, imágenes e ideas por medio de las cuales la gente da sentido a su mundo social y político, concibe proyectos, llega a cierta conciencia de su lugar en este mundo y actúa en él’”. En consecuencia, cuando nos referimos a ideologías estamos hablando de “sistemas de pensamiento usados en la sociedad para explicar, resolver, descifrar y dar sentido al mundo social y político” (p. 109).</w:t>
      </w:r>
    </w:p>
    <w:p w14:paraId="13137BFA" w14:textId="0B5CE0C6" w:rsidR="00E34B50" w:rsidRDefault="00E34B50" w:rsidP="00C56B9E">
      <w:pPr>
        <w:spacing w:line="240" w:lineRule="auto"/>
        <w:jc w:val="both"/>
        <w:rPr>
          <w:rFonts w:ascii="Times New Roman" w:hAnsi="Times New Roman" w:cs="Times New Roman"/>
        </w:rPr>
      </w:pPr>
      <w:r>
        <w:rPr>
          <w:rFonts w:ascii="Times New Roman" w:hAnsi="Times New Roman" w:cs="Times New Roman"/>
        </w:rPr>
        <w:t>En los objetivos</w:t>
      </w:r>
      <w:r w:rsidRPr="00E34B50">
        <w:rPr>
          <w:rFonts w:ascii="Times New Roman" w:hAnsi="Times New Roman" w:cs="Times New Roman"/>
        </w:rPr>
        <w:t xml:space="preserve"> </w:t>
      </w:r>
      <w:r>
        <w:rPr>
          <w:rFonts w:ascii="Times New Roman" w:hAnsi="Times New Roman" w:cs="Times New Roman"/>
        </w:rPr>
        <w:t xml:space="preserve">indicamos </w:t>
      </w:r>
      <w:r w:rsidRPr="00E34B50">
        <w:rPr>
          <w:rFonts w:ascii="Times New Roman" w:hAnsi="Times New Roman" w:cs="Times New Roman"/>
        </w:rPr>
        <w:t xml:space="preserve">que trabajaremos con referencias discursivas y prácticas académicas que remitan al fenómeno que hemos puesto en el centro de nuestro interés. La tradición de investigación en socio-antropología de la educación insiste enfáticamente en la necesidad de tener en cuenta, al abordar un recorte de la realidad social, de manera articulada la palabra y la acción, el discurso y la práctica, los sentidos que se declaran y lo que se ve en acto. Esta insistencia no es caprichosa, nos remite a la historia misma de la disciplina antropológica desde su juventud y sus propuestas metodológicas, desde </w:t>
      </w:r>
      <w:proofErr w:type="spellStart"/>
      <w:r w:rsidRPr="00E34B50">
        <w:rPr>
          <w:rFonts w:ascii="Times New Roman" w:hAnsi="Times New Roman" w:cs="Times New Roman"/>
        </w:rPr>
        <w:t>Malinowski</w:t>
      </w:r>
      <w:proofErr w:type="spellEnd"/>
      <w:r w:rsidRPr="00E34B50">
        <w:rPr>
          <w:rFonts w:ascii="Times New Roman" w:hAnsi="Times New Roman" w:cs="Times New Roman"/>
        </w:rPr>
        <w:t xml:space="preserve"> en 1922 instando a la combinación de la observación directa de la vida cotidiana de los nativos con el diálogo con informantes, pasando por las reflexiones de </w:t>
      </w:r>
      <w:proofErr w:type="spellStart"/>
      <w:r w:rsidRPr="00E34B50">
        <w:rPr>
          <w:rFonts w:ascii="Times New Roman" w:hAnsi="Times New Roman" w:cs="Times New Roman"/>
        </w:rPr>
        <w:t>Geertz</w:t>
      </w:r>
      <w:proofErr w:type="spellEnd"/>
      <w:r w:rsidRPr="00E34B50">
        <w:rPr>
          <w:rFonts w:ascii="Times New Roman" w:hAnsi="Times New Roman" w:cs="Times New Roman"/>
        </w:rPr>
        <w:t xml:space="preserve"> en los años ‘70 en torno al modo de construir descripciones densas de los fenómenos culturales que interesan a los antropólogos, por mencionar algunos clásicos.</w:t>
      </w:r>
    </w:p>
    <w:p w14:paraId="035A6EC8" w14:textId="79F88B3A" w:rsidR="004E7071" w:rsidRDefault="004613BF" w:rsidP="00C56B9E">
      <w:pPr>
        <w:spacing w:line="240" w:lineRule="auto"/>
        <w:jc w:val="both"/>
        <w:rPr>
          <w:rFonts w:ascii="Times New Roman" w:hAnsi="Times New Roman" w:cs="Times New Roman"/>
        </w:rPr>
      </w:pPr>
      <w:r>
        <w:rPr>
          <w:rFonts w:ascii="Times New Roman" w:hAnsi="Times New Roman" w:cs="Times New Roman"/>
        </w:rPr>
        <w:t>Hemos</w:t>
      </w:r>
      <w:r w:rsidR="002244D0">
        <w:rPr>
          <w:rFonts w:ascii="Times New Roman" w:hAnsi="Times New Roman" w:cs="Times New Roman"/>
        </w:rPr>
        <w:t xml:space="preserve"> hecho alusión a</w:t>
      </w:r>
      <w:r>
        <w:rPr>
          <w:rFonts w:ascii="Times New Roman" w:hAnsi="Times New Roman" w:cs="Times New Roman"/>
        </w:rPr>
        <w:t xml:space="preserve"> los</w:t>
      </w:r>
      <w:r w:rsidR="004E7071">
        <w:rPr>
          <w:rFonts w:ascii="Times New Roman" w:hAnsi="Times New Roman" w:cs="Times New Roman"/>
        </w:rPr>
        <w:t xml:space="preserve"> núcleos estructurantes de los </w:t>
      </w:r>
      <w:r>
        <w:rPr>
          <w:rFonts w:ascii="Times New Roman" w:hAnsi="Times New Roman" w:cs="Times New Roman"/>
        </w:rPr>
        <w:t>campos profesionales</w:t>
      </w:r>
      <w:r w:rsidR="004E7071">
        <w:rPr>
          <w:rFonts w:ascii="Times New Roman" w:hAnsi="Times New Roman" w:cs="Times New Roman"/>
        </w:rPr>
        <w:t xml:space="preserve"> de Ciencias de la Educación y Enfermería como los asuntos en torno a los cuales </w:t>
      </w:r>
      <w:r w:rsidR="004E7071">
        <w:rPr>
          <w:rFonts w:ascii="Times New Roman" w:hAnsi="Times New Roman" w:cs="Times New Roman"/>
        </w:rPr>
        <w:lastRenderedPageBreak/>
        <w:t>abordaremos los posicionamientos de las/os estudiantes. Cuando hablamos de campo profesional, nos referimos a</w:t>
      </w:r>
      <w:r w:rsidR="004E7071" w:rsidRPr="004E7071">
        <w:rPr>
          <w:rFonts w:ascii="Times New Roman" w:hAnsi="Times New Roman" w:cs="Times New Roman"/>
        </w:rPr>
        <w:t>l espacio en el que se producen, circulan y se distribuyen aquellos conocimientos y prácticas sociales que son monopolizados por sus miembros, y de esta manera permiten el ejercicio exclusivo de determinada profesión (</w:t>
      </w:r>
      <w:proofErr w:type="spellStart"/>
      <w:r w:rsidR="004E7071" w:rsidRPr="004E7071">
        <w:rPr>
          <w:rFonts w:ascii="Times New Roman" w:hAnsi="Times New Roman" w:cs="Times New Roman"/>
        </w:rPr>
        <w:t>Ilvento</w:t>
      </w:r>
      <w:proofErr w:type="spellEnd"/>
      <w:r w:rsidR="004E7071" w:rsidRPr="004E7071">
        <w:rPr>
          <w:rFonts w:ascii="Times New Roman" w:hAnsi="Times New Roman" w:cs="Times New Roman"/>
        </w:rPr>
        <w:t>, 2003).</w:t>
      </w:r>
    </w:p>
    <w:p w14:paraId="1F394409" w14:textId="7F3AE450" w:rsidR="004E7071" w:rsidRP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Ahora más concretamente, si consideramos los planteos contenidos en el plan de estudios del</w:t>
      </w:r>
      <w:r>
        <w:rPr>
          <w:rFonts w:ascii="Times New Roman" w:hAnsi="Times New Roman" w:cs="Times New Roman"/>
        </w:rPr>
        <w:t xml:space="preserve"> </w:t>
      </w:r>
      <w:r w:rsidRPr="004E7071">
        <w:rPr>
          <w:rFonts w:ascii="Times New Roman" w:hAnsi="Times New Roman" w:cs="Times New Roman"/>
        </w:rPr>
        <w:t>Profesorado y la Licenciatura en Ciencias de la Educación de la Facultad de Filosofía,</w:t>
      </w:r>
      <w:r>
        <w:rPr>
          <w:rFonts w:ascii="Times New Roman" w:hAnsi="Times New Roman" w:cs="Times New Roman"/>
        </w:rPr>
        <w:t xml:space="preserve"> </w:t>
      </w:r>
      <w:r w:rsidRPr="004E7071">
        <w:rPr>
          <w:rFonts w:ascii="Times New Roman" w:hAnsi="Times New Roman" w:cs="Times New Roman"/>
        </w:rPr>
        <w:t>Humanidades y Artes de la Universidad Nacional de San Juan, revisando los alcances, el perfil</w:t>
      </w:r>
      <w:r>
        <w:rPr>
          <w:rFonts w:ascii="Times New Roman" w:hAnsi="Times New Roman" w:cs="Times New Roman"/>
        </w:rPr>
        <w:t xml:space="preserve"> </w:t>
      </w:r>
      <w:r w:rsidRPr="004E7071">
        <w:rPr>
          <w:rFonts w:ascii="Times New Roman" w:hAnsi="Times New Roman" w:cs="Times New Roman"/>
        </w:rPr>
        <w:t>profesional, las áreas que lo componen y los contenidos mínimos de las asignaturas, podemos</w:t>
      </w:r>
      <w:r>
        <w:rPr>
          <w:rFonts w:ascii="Times New Roman" w:hAnsi="Times New Roman" w:cs="Times New Roman"/>
        </w:rPr>
        <w:t xml:space="preserve"> </w:t>
      </w:r>
      <w:r w:rsidRPr="004E7071">
        <w:rPr>
          <w:rFonts w:ascii="Times New Roman" w:hAnsi="Times New Roman" w:cs="Times New Roman"/>
        </w:rPr>
        <w:t>avanzar en una aproximación a los núcleos estructurantes del campo, que incluirán</w:t>
      </w:r>
      <w:r>
        <w:rPr>
          <w:rFonts w:ascii="Times New Roman" w:hAnsi="Times New Roman" w:cs="Times New Roman"/>
        </w:rPr>
        <w:t xml:space="preserve"> </w:t>
      </w:r>
      <w:r w:rsidRPr="004E7071">
        <w:rPr>
          <w:rFonts w:ascii="Times New Roman" w:hAnsi="Times New Roman" w:cs="Times New Roman"/>
        </w:rPr>
        <w:t>necesariamente:</w:t>
      </w:r>
    </w:p>
    <w:p w14:paraId="0CE8690B" w14:textId="22CBA0BA" w:rsidR="004E7071" w:rsidRP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 los fenómenos educativos en general, considerando en particular los procesos de enseñanza y</w:t>
      </w:r>
      <w:r>
        <w:rPr>
          <w:rFonts w:ascii="Times New Roman" w:hAnsi="Times New Roman" w:cs="Times New Roman"/>
        </w:rPr>
        <w:t xml:space="preserve"> </w:t>
      </w:r>
      <w:r w:rsidRPr="004E7071">
        <w:rPr>
          <w:rFonts w:ascii="Times New Roman" w:hAnsi="Times New Roman" w:cs="Times New Roman"/>
        </w:rPr>
        <w:t>aprendizaje en el ámbito de la educación formal, su diseño y planeamiento, su evaluación;</w:t>
      </w:r>
    </w:p>
    <w:p w14:paraId="0635AC83" w14:textId="5FD86D02" w:rsidR="004E7071" w:rsidRP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 el sistema educativo, su funcionamiento, la historia del sistema educativo argentino y su lugar</w:t>
      </w:r>
      <w:r>
        <w:rPr>
          <w:rFonts w:ascii="Times New Roman" w:hAnsi="Times New Roman" w:cs="Times New Roman"/>
        </w:rPr>
        <w:t xml:space="preserve"> </w:t>
      </w:r>
      <w:r w:rsidRPr="004E7071">
        <w:rPr>
          <w:rFonts w:ascii="Times New Roman" w:hAnsi="Times New Roman" w:cs="Times New Roman"/>
        </w:rPr>
        <w:t>en la sociedad a lo largo del tiempo y en la actualidad, la/s política/s educativa/s, la institución</w:t>
      </w:r>
      <w:r>
        <w:rPr>
          <w:rFonts w:ascii="Times New Roman" w:hAnsi="Times New Roman" w:cs="Times New Roman"/>
        </w:rPr>
        <w:t xml:space="preserve"> </w:t>
      </w:r>
      <w:r w:rsidRPr="004E7071">
        <w:rPr>
          <w:rFonts w:ascii="Times New Roman" w:hAnsi="Times New Roman" w:cs="Times New Roman"/>
        </w:rPr>
        <w:t>escolar;</w:t>
      </w:r>
    </w:p>
    <w:p w14:paraId="5427DE07" w14:textId="77777777" w:rsidR="004E7071" w:rsidRP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 la docencia (la formación para la misma, su ejercicio);</w:t>
      </w:r>
    </w:p>
    <w:p w14:paraId="187D947A" w14:textId="77777777" w:rsidR="004E7071" w:rsidRP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 la investigación de fenómenos y problemáticas educativas.</w:t>
      </w:r>
    </w:p>
    <w:p w14:paraId="5B6A348E" w14:textId="266B4362" w:rsidR="004E7071" w:rsidRP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Revisando aspectos análogos en la ordenanza que contiene el plan de estudios vigente de la</w:t>
      </w:r>
      <w:r>
        <w:rPr>
          <w:rFonts w:ascii="Times New Roman" w:hAnsi="Times New Roman" w:cs="Times New Roman"/>
        </w:rPr>
        <w:t xml:space="preserve"> </w:t>
      </w:r>
      <w:r w:rsidRPr="004E7071">
        <w:rPr>
          <w:rFonts w:ascii="Times New Roman" w:hAnsi="Times New Roman" w:cs="Times New Roman"/>
        </w:rPr>
        <w:t>Licenciatura en Enfermería de la Escuela Univer</w:t>
      </w:r>
      <w:r>
        <w:rPr>
          <w:rFonts w:ascii="Times New Roman" w:hAnsi="Times New Roman" w:cs="Times New Roman"/>
        </w:rPr>
        <w:t>sitaria de Ciencias de la Salud</w:t>
      </w:r>
      <w:r w:rsidRPr="004E7071">
        <w:rPr>
          <w:rFonts w:ascii="Times New Roman" w:hAnsi="Times New Roman" w:cs="Times New Roman"/>
        </w:rPr>
        <w:t xml:space="preserve"> en la misma</w:t>
      </w:r>
      <w:r>
        <w:rPr>
          <w:rFonts w:ascii="Times New Roman" w:hAnsi="Times New Roman" w:cs="Times New Roman"/>
        </w:rPr>
        <w:t xml:space="preserve"> </w:t>
      </w:r>
      <w:r w:rsidRPr="004E7071">
        <w:rPr>
          <w:rFonts w:ascii="Times New Roman" w:hAnsi="Times New Roman" w:cs="Times New Roman"/>
        </w:rPr>
        <w:t>universidad, hemos de considerar que entre los núcleos estructurantes del campo de la carrera</w:t>
      </w:r>
      <w:r>
        <w:rPr>
          <w:rFonts w:ascii="Times New Roman" w:hAnsi="Times New Roman" w:cs="Times New Roman"/>
        </w:rPr>
        <w:t xml:space="preserve"> </w:t>
      </w:r>
      <w:r w:rsidRPr="004E7071">
        <w:rPr>
          <w:rFonts w:ascii="Times New Roman" w:hAnsi="Times New Roman" w:cs="Times New Roman"/>
        </w:rPr>
        <w:t>mencionada se encuentran:</w:t>
      </w:r>
    </w:p>
    <w:p w14:paraId="146F1DA1" w14:textId="77777777" w:rsidR="004E7071" w:rsidRP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 la salud, su atención, el/los cuidado/s, la figura del/de la paciente;</w:t>
      </w:r>
    </w:p>
    <w:p w14:paraId="282BE324" w14:textId="61290BF9" w:rsidR="004E7071" w:rsidRP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 el estado de salud y de enfermedad, la promoción del primero y la prevención del segundo, la</w:t>
      </w:r>
      <w:r>
        <w:rPr>
          <w:rFonts w:ascii="Times New Roman" w:hAnsi="Times New Roman" w:cs="Times New Roman"/>
        </w:rPr>
        <w:t xml:space="preserve"> </w:t>
      </w:r>
      <w:r w:rsidRPr="004E7071">
        <w:rPr>
          <w:rFonts w:ascii="Times New Roman" w:hAnsi="Times New Roman" w:cs="Times New Roman"/>
        </w:rPr>
        <w:t>calidad de vida, la vida y la muerte;</w:t>
      </w:r>
    </w:p>
    <w:p w14:paraId="62DA3AE3" w14:textId="77777777" w:rsidR="004E7071" w:rsidRDefault="004E7071" w:rsidP="004E7071">
      <w:pPr>
        <w:spacing w:line="240" w:lineRule="auto"/>
        <w:jc w:val="both"/>
        <w:rPr>
          <w:rFonts w:ascii="Times New Roman" w:hAnsi="Times New Roman" w:cs="Times New Roman"/>
        </w:rPr>
      </w:pPr>
      <w:r w:rsidRPr="004E7071">
        <w:rPr>
          <w:rFonts w:ascii="Times New Roman" w:hAnsi="Times New Roman" w:cs="Times New Roman"/>
        </w:rPr>
        <w:t>- los servicios de enferme</w:t>
      </w:r>
      <w:r>
        <w:rPr>
          <w:rFonts w:ascii="Times New Roman" w:hAnsi="Times New Roman" w:cs="Times New Roman"/>
        </w:rPr>
        <w:t>ría, la calidad de la atención;</w:t>
      </w:r>
    </w:p>
    <w:p w14:paraId="01CF91A8" w14:textId="69120CB3" w:rsidR="00E34B50" w:rsidRDefault="004E7071" w:rsidP="004E7071">
      <w:pPr>
        <w:spacing w:line="240" w:lineRule="auto"/>
        <w:jc w:val="both"/>
        <w:rPr>
          <w:rFonts w:ascii="Times New Roman" w:hAnsi="Times New Roman" w:cs="Times New Roman"/>
        </w:rPr>
      </w:pPr>
      <w:r w:rsidRPr="004E7071">
        <w:rPr>
          <w:rFonts w:ascii="Times New Roman" w:hAnsi="Times New Roman" w:cs="Times New Roman"/>
        </w:rPr>
        <w:t xml:space="preserve">- las necesidades de las personas / las familias / la comunidad. </w:t>
      </w:r>
      <w:r>
        <w:rPr>
          <w:rFonts w:ascii="Times New Roman" w:hAnsi="Times New Roman" w:cs="Times New Roman"/>
        </w:rPr>
        <w:t xml:space="preserve"> </w:t>
      </w:r>
    </w:p>
    <w:p w14:paraId="79912C19" w14:textId="41163ABD" w:rsidR="00466BC6" w:rsidRDefault="00466BC6" w:rsidP="00466BC6">
      <w:pPr>
        <w:spacing w:line="240" w:lineRule="auto"/>
        <w:jc w:val="both"/>
        <w:rPr>
          <w:rFonts w:ascii="Times New Roman" w:hAnsi="Times New Roman" w:cs="Times New Roman"/>
        </w:rPr>
      </w:pPr>
      <w:r>
        <w:rPr>
          <w:rFonts w:ascii="Times New Roman" w:hAnsi="Times New Roman" w:cs="Times New Roman"/>
        </w:rPr>
        <w:t xml:space="preserve">Me encuentro </w:t>
      </w:r>
      <w:r w:rsidR="00917FC0">
        <w:rPr>
          <w:rFonts w:ascii="Times New Roman" w:hAnsi="Times New Roman" w:cs="Times New Roman"/>
        </w:rPr>
        <w:t xml:space="preserve">actualmente </w:t>
      </w:r>
      <w:r>
        <w:rPr>
          <w:rFonts w:ascii="Times New Roman" w:hAnsi="Times New Roman" w:cs="Times New Roman"/>
        </w:rPr>
        <w:t>en proceso de realización de trabajo de campo y análisis del material de campo</w:t>
      </w:r>
      <w:r w:rsidR="00917FC0">
        <w:rPr>
          <w:rFonts w:ascii="Times New Roman" w:hAnsi="Times New Roman" w:cs="Times New Roman"/>
        </w:rPr>
        <w:t>. He</w:t>
      </w:r>
      <w:r>
        <w:rPr>
          <w:rFonts w:ascii="Times New Roman" w:hAnsi="Times New Roman" w:cs="Times New Roman"/>
        </w:rPr>
        <w:t xml:space="preserve"> realizado entrevistas con estudiantes de Enfermería y de Ciencias de la Educación, y con docentes de materias significativas en relación a la instancia de integración que representan (prácticas en los años superiores, talleres de investigación), además de observación.</w:t>
      </w:r>
    </w:p>
    <w:p w14:paraId="6217D25F" w14:textId="4F02281B" w:rsidR="00FB2D4F" w:rsidRDefault="00466BC6" w:rsidP="00466BC6">
      <w:pPr>
        <w:spacing w:line="240" w:lineRule="auto"/>
        <w:jc w:val="both"/>
        <w:rPr>
          <w:rFonts w:ascii="Times New Roman" w:hAnsi="Times New Roman" w:cs="Times New Roman"/>
        </w:rPr>
      </w:pPr>
      <w:r>
        <w:rPr>
          <w:rFonts w:ascii="Times New Roman" w:hAnsi="Times New Roman" w:cs="Times New Roman"/>
        </w:rPr>
        <w:t>En las</w:t>
      </w:r>
      <w:r w:rsidR="00FB2D4F">
        <w:rPr>
          <w:rFonts w:ascii="Times New Roman" w:hAnsi="Times New Roman" w:cs="Times New Roman"/>
        </w:rPr>
        <w:t xml:space="preserve"> observaciones se registran comentarios significativos de las/os estudiantes respecto de los temas abordados en clase, con opiniones y ejemplos personales y de su entorno </w:t>
      </w:r>
      <w:r w:rsidR="00E52BBB">
        <w:rPr>
          <w:rFonts w:ascii="Times New Roman" w:hAnsi="Times New Roman" w:cs="Times New Roman"/>
        </w:rPr>
        <w:t xml:space="preserve">en referencia </w:t>
      </w:r>
      <w:r w:rsidR="00FB2D4F">
        <w:rPr>
          <w:rFonts w:ascii="Times New Roman" w:hAnsi="Times New Roman" w:cs="Times New Roman"/>
        </w:rPr>
        <w:t>a los tópicos que l</w:t>
      </w:r>
      <w:r w:rsidR="004B2497">
        <w:rPr>
          <w:rFonts w:ascii="Times New Roman" w:hAnsi="Times New Roman" w:cs="Times New Roman"/>
        </w:rPr>
        <w:t>as/</w:t>
      </w:r>
      <w:r w:rsidR="00FB2D4F">
        <w:rPr>
          <w:rFonts w:ascii="Times New Roman" w:hAnsi="Times New Roman" w:cs="Times New Roman"/>
        </w:rPr>
        <w:t xml:space="preserve">os movilizan e interpelan. En los exámenes puede percibirse cómo los temas seleccionados para hacer la integración conceptual que se pide como requisito - en especial en los exámenes de la carrera de Enfermería - están </w:t>
      </w:r>
      <w:r w:rsidR="00FB2D4F">
        <w:rPr>
          <w:rFonts w:ascii="Times New Roman" w:hAnsi="Times New Roman" w:cs="Times New Roman"/>
        </w:rPr>
        <w:lastRenderedPageBreak/>
        <w:t xml:space="preserve">fuertemente atravesados por </w:t>
      </w:r>
      <w:r w:rsidR="003B1869">
        <w:rPr>
          <w:rFonts w:ascii="Times New Roman" w:hAnsi="Times New Roman" w:cs="Times New Roman"/>
        </w:rPr>
        <w:t xml:space="preserve">vivencias y experiencias propias. Por ejemplo, </w:t>
      </w:r>
      <w:r w:rsidR="00FB2D4F">
        <w:rPr>
          <w:rFonts w:ascii="Times New Roman" w:hAnsi="Times New Roman" w:cs="Times New Roman"/>
        </w:rPr>
        <w:t xml:space="preserve">las enfermedades y condiciones que padecen las/os estudiantes y sus familiares más cercanos, </w:t>
      </w:r>
      <w:r w:rsidR="003B1869">
        <w:rPr>
          <w:rFonts w:ascii="Times New Roman" w:hAnsi="Times New Roman" w:cs="Times New Roman"/>
        </w:rPr>
        <w:t xml:space="preserve">poniéndose </w:t>
      </w:r>
      <w:r w:rsidR="00FB2D4F">
        <w:rPr>
          <w:rFonts w:ascii="Times New Roman" w:hAnsi="Times New Roman" w:cs="Times New Roman"/>
        </w:rPr>
        <w:t>de manifiesto una relectura de los mismos y de los procesos terapéuticos y el abordaje que de los mismos se ha hecho en el sistema de salud.</w:t>
      </w:r>
      <w:r>
        <w:rPr>
          <w:rFonts w:ascii="Times New Roman" w:hAnsi="Times New Roman" w:cs="Times New Roman"/>
        </w:rPr>
        <w:t xml:space="preserve"> </w:t>
      </w:r>
    </w:p>
    <w:p w14:paraId="2249C968" w14:textId="4D6D577A" w:rsidR="00D00FF9" w:rsidRDefault="00D00FF9" w:rsidP="00466BC6">
      <w:pPr>
        <w:spacing w:line="240" w:lineRule="auto"/>
        <w:jc w:val="both"/>
        <w:rPr>
          <w:rFonts w:ascii="Times New Roman" w:hAnsi="Times New Roman" w:cs="Times New Roman"/>
        </w:rPr>
      </w:pPr>
      <w:r>
        <w:rPr>
          <w:rFonts w:ascii="Times New Roman" w:hAnsi="Times New Roman" w:cs="Times New Roman"/>
        </w:rPr>
        <w:t>Tomemos a mod</w:t>
      </w:r>
      <w:r w:rsidR="0042524F">
        <w:rPr>
          <w:rFonts w:ascii="Times New Roman" w:hAnsi="Times New Roman" w:cs="Times New Roman"/>
        </w:rPr>
        <w:t xml:space="preserve">o de ejemplo las palabras de </w:t>
      </w:r>
      <w:r w:rsidR="005E53F4">
        <w:rPr>
          <w:rFonts w:ascii="Times New Roman" w:hAnsi="Times New Roman" w:cs="Times New Roman"/>
        </w:rPr>
        <w:t>Abril, estudiante que rindió Antropología articulando</w:t>
      </w:r>
      <w:r w:rsidR="005E53F4" w:rsidRPr="005E53F4">
        <w:rPr>
          <w:rFonts w:ascii="Times New Roman" w:hAnsi="Times New Roman" w:cs="Times New Roman"/>
        </w:rPr>
        <w:t xml:space="preserve"> </w:t>
      </w:r>
      <w:r w:rsidR="005E53F4">
        <w:rPr>
          <w:rFonts w:ascii="Times New Roman" w:hAnsi="Times New Roman" w:cs="Times New Roman"/>
        </w:rPr>
        <w:t>su</w:t>
      </w:r>
      <w:r w:rsidR="005E53F4" w:rsidRPr="005E53F4">
        <w:rPr>
          <w:rFonts w:ascii="Times New Roman" w:hAnsi="Times New Roman" w:cs="Times New Roman"/>
        </w:rPr>
        <w:t xml:space="preserve"> examen en torno a la epilepsia, condición que padece, </w:t>
      </w:r>
      <w:r w:rsidR="005E53F4">
        <w:rPr>
          <w:rFonts w:ascii="Times New Roman" w:hAnsi="Times New Roman" w:cs="Times New Roman"/>
        </w:rPr>
        <w:t xml:space="preserve">abordando </w:t>
      </w:r>
      <w:r w:rsidR="005E53F4" w:rsidRPr="005E53F4">
        <w:rPr>
          <w:rFonts w:ascii="Times New Roman" w:hAnsi="Times New Roman" w:cs="Times New Roman"/>
        </w:rPr>
        <w:t>conceptos como el etnocentrismo, la discriminación, la crítica al modelo biomédico hegemónico</w:t>
      </w:r>
      <w:r w:rsidR="005E53F4">
        <w:rPr>
          <w:rFonts w:ascii="Times New Roman" w:hAnsi="Times New Roman" w:cs="Times New Roman"/>
        </w:rPr>
        <w:t xml:space="preserve">. En la exposición </w:t>
      </w:r>
      <w:r w:rsidR="005E53F4" w:rsidRPr="005E53F4">
        <w:rPr>
          <w:rFonts w:ascii="Times New Roman" w:hAnsi="Times New Roman" w:cs="Times New Roman"/>
        </w:rPr>
        <w:t>hizo una lectura de</w:t>
      </w:r>
      <w:r w:rsidR="005E53F4">
        <w:rPr>
          <w:rFonts w:ascii="Times New Roman" w:hAnsi="Times New Roman" w:cs="Times New Roman"/>
        </w:rPr>
        <w:t xml:space="preserve"> </w:t>
      </w:r>
      <w:r w:rsidR="005E53F4" w:rsidRPr="005E53F4">
        <w:rPr>
          <w:rFonts w:ascii="Times New Roman" w:hAnsi="Times New Roman" w:cs="Times New Roman"/>
        </w:rPr>
        <w:t>la propia enfermedad desde l</w:t>
      </w:r>
      <w:r w:rsidR="005E53F4">
        <w:rPr>
          <w:rFonts w:ascii="Times New Roman" w:hAnsi="Times New Roman" w:cs="Times New Roman"/>
        </w:rPr>
        <w:t xml:space="preserve">as categorías mencionadas y </w:t>
      </w:r>
      <w:r w:rsidR="005E53F4" w:rsidRPr="005E53F4">
        <w:rPr>
          <w:rFonts w:ascii="Times New Roman" w:hAnsi="Times New Roman" w:cs="Times New Roman"/>
        </w:rPr>
        <w:t>planteó una crítica y un reclamo: “no hay que juzgar, el etnocentrismo no es la respuesta”</w:t>
      </w:r>
      <w:r w:rsidR="005E53F4">
        <w:rPr>
          <w:rFonts w:ascii="Times New Roman" w:hAnsi="Times New Roman" w:cs="Times New Roman"/>
        </w:rPr>
        <w:t xml:space="preserve"> (Abril, examen final, 9 de marzo de 2026)</w:t>
      </w:r>
      <w:r w:rsidR="005E53F4" w:rsidRPr="005E53F4">
        <w:rPr>
          <w:rFonts w:ascii="Times New Roman" w:hAnsi="Times New Roman" w:cs="Times New Roman"/>
        </w:rPr>
        <w:t>.</w:t>
      </w:r>
    </w:p>
    <w:p w14:paraId="4D155CDF" w14:textId="23A08B6F" w:rsidR="0042524F" w:rsidRDefault="0042524F" w:rsidP="00466BC6">
      <w:pPr>
        <w:spacing w:line="240" w:lineRule="auto"/>
        <w:jc w:val="both"/>
        <w:rPr>
          <w:rFonts w:ascii="Times New Roman" w:hAnsi="Times New Roman" w:cs="Times New Roman"/>
        </w:rPr>
      </w:pPr>
      <w:r>
        <w:rPr>
          <w:rFonts w:ascii="Times New Roman" w:hAnsi="Times New Roman" w:cs="Times New Roman"/>
        </w:rPr>
        <w:t>En el ca</w:t>
      </w:r>
      <w:r w:rsidR="006C27AB">
        <w:rPr>
          <w:rFonts w:ascii="Times New Roman" w:hAnsi="Times New Roman" w:cs="Times New Roman"/>
        </w:rPr>
        <w:t xml:space="preserve">so de Ciencias de la Educación </w:t>
      </w:r>
      <w:r>
        <w:rPr>
          <w:rFonts w:ascii="Times New Roman" w:hAnsi="Times New Roman" w:cs="Times New Roman"/>
        </w:rPr>
        <w:t xml:space="preserve">hay </w:t>
      </w:r>
      <w:r w:rsidR="006C27AB">
        <w:rPr>
          <w:rFonts w:ascii="Times New Roman" w:hAnsi="Times New Roman" w:cs="Times New Roman"/>
        </w:rPr>
        <w:t>también una relectura de la trayectoria previa, como expresa</w:t>
      </w:r>
      <w:r>
        <w:rPr>
          <w:rFonts w:ascii="Times New Roman" w:hAnsi="Times New Roman" w:cs="Times New Roman"/>
        </w:rPr>
        <w:t xml:space="preserve"> </w:t>
      </w:r>
      <w:proofErr w:type="spellStart"/>
      <w:r>
        <w:rPr>
          <w:rFonts w:ascii="Times New Roman" w:hAnsi="Times New Roman" w:cs="Times New Roman"/>
        </w:rPr>
        <w:t>Anabella</w:t>
      </w:r>
      <w:proofErr w:type="spellEnd"/>
      <w:r w:rsidR="006C27AB">
        <w:rPr>
          <w:rFonts w:ascii="Times New Roman" w:hAnsi="Times New Roman" w:cs="Times New Roman"/>
        </w:rPr>
        <w:t>, una estudiante, al referirse en la exposición oral de su examen a la identidad, a</w:t>
      </w:r>
      <w:r w:rsidR="006C27AB" w:rsidRPr="006C27AB">
        <w:rPr>
          <w:rFonts w:ascii="Times New Roman" w:hAnsi="Times New Roman" w:cs="Times New Roman"/>
        </w:rPr>
        <w:t>l racismo en la conso</w:t>
      </w:r>
      <w:r w:rsidR="006C27AB">
        <w:rPr>
          <w:rFonts w:ascii="Times New Roman" w:hAnsi="Times New Roman" w:cs="Times New Roman"/>
        </w:rPr>
        <w:t>lidación del Estado argentino, al mito del crisol de razas y a</w:t>
      </w:r>
      <w:r w:rsidR="006C27AB" w:rsidRPr="006C27AB">
        <w:rPr>
          <w:rFonts w:ascii="Times New Roman" w:hAnsi="Times New Roman" w:cs="Times New Roman"/>
        </w:rPr>
        <w:t xml:space="preserve"> la campaña del desierto</w:t>
      </w:r>
      <w:r w:rsidR="006C27AB">
        <w:rPr>
          <w:rFonts w:ascii="Times New Roman" w:hAnsi="Times New Roman" w:cs="Times New Roman"/>
        </w:rPr>
        <w:t>: “</w:t>
      </w:r>
      <w:r w:rsidR="006C27AB" w:rsidRPr="006C27AB">
        <w:rPr>
          <w:rFonts w:ascii="Times New Roman" w:hAnsi="Times New Roman" w:cs="Times New Roman"/>
        </w:rPr>
        <w:t>la historia que nos enseñaron en la primaria después hay que cuestionarla</w:t>
      </w:r>
      <w:r w:rsidR="006C27AB">
        <w:rPr>
          <w:rFonts w:ascii="Times New Roman" w:hAnsi="Times New Roman" w:cs="Times New Roman"/>
        </w:rPr>
        <w:t>” (</w:t>
      </w:r>
      <w:r w:rsidR="007D69BE">
        <w:rPr>
          <w:rFonts w:ascii="Times New Roman" w:hAnsi="Times New Roman" w:cs="Times New Roman"/>
        </w:rPr>
        <w:t xml:space="preserve">examen final, </w:t>
      </w:r>
      <w:r w:rsidR="006C27AB">
        <w:rPr>
          <w:rFonts w:ascii="Times New Roman" w:hAnsi="Times New Roman" w:cs="Times New Roman"/>
        </w:rPr>
        <w:t>27 de marzo de 2026).</w:t>
      </w:r>
    </w:p>
    <w:p w14:paraId="0E0CFACB" w14:textId="77777777" w:rsidR="005D0B41" w:rsidRDefault="00FB2D4F" w:rsidP="00466BC6">
      <w:pPr>
        <w:spacing w:line="240" w:lineRule="auto"/>
        <w:jc w:val="both"/>
        <w:rPr>
          <w:rFonts w:ascii="Times New Roman" w:hAnsi="Times New Roman" w:cs="Times New Roman"/>
        </w:rPr>
      </w:pPr>
      <w:r>
        <w:rPr>
          <w:rFonts w:ascii="Times New Roman" w:hAnsi="Times New Roman" w:cs="Times New Roman"/>
        </w:rPr>
        <w:t xml:space="preserve">En las entrevistas se destacan referencias discursivas de las estudiantes </w:t>
      </w:r>
      <w:r w:rsidR="00E52BBB">
        <w:rPr>
          <w:rFonts w:ascii="Times New Roman" w:hAnsi="Times New Roman" w:cs="Times New Roman"/>
        </w:rPr>
        <w:t xml:space="preserve">sobre el impacto que tuvo en ellas el contacto con ciertos conceptos, como etnocentrismo y relativismo cultural, la noción de desigualdad social y poder hegemónico, discriminación y racismo, diversidad, determinismo biológico, entre otros. </w:t>
      </w:r>
    </w:p>
    <w:p w14:paraId="25580793" w14:textId="66EE0CCB" w:rsidR="005D0B41" w:rsidRDefault="005D0B41" w:rsidP="005D0B41">
      <w:pPr>
        <w:spacing w:line="240" w:lineRule="auto"/>
        <w:ind w:left="426"/>
        <w:jc w:val="both"/>
        <w:rPr>
          <w:rFonts w:ascii="Times New Roman" w:hAnsi="Times New Roman" w:cs="Times New Roman"/>
        </w:rPr>
      </w:pPr>
      <w:r>
        <w:rPr>
          <w:rFonts w:ascii="Times New Roman" w:hAnsi="Times New Roman" w:cs="Times New Roman"/>
        </w:rPr>
        <w:t>E</w:t>
      </w:r>
      <w:r w:rsidRPr="007C79AF">
        <w:rPr>
          <w:rFonts w:ascii="Times New Roman" w:hAnsi="Times New Roman" w:cs="Times New Roman"/>
        </w:rPr>
        <w:t xml:space="preserve">l etnocentrismo a mí me pegó de una manera, porque sí, uno no se replantea que estamos siendo todo el tiempo </w:t>
      </w:r>
      <w:proofErr w:type="spellStart"/>
      <w:r w:rsidRPr="007C79AF">
        <w:rPr>
          <w:rFonts w:ascii="Times New Roman" w:hAnsi="Times New Roman" w:cs="Times New Roman"/>
        </w:rPr>
        <w:t>etnocéntricos</w:t>
      </w:r>
      <w:proofErr w:type="spellEnd"/>
      <w:r w:rsidRPr="007C79AF">
        <w:rPr>
          <w:rFonts w:ascii="Times New Roman" w:hAnsi="Times New Roman" w:cs="Times New Roman"/>
        </w:rPr>
        <w:t>, mirando al otro desde mi lugar y no ponerse en el lugar del otro. Eso sí e</w:t>
      </w:r>
      <w:r>
        <w:rPr>
          <w:rFonts w:ascii="Times New Roman" w:hAnsi="Times New Roman" w:cs="Times New Roman"/>
        </w:rPr>
        <w:t>s lo que más me marcó realmente. (Mariela, estudiante de Enfermería, comunicación personal, 13 de febrero 2026)</w:t>
      </w:r>
    </w:p>
    <w:p w14:paraId="13E5157F" w14:textId="22FE01B5" w:rsidR="00466BC6" w:rsidRDefault="00695C00" w:rsidP="00466BC6">
      <w:pPr>
        <w:spacing w:line="240" w:lineRule="auto"/>
        <w:jc w:val="both"/>
        <w:rPr>
          <w:rFonts w:ascii="Times New Roman" w:hAnsi="Times New Roman" w:cs="Times New Roman"/>
        </w:rPr>
      </w:pPr>
      <w:r>
        <w:rPr>
          <w:rFonts w:ascii="Times New Roman" w:hAnsi="Times New Roman" w:cs="Times New Roman"/>
        </w:rPr>
        <w:t>Estas nociones les permiten releer experiencias personales, familiares, escolares y situaciones con las que se encuentran en las actividades que tienen que ver con el estudio de su carrera.</w:t>
      </w:r>
    </w:p>
    <w:p w14:paraId="0B65B30F" w14:textId="4924CBD3" w:rsidR="00F34958" w:rsidRDefault="00D00FF9" w:rsidP="00466BC6">
      <w:pPr>
        <w:spacing w:line="240" w:lineRule="auto"/>
        <w:jc w:val="both"/>
        <w:rPr>
          <w:rFonts w:ascii="Times New Roman" w:hAnsi="Times New Roman" w:cs="Times New Roman"/>
        </w:rPr>
      </w:pPr>
      <w:r>
        <w:rPr>
          <w:rFonts w:ascii="Times New Roman" w:hAnsi="Times New Roman" w:cs="Times New Roman"/>
        </w:rPr>
        <w:t>Podemos ver esto en el discurso de las estudiantes entrevistadas, por ejemplo Pía, que dice:</w:t>
      </w:r>
    </w:p>
    <w:p w14:paraId="2B790B19" w14:textId="732F3E3E" w:rsidR="00F34958" w:rsidRPr="00695C00" w:rsidRDefault="00F34958" w:rsidP="00695C00">
      <w:pPr>
        <w:spacing w:line="240" w:lineRule="auto"/>
        <w:ind w:left="426"/>
        <w:jc w:val="both"/>
        <w:rPr>
          <w:rFonts w:ascii="Times New Roman" w:hAnsi="Times New Roman" w:cs="Times New Roman"/>
          <w:lang w:val="en-US"/>
        </w:rPr>
      </w:pPr>
      <w:r w:rsidRPr="00695C00">
        <w:rPr>
          <w:rFonts w:ascii="Times New Roman" w:hAnsi="Times New Roman" w:cs="Times New Roman"/>
          <w:lang w:val="en-US"/>
        </w:rPr>
        <w:t xml:space="preserve">A </w:t>
      </w:r>
      <w:proofErr w:type="spellStart"/>
      <w:r w:rsidRPr="00695C00">
        <w:rPr>
          <w:rFonts w:ascii="Times New Roman" w:hAnsi="Times New Roman" w:cs="Times New Roman"/>
          <w:lang w:val="en-US"/>
        </w:rPr>
        <w:t>partir</w:t>
      </w:r>
      <w:proofErr w:type="spellEnd"/>
      <w:r w:rsidRPr="00695C00">
        <w:rPr>
          <w:rFonts w:ascii="Times New Roman" w:hAnsi="Times New Roman" w:cs="Times New Roman"/>
          <w:lang w:val="en-US"/>
        </w:rPr>
        <w:t xml:space="preserve"> de </w:t>
      </w:r>
      <w:proofErr w:type="spellStart"/>
      <w:r w:rsidRPr="00695C00">
        <w:rPr>
          <w:rFonts w:ascii="Times New Roman" w:hAnsi="Times New Roman" w:cs="Times New Roman"/>
          <w:lang w:val="en-US"/>
        </w:rPr>
        <w:t>estudiar</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antropología</w:t>
      </w:r>
      <w:proofErr w:type="spellEnd"/>
      <w:r w:rsidRPr="00695C00">
        <w:rPr>
          <w:rFonts w:ascii="Times New Roman" w:hAnsi="Times New Roman" w:cs="Times New Roman"/>
          <w:lang w:val="en-US"/>
        </w:rPr>
        <w:t xml:space="preserve"> he </w:t>
      </w:r>
      <w:proofErr w:type="spellStart"/>
      <w:r w:rsidRPr="00695C00">
        <w:rPr>
          <w:rFonts w:ascii="Times New Roman" w:hAnsi="Times New Roman" w:cs="Times New Roman"/>
          <w:lang w:val="en-US"/>
        </w:rPr>
        <w:t>podido</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aprender</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diferentes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conceptos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que</w:t>
      </w:r>
      <w:proofErr w:type="spellEnd"/>
      <w:r w:rsidRPr="00695C00">
        <w:rPr>
          <w:rFonts w:ascii="Times New Roman" w:hAnsi="Times New Roman" w:cs="Times New Roman"/>
          <w:lang w:val="en-US"/>
        </w:rPr>
        <w:t xml:space="preserve"> me </w:t>
      </w:r>
      <w:proofErr w:type="spellStart"/>
      <w:proofErr w:type="gramStart"/>
      <w:r w:rsidRPr="00695C00">
        <w:rPr>
          <w:rFonts w:ascii="Times New Roman" w:hAnsi="Times New Roman" w:cs="Times New Roman"/>
          <w:lang w:val="en-US"/>
        </w:rPr>
        <w:t>han</w:t>
      </w:r>
      <w:proofErr w:type="spellEnd"/>
      <w:proofErr w:type="gram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llevado</w:t>
      </w:r>
      <w:proofErr w:type="spellEnd"/>
      <w:r w:rsidRPr="00695C00">
        <w:rPr>
          <w:rFonts w:ascii="Times New Roman" w:hAnsi="Times New Roman" w:cs="Times New Roman"/>
          <w:lang w:val="en-US"/>
        </w:rPr>
        <w:t xml:space="preserve"> a </w:t>
      </w:r>
      <w:proofErr w:type="spellStart"/>
      <w:r w:rsidRPr="00695C00">
        <w:rPr>
          <w:rFonts w:ascii="Times New Roman" w:hAnsi="Times New Roman" w:cs="Times New Roman"/>
          <w:lang w:val="en-US"/>
        </w:rPr>
        <w:t>fundamentar</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ese</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malestar</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que</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yo</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sentía</w:t>
      </w:r>
      <w:proofErr w:type="spellEnd"/>
      <w:r w:rsidRPr="00695C00">
        <w:rPr>
          <w:rFonts w:ascii="Times New Roman" w:hAnsi="Times New Roman" w:cs="Times New Roman"/>
          <w:lang w:val="en-US"/>
        </w:rPr>
        <w:t xml:space="preserve">. </w:t>
      </w:r>
      <w:proofErr w:type="spellStart"/>
      <w:proofErr w:type="gramStart"/>
      <w:r w:rsidRPr="00695C00">
        <w:rPr>
          <w:rFonts w:ascii="Times New Roman" w:hAnsi="Times New Roman" w:cs="Times New Roman"/>
          <w:lang w:val="en-US"/>
        </w:rPr>
        <w:t>Por</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ejemplo</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entender</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que</w:t>
      </w:r>
      <w:proofErr w:type="spellEnd"/>
      <w:r w:rsidRPr="00695C00">
        <w:rPr>
          <w:rFonts w:ascii="Times New Roman" w:hAnsi="Times New Roman" w:cs="Times New Roman"/>
          <w:lang w:val="en-US"/>
        </w:rPr>
        <w:t xml:space="preserve"> la </w:t>
      </w:r>
      <w:proofErr w:type="spellStart"/>
      <w:r w:rsidRPr="00695C00">
        <w:rPr>
          <w:rFonts w:ascii="Times New Roman" w:hAnsi="Times New Roman" w:cs="Times New Roman"/>
          <w:lang w:val="en-US"/>
        </w:rPr>
        <w:t>docente</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analizaba</w:t>
      </w:r>
      <w:proofErr w:type="spellEnd"/>
      <w:r w:rsidRPr="00695C00">
        <w:rPr>
          <w:rFonts w:ascii="Times New Roman" w:hAnsi="Times New Roman" w:cs="Times New Roman"/>
          <w:lang w:val="en-US"/>
        </w:rPr>
        <w:t xml:space="preserve"> el aula y </w:t>
      </w:r>
      <w:proofErr w:type="spellStart"/>
      <w:r w:rsidRPr="00695C00">
        <w:rPr>
          <w:rFonts w:ascii="Times New Roman" w:hAnsi="Times New Roman" w:cs="Times New Roman"/>
          <w:lang w:val="en-US"/>
        </w:rPr>
        <w:t>analizaba</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esas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conductas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que</w:t>
      </w:r>
      <w:proofErr w:type="spellEnd"/>
      <w:r w:rsidRPr="00695C00">
        <w:rPr>
          <w:rFonts w:ascii="Times New Roman" w:hAnsi="Times New Roman" w:cs="Times New Roman"/>
          <w:lang w:val="en-US"/>
        </w:rPr>
        <w:t xml:space="preserve"> se </w:t>
      </w:r>
      <w:proofErr w:type="spellStart"/>
      <w:r w:rsidRPr="00695C00">
        <w:rPr>
          <w:rFonts w:ascii="Times New Roman" w:hAnsi="Times New Roman" w:cs="Times New Roman"/>
          <w:lang w:val="en-US"/>
        </w:rPr>
        <w:t>salían</w:t>
      </w:r>
      <w:proofErr w:type="spellEnd"/>
      <w:r w:rsidRPr="00695C00">
        <w:rPr>
          <w:rFonts w:ascii="Times New Roman" w:hAnsi="Times New Roman" w:cs="Times New Roman"/>
          <w:lang w:val="en-US"/>
        </w:rPr>
        <w:t xml:space="preserve"> de lo </w:t>
      </w:r>
      <w:proofErr w:type="spellStart"/>
      <w:r w:rsidRPr="00695C00">
        <w:rPr>
          <w:rFonts w:ascii="Times New Roman" w:hAnsi="Times New Roman" w:cs="Times New Roman"/>
          <w:lang w:val="en-US"/>
        </w:rPr>
        <w:t>aceptable</w:t>
      </w:r>
      <w:proofErr w:type="spellEnd"/>
      <w:r w:rsidRPr="00695C00">
        <w:rPr>
          <w:rFonts w:ascii="Times New Roman" w:hAnsi="Times New Roman" w:cs="Times New Roman"/>
          <w:lang w:val="en-US"/>
        </w:rPr>
        <w:t xml:space="preserve">, entre </w:t>
      </w:r>
      <w:proofErr w:type="spellStart"/>
      <w:r w:rsidRPr="00695C00">
        <w:rPr>
          <w:rFonts w:ascii="Times New Roman" w:hAnsi="Times New Roman" w:cs="Times New Roman"/>
          <w:lang w:val="en-US"/>
        </w:rPr>
        <w:t>comillas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desde</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su</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propio</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punto</w:t>
      </w:r>
      <w:proofErr w:type="spellEnd"/>
      <w:r w:rsidRPr="00695C00">
        <w:rPr>
          <w:rFonts w:ascii="Times New Roman" w:hAnsi="Times New Roman" w:cs="Times New Roman"/>
          <w:lang w:val="en-US"/>
        </w:rPr>
        <w:t xml:space="preserve"> de vista.</w:t>
      </w:r>
      <w:proofErr w:type="gramEnd"/>
      <w:r w:rsidRPr="00695C00">
        <w:rPr>
          <w:rFonts w:ascii="Times New Roman" w:hAnsi="Times New Roman" w:cs="Times New Roman"/>
          <w:lang w:val="en-US"/>
        </w:rPr>
        <w:t xml:space="preserve"> </w:t>
      </w:r>
      <w:proofErr w:type="spellStart"/>
      <w:proofErr w:type="gramStart"/>
      <w:r w:rsidRPr="00695C00">
        <w:rPr>
          <w:rFonts w:ascii="Times New Roman" w:hAnsi="Times New Roman" w:cs="Times New Roman"/>
          <w:lang w:val="en-US"/>
        </w:rPr>
        <w:t>Entonces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esto</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llevaba</w:t>
      </w:r>
      <w:proofErr w:type="spellEnd"/>
      <w:r w:rsidRPr="00695C00">
        <w:rPr>
          <w:rFonts w:ascii="Times New Roman" w:hAnsi="Times New Roman" w:cs="Times New Roman"/>
          <w:lang w:val="en-US"/>
        </w:rPr>
        <w:t xml:space="preserve"> a... </w:t>
      </w:r>
      <w:proofErr w:type="spellStart"/>
      <w:r w:rsidRPr="00695C00">
        <w:rPr>
          <w:rFonts w:ascii="Times New Roman" w:hAnsi="Times New Roman" w:cs="Times New Roman"/>
          <w:lang w:val="en-US"/>
        </w:rPr>
        <w:t>una</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validación</w:t>
      </w:r>
      <w:proofErr w:type="spellEnd"/>
      <w:r w:rsidRPr="00695C00">
        <w:rPr>
          <w:rFonts w:ascii="Times New Roman" w:hAnsi="Times New Roman" w:cs="Times New Roman"/>
          <w:lang w:val="en-US"/>
        </w:rPr>
        <w:t xml:space="preserve"> o </w:t>
      </w:r>
      <w:proofErr w:type="spellStart"/>
      <w:r w:rsidRPr="00695C00">
        <w:rPr>
          <w:rFonts w:ascii="Times New Roman" w:hAnsi="Times New Roman" w:cs="Times New Roman"/>
          <w:lang w:val="en-US"/>
        </w:rPr>
        <w:t>una</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invalidación</w:t>
      </w:r>
      <w:proofErr w:type="spellEnd"/>
      <w:r w:rsidRPr="00695C00">
        <w:rPr>
          <w:rFonts w:ascii="Times New Roman" w:hAnsi="Times New Roman" w:cs="Times New Roman"/>
          <w:lang w:val="en-US"/>
        </w:rPr>
        <w:t xml:space="preserve"> de los </w:t>
      </w:r>
      <w:proofErr w:type="spellStart"/>
      <w:r w:rsidRPr="00695C00">
        <w:rPr>
          <w:rFonts w:ascii="Times New Roman" w:hAnsi="Times New Roman" w:cs="Times New Roman"/>
          <w:lang w:val="en-US"/>
        </w:rPr>
        <w:t>estudiantes</w:t>
      </w:r>
      <w:proofErr w:type="spellEnd"/>
      <w:r w:rsidRPr="00695C00">
        <w:rPr>
          <w:rFonts w:ascii="Times New Roman" w:hAnsi="Times New Roman" w:cs="Times New Roman"/>
          <w:lang w:val="en-US"/>
        </w:rPr>
        <w:t>.</w:t>
      </w:r>
      <w:proofErr w:type="gramEnd"/>
      <w:r w:rsidRPr="00695C00">
        <w:rPr>
          <w:rFonts w:ascii="Times New Roman" w:hAnsi="Times New Roman" w:cs="Times New Roman"/>
          <w:lang w:val="en-US"/>
        </w:rPr>
        <w:t xml:space="preserve"> </w:t>
      </w:r>
      <w:proofErr w:type="gramStart"/>
      <w:r w:rsidRPr="00695C00">
        <w:rPr>
          <w:rFonts w:ascii="Times New Roman" w:hAnsi="Times New Roman" w:cs="Times New Roman"/>
          <w:lang w:val="en-US"/>
        </w:rPr>
        <w:t xml:space="preserve">En </w:t>
      </w:r>
      <w:proofErr w:type="spellStart"/>
      <w:r w:rsidRPr="00695C00">
        <w:rPr>
          <w:rFonts w:ascii="Times New Roman" w:hAnsi="Times New Roman" w:cs="Times New Roman"/>
          <w:lang w:val="en-US"/>
        </w:rPr>
        <w:t>vez</w:t>
      </w:r>
      <w:proofErr w:type="spellEnd"/>
      <w:r w:rsidRPr="00695C00">
        <w:rPr>
          <w:rFonts w:ascii="Times New Roman" w:hAnsi="Times New Roman" w:cs="Times New Roman"/>
          <w:lang w:val="en-US"/>
        </w:rPr>
        <w:t xml:space="preserve"> de </w:t>
      </w:r>
      <w:proofErr w:type="spellStart"/>
      <w:r w:rsidRPr="00695C00">
        <w:rPr>
          <w:rFonts w:ascii="Times New Roman" w:hAnsi="Times New Roman" w:cs="Times New Roman"/>
          <w:lang w:val="en-US"/>
        </w:rPr>
        <w:t>intentar</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comprender</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qué</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había</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detrás</w:t>
      </w:r>
      <w:proofErr w:type="spellEnd"/>
      <w:r w:rsidRPr="00695C00">
        <w:rPr>
          <w:rFonts w:ascii="Times New Roman" w:hAnsi="Times New Roman" w:cs="Times New Roman"/>
          <w:lang w:val="en-US"/>
        </w:rPr>
        <w:t xml:space="preserve"> de </w:t>
      </w:r>
      <w:proofErr w:type="spellStart"/>
      <w:r w:rsidRPr="00695C00">
        <w:rPr>
          <w:rFonts w:ascii="Times New Roman" w:hAnsi="Times New Roman" w:cs="Times New Roman"/>
          <w:lang w:val="en-US"/>
        </w:rPr>
        <w:t>esas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conductas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cuáles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eran</w:t>
      </w:r>
      <w:proofErr w:type="spellEnd"/>
      <w:r w:rsidRPr="00695C00">
        <w:rPr>
          <w:rFonts w:ascii="Times New Roman" w:hAnsi="Times New Roman" w:cs="Times New Roman"/>
          <w:lang w:val="en-US"/>
        </w:rPr>
        <w:t xml:space="preserve"> los </w:t>
      </w:r>
      <w:proofErr w:type="spellStart"/>
      <w:r w:rsidRPr="00695C00">
        <w:rPr>
          <w:rFonts w:ascii="Times New Roman" w:hAnsi="Times New Roman" w:cs="Times New Roman"/>
          <w:lang w:val="en-US"/>
        </w:rPr>
        <w:t>significantes</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desde</w:t>
      </w:r>
      <w:proofErr w:type="spellEnd"/>
      <w:r w:rsidRPr="00695C00">
        <w:rPr>
          <w:rFonts w:ascii="Times New Roman" w:hAnsi="Times New Roman" w:cs="Times New Roman"/>
          <w:lang w:val="en-US"/>
        </w:rPr>
        <w:t xml:space="preserve"> los </w:t>
      </w:r>
      <w:proofErr w:type="spellStart"/>
      <w:r w:rsidRPr="00695C00">
        <w:rPr>
          <w:rFonts w:ascii="Times New Roman" w:hAnsi="Times New Roman" w:cs="Times New Roman"/>
          <w:lang w:val="en-US"/>
        </w:rPr>
        <w:t>que</w:t>
      </w:r>
      <w:proofErr w:type="spellEnd"/>
      <w:r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surgían</w:t>
      </w:r>
      <w:proofErr w:type="spellEnd"/>
      <w:r w:rsidRPr="00695C00">
        <w:rPr>
          <w:rFonts w:ascii="Times New Roman" w:hAnsi="Times New Roman" w:cs="Times New Roman"/>
          <w:lang w:val="en-US"/>
        </w:rPr>
        <w:t>.</w:t>
      </w:r>
      <w:proofErr w:type="gramEnd"/>
      <w:r w:rsidR="00D00FF9" w:rsidRPr="00695C00">
        <w:rPr>
          <w:rFonts w:ascii="Times New Roman" w:hAnsi="Times New Roman" w:cs="Times New Roman"/>
          <w:lang w:val="en-US"/>
        </w:rPr>
        <w:t xml:space="preserve"> (</w:t>
      </w:r>
      <w:proofErr w:type="spellStart"/>
      <w:r w:rsidRPr="00695C00">
        <w:rPr>
          <w:rFonts w:ascii="Times New Roman" w:hAnsi="Times New Roman" w:cs="Times New Roman"/>
          <w:lang w:val="en-US"/>
        </w:rPr>
        <w:t>Estudiante</w:t>
      </w:r>
      <w:proofErr w:type="spellEnd"/>
      <w:r w:rsidRPr="00695C00">
        <w:rPr>
          <w:rFonts w:ascii="Times New Roman" w:hAnsi="Times New Roman" w:cs="Times New Roman"/>
          <w:lang w:val="en-US"/>
        </w:rPr>
        <w:t xml:space="preserve"> de </w:t>
      </w:r>
      <w:proofErr w:type="spellStart"/>
      <w:r w:rsidRPr="00695C00">
        <w:rPr>
          <w:rFonts w:ascii="Times New Roman" w:hAnsi="Times New Roman" w:cs="Times New Roman"/>
          <w:lang w:val="en-US"/>
        </w:rPr>
        <w:t>Ciencias</w:t>
      </w:r>
      <w:proofErr w:type="spellEnd"/>
      <w:r w:rsidRPr="00695C00">
        <w:rPr>
          <w:rFonts w:ascii="Times New Roman" w:hAnsi="Times New Roman" w:cs="Times New Roman"/>
          <w:lang w:val="en-US"/>
        </w:rPr>
        <w:t xml:space="preserve"> de la </w:t>
      </w:r>
      <w:proofErr w:type="spellStart"/>
      <w:r w:rsidRPr="00695C00">
        <w:rPr>
          <w:rFonts w:ascii="Times New Roman" w:hAnsi="Times New Roman" w:cs="Times New Roman"/>
          <w:lang w:val="en-US"/>
        </w:rPr>
        <w:t>Educación</w:t>
      </w:r>
      <w:proofErr w:type="spellEnd"/>
      <w:r w:rsidR="00D00FF9" w:rsidRPr="00695C00">
        <w:rPr>
          <w:rFonts w:ascii="Times New Roman" w:hAnsi="Times New Roman" w:cs="Times New Roman"/>
          <w:lang w:val="en-US"/>
        </w:rPr>
        <w:t xml:space="preserve">, </w:t>
      </w:r>
      <w:proofErr w:type="spellStart"/>
      <w:r w:rsidR="00695C00" w:rsidRPr="00695C00">
        <w:rPr>
          <w:rFonts w:ascii="Times New Roman" w:hAnsi="Times New Roman" w:cs="Times New Roman"/>
          <w:lang w:val="en-US"/>
        </w:rPr>
        <w:t>comunicación</w:t>
      </w:r>
      <w:proofErr w:type="spellEnd"/>
      <w:r w:rsidR="00695C00" w:rsidRPr="00695C00">
        <w:rPr>
          <w:rFonts w:ascii="Times New Roman" w:hAnsi="Times New Roman" w:cs="Times New Roman"/>
          <w:lang w:val="en-US"/>
        </w:rPr>
        <w:t xml:space="preserve"> personal, 20 de </w:t>
      </w:r>
      <w:proofErr w:type="spellStart"/>
      <w:r w:rsidR="00D00FF9" w:rsidRPr="00695C00">
        <w:rPr>
          <w:rFonts w:ascii="Times New Roman" w:hAnsi="Times New Roman" w:cs="Times New Roman"/>
          <w:lang w:val="en-US"/>
        </w:rPr>
        <w:t>febrero</w:t>
      </w:r>
      <w:proofErr w:type="spellEnd"/>
      <w:r w:rsidR="00D00FF9" w:rsidRPr="00695C00">
        <w:rPr>
          <w:rFonts w:ascii="Times New Roman" w:hAnsi="Times New Roman" w:cs="Times New Roman"/>
          <w:lang w:val="en-US"/>
        </w:rPr>
        <w:t xml:space="preserve"> 2026</w:t>
      </w:r>
      <w:r w:rsidRPr="00695C00">
        <w:rPr>
          <w:rFonts w:ascii="Times New Roman" w:hAnsi="Times New Roman" w:cs="Times New Roman"/>
          <w:lang w:val="en-US"/>
        </w:rPr>
        <w:t>)</w:t>
      </w:r>
    </w:p>
    <w:p w14:paraId="6CA24899" w14:textId="540B9064" w:rsidR="00D00FF9" w:rsidRDefault="00D00FF9" w:rsidP="00D00FF9">
      <w:pPr>
        <w:spacing w:line="240" w:lineRule="auto"/>
        <w:jc w:val="both"/>
        <w:rPr>
          <w:rFonts w:ascii="Times New Roman" w:hAnsi="Times New Roman" w:cs="Times New Roman"/>
        </w:rPr>
      </w:pPr>
      <w:r>
        <w:rPr>
          <w:rFonts w:ascii="Times New Roman" w:hAnsi="Times New Roman" w:cs="Times New Roman"/>
        </w:rPr>
        <w:t xml:space="preserve">Revisan </w:t>
      </w:r>
      <w:r w:rsidR="006B09F4">
        <w:rPr>
          <w:rFonts w:ascii="Times New Roman" w:hAnsi="Times New Roman" w:cs="Times New Roman"/>
        </w:rPr>
        <w:t xml:space="preserve">no solo lo que (les) sucede, sino lo que hacen o deben hacer, </w:t>
      </w:r>
      <w:r>
        <w:rPr>
          <w:rFonts w:ascii="Times New Roman" w:hAnsi="Times New Roman" w:cs="Times New Roman"/>
        </w:rPr>
        <w:t>sus actitudes en la cotidianidad y su desempeño en situaciones familiares, laborales y sociales a la luz de los conceptos aprendidos.</w:t>
      </w:r>
    </w:p>
    <w:p w14:paraId="276C1147" w14:textId="249B09A4" w:rsidR="00100E0E" w:rsidRDefault="006B09F4" w:rsidP="00100E0E">
      <w:pPr>
        <w:spacing w:line="240" w:lineRule="auto"/>
        <w:ind w:left="426"/>
        <w:jc w:val="both"/>
        <w:rPr>
          <w:rFonts w:ascii="Times New Roman" w:hAnsi="Times New Roman" w:cs="Times New Roman"/>
          <w:lang w:val="es-ES"/>
        </w:rPr>
      </w:pPr>
      <w:r w:rsidRPr="006B09F4">
        <w:rPr>
          <w:rFonts w:ascii="Times New Roman" w:hAnsi="Times New Roman" w:cs="Times New Roman"/>
          <w:lang w:val="es-ES"/>
        </w:rPr>
        <w:lastRenderedPageBreak/>
        <w:t>H</w:t>
      </w:r>
      <w:r w:rsidR="00DB777F" w:rsidRPr="006B09F4">
        <w:rPr>
          <w:rFonts w:ascii="Times New Roman" w:hAnsi="Times New Roman" w:cs="Times New Roman"/>
          <w:lang w:val="es-ES"/>
        </w:rPr>
        <w:t>e podido como profundizar o tal vez como reflexionar más sobre mis prácticas. Que es algo que lo veo día a día, que... Hoy hay muchos planes, programas, el programa Comprendo y Aprendo, que está metido en todo San Juan, en todos los niveles.</w:t>
      </w:r>
      <w:r w:rsidRPr="006B09F4">
        <w:rPr>
          <w:rFonts w:ascii="Times New Roman" w:hAnsi="Times New Roman" w:cs="Times New Roman"/>
          <w:lang w:val="es-ES"/>
        </w:rPr>
        <w:t xml:space="preserve"> […]</w:t>
      </w:r>
      <w:r w:rsidR="00DB777F" w:rsidRPr="006B09F4">
        <w:rPr>
          <w:rFonts w:ascii="Times New Roman" w:hAnsi="Times New Roman" w:cs="Times New Roman"/>
          <w:lang w:val="es-ES"/>
        </w:rPr>
        <w:t xml:space="preserve"> </w:t>
      </w:r>
      <w:r w:rsidRPr="006B09F4">
        <w:rPr>
          <w:rFonts w:ascii="Times New Roman" w:hAnsi="Times New Roman" w:cs="Times New Roman"/>
          <w:lang w:val="es-ES"/>
        </w:rPr>
        <w:t>V</w:t>
      </w:r>
      <w:r w:rsidR="00DB777F" w:rsidRPr="006B09F4">
        <w:rPr>
          <w:rFonts w:ascii="Times New Roman" w:hAnsi="Times New Roman" w:cs="Times New Roman"/>
          <w:lang w:val="es-ES"/>
        </w:rPr>
        <w:t>amos a ser técnicos de este programa, vamos a posicionarnos para saber qué enseñar o cómo enseñarlo, cómo modificarlo. Son chicos los niños, pero sí somos nosotros</w:t>
      </w:r>
      <w:r w:rsidRPr="006B09F4">
        <w:rPr>
          <w:rFonts w:ascii="Times New Roman" w:hAnsi="Times New Roman" w:cs="Times New Roman"/>
          <w:lang w:val="es-ES"/>
        </w:rPr>
        <w:t xml:space="preserve"> […]</w:t>
      </w:r>
      <w:r w:rsidR="00DB777F" w:rsidRPr="006B09F4">
        <w:rPr>
          <w:rFonts w:ascii="Times New Roman" w:hAnsi="Times New Roman" w:cs="Times New Roman"/>
          <w:lang w:val="es-ES"/>
        </w:rPr>
        <w:t xml:space="preserve"> los que les damos vida a ese programa. Entonces, bueno, ¿cuál es la intención que voy a tener como docente? ¿O me voy a dedicar a proyectar la receta de otro? ¿Va a servir en mi grupo una bajada de otro? No sé si se puede. Por eso no funcionaron algunas planificaciones. Te mandan las planificaciones listas. </w:t>
      </w:r>
      <w:r w:rsidRPr="006B09F4">
        <w:rPr>
          <w:rFonts w:ascii="Times New Roman" w:hAnsi="Times New Roman" w:cs="Times New Roman"/>
          <w:lang w:val="es-ES"/>
        </w:rPr>
        <w:t>[…]</w:t>
      </w:r>
      <w:r w:rsidR="00DB777F" w:rsidRPr="006B09F4">
        <w:rPr>
          <w:rFonts w:ascii="Times New Roman" w:hAnsi="Times New Roman" w:cs="Times New Roman"/>
          <w:lang w:val="es-ES"/>
        </w:rPr>
        <w:t xml:space="preserve"> Te mandan primer momento, segundo momento, </w:t>
      </w:r>
      <w:proofErr w:type="spellStart"/>
      <w:r w:rsidR="00DB777F" w:rsidRPr="006B09F4">
        <w:rPr>
          <w:rFonts w:ascii="Times New Roman" w:hAnsi="Times New Roman" w:cs="Times New Roman"/>
          <w:lang w:val="es-ES"/>
        </w:rPr>
        <w:t>ta</w:t>
      </w:r>
      <w:proofErr w:type="spellEnd"/>
      <w:r w:rsidR="00DB777F" w:rsidRPr="006B09F4">
        <w:rPr>
          <w:rFonts w:ascii="Times New Roman" w:hAnsi="Times New Roman" w:cs="Times New Roman"/>
          <w:lang w:val="es-ES"/>
        </w:rPr>
        <w:t xml:space="preserve">, </w:t>
      </w:r>
      <w:proofErr w:type="spellStart"/>
      <w:r w:rsidR="00DB777F" w:rsidRPr="006B09F4">
        <w:rPr>
          <w:rFonts w:ascii="Times New Roman" w:hAnsi="Times New Roman" w:cs="Times New Roman"/>
          <w:lang w:val="es-ES"/>
        </w:rPr>
        <w:t>ta</w:t>
      </w:r>
      <w:proofErr w:type="spellEnd"/>
      <w:r w:rsidR="00DB777F" w:rsidRPr="006B09F4">
        <w:rPr>
          <w:rFonts w:ascii="Times New Roman" w:hAnsi="Times New Roman" w:cs="Times New Roman"/>
          <w:lang w:val="es-ES"/>
        </w:rPr>
        <w:t xml:space="preserve">, </w:t>
      </w:r>
      <w:proofErr w:type="spellStart"/>
      <w:r w:rsidR="00DB777F" w:rsidRPr="006B09F4">
        <w:rPr>
          <w:rFonts w:ascii="Times New Roman" w:hAnsi="Times New Roman" w:cs="Times New Roman"/>
          <w:lang w:val="es-ES"/>
        </w:rPr>
        <w:t>ta</w:t>
      </w:r>
      <w:proofErr w:type="spellEnd"/>
      <w:r w:rsidR="00DB777F" w:rsidRPr="006B09F4">
        <w:rPr>
          <w:rFonts w:ascii="Times New Roman" w:hAnsi="Times New Roman" w:cs="Times New Roman"/>
          <w:lang w:val="es-ES"/>
        </w:rPr>
        <w:t xml:space="preserve">, exposición final, todo lo </w:t>
      </w:r>
      <w:proofErr w:type="spellStart"/>
      <w:r w:rsidR="00DB777F" w:rsidRPr="006B09F4">
        <w:rPr>
          <w:rFonts w:ascii="Times New Roman" w:hAnsi="Times New Roman" w:cs="Times New Roman"/>
          <w:lang w:val="es-ES"/>
        </w:rPr>
        <w:t>tenés</w:t>
      </w:r>
      <w:proofErr w:type="spellEnd"/>
      <w:r w:rsidR="00DB777F" w:rsidRPr="006B09F4">
        <w:rPr>
          <w:rFonts w:ascii="Times New Roman" w:hAnsi="Times New Roman" w:cs="Times New Roman"/>
          <w:lang w:val="es-ES"/>
        </w:rPr>
        <w:t xml:space="preserve"> que hacer como una receta. Se pide como una receta. Así que bueno, es como que en eso he empezado a ser muy juiciosa, tal vez, que antes no me daba cuenta.</w:t>
      </w:r>
      <w:r w:rsidR="00B87957">
        <w:rPr>
          <w:rFonts w:ascii="Times New Roman" w:hAnsi="Times New Roman" w:cs="Times New Roman"/>
          <w:lang w:val="es-ES"/>
        </w:rPr>
        <w:t xml:space="preserve"> […] </w:t>
      </w:r>
      <w:r w:rsidR="00B87957" w:rsidRPr="00B87957">
        <w:rPr>
          <w:rFonts w:ascii="Times New Roman" w:hAnsi="Times New Roman" w:cs="Times New Roman"/>
          <w:lang w:val="es-ES"/>
        </w:rPr>
        <w:t xml:space="preserve">Y ahora lo veo, o sea, estamos con una mirada de enajenación, </w:t>
      </w:r>
      <w:r w:rsidR="00B87957">
        <w:rPr>
          <w:rFonts w:ascii="Times New Roman" w:hAnsi="Times New Roman" w:cs="Times New Roman"/>
          <w:lang w:val="es-ES"/>
        </w:rPr>
        <w:t xml:space="preserve">[no] </w:t>
      </w:r>
      <w:r w:rsidR="00B87957" w:rsidRPr="00B87957">
        <w:rPr>
          <w:rFonts w:ascii="Times New Roman" w:hAnsi="Times New Roman" w:cs="Times New Roman"/>
          <w:lang w:val="es-ES"/>
        </w:rPr>
        <w:t>estamos viendo realmente si lo que estamos dando es coherente con la realidad de ese niño.</w:t>
      </w:r>
      <w:r w:rsidR="00100E0E">
        <w:rPr>
          <w:rFonts w:ascii="Times New Roman" w:hAnsi="Times New Roman" w:cs="Times New Roman"/>
          <w:lang w:val="es-ES"/>
        </w:rPr>
        <w:t xml:space="preserve"> (Noelia, e</w:t>
      </w:r>
      <w:proofErr w:type="spellStart"/>
      <w:r w:rsidR="00100E0E">
        <w:rPr>
          <w:rFonts w:ascii="Times New Roman" w:hAnsi="Times New Roman" w:cs="Times New Roman"/>
          <w:lang w:val="en-US"/>
        </w:rPr>
        <w:t>studiante</w:t>
      </w:r>
      <w:proofErr w:type="spellEnd"/>
      <w:r w:rsidR="00100E0E">
        <w:rPr>
          <w:rFonts w:ascii="Times New Roman" w:hAnsi="Times New Roman" w:cs="Times New Roman"/>
          <w:lang w:val="en-US"/>
        </w:rPr>
        <w:t xml:space="preserve"> de </w:t>
      </w:r>
      <w:proofErr w:type="spellStart"/>
      <w:r w:rsidR="00100E0E">
        <w:rPr>
          <w:rFonts w:ascii="Times New Roman" w:hAnsi="Times New Roman" w:cs="Times New Roman"/>
          <w:lang w:val="en-US"/>
        </w:rPr>
        <w:t>Ciencias</w:t>
      </w:r>
      <w:proofErr w:type="spellEnd"/>
      <w:r w:rsidR="00100E0E">
        <w:rPr>
          <w:rFonts w:ascii="Times New Roman" w:hAnsi="Times New Roman" w:cs="Times New Roman"/>
          <w:lang w:val="en-US"/>
        </w:rPr>
        <w:t xml:space="preserve"> de la </w:t>
      </w:r>
      <w:proofErr w:type="spellStart"/>
      <w:r w:rsidR="00100E0E">
        <w:rPr>
          <w:rFonts w:ascii="Times New Roman" w:hAnsi="Times New Roman" w:cs="Times New Roman"/>
          <w:lang w:val="en-US"/>
        </w:rPr>
        <w:t>Educación</w:t>
      </w:r>
      <w:proofErr w:type="spellEnd"/>
      <w:r w:rsidR="00100E0E">
        <w:rPr>
          <w:rFonts w:ascii="Times New Roman" w:hAnsi="Times New Roman" w:cs="Times New Roman"/>
          <w:lang w:val="en-US"/>
        </w:rPr>
        <w:t xml:space="preserve"> y d</w:t>
      </w:r>
      <w:proofErr w:type="spellStart"/>
      <w:r w:rsidR="00100E0E">
        <w:rPr>
          <w:rFonts w:ascii="Times New Roman" w:hAnsi="Times New Roman" w:cs="Times New Roman"/>
          <w:lang w:val="es-ES"/>
        </w:rPr>
        <w:t>ocente</w:t>
      </w:r>
      <w:proofErr w:type="spellEnd"/>
      <w:r w:rsidR="00100E0E">
        <w:rPr>
          <w:rFonts w:ascii="Times New Roman" w:hAnsi="Times New Roman" w:cs="Times New Roman"/>
          <w:lang w:val="es-ES"/>
        </w:rPr>
        <w:t xml:space="preserve"> de</w:t>
      </w:r>
      <w:r w:rsidR="00100E0E" w:rsidRPr="00DB777F">
        <w:rPr>
          <w:rFonts w:ascii="Times New Roman" w:hAnsi="Times New Roman" w:cs="Times New Roman"/>
          <w:lang w:val="es-ES"/>
        </w:rPr>
        <w:t xml:space="preserve"> Nivel Inicial en ejercicio</w:t>
      </w:r>
      <w:r w:rsidR="00100E0E">
        <w:rPr>
          <w:rFonts w:ascii="Times New Roman" w:hAnsi="Times New Roman" w:cs="Times New Roman"/>
          <w:lang w:val="es-ES"/>
        </w:rPr>
        <w:t>, comunicación personal, 22 de diciembre de 2025)</w:t>
      </w:r>
    </w:p>
    <w:p w14:paraId="14D88F7B" w14:textId="13DC0E62" w:rsidR="00260D22" w:rsidRDefault="00260D22" w:rsidP="00695C00">
      <w:pPr>
        <w:spacing w:line="240" w:lineRule="auto"/>
        <w:jc w:val="both"/>
        <w:rPr>
          <w:rFonts w:ascii="Times New Roman" w:hAnsi="Times New Roman" w:cs="Times New Roman"/>
        </w:rPr>
      </w:pPr>
      <w:r>
        <w:rPr>
          <w:rFonts w:ascii="Times New Roman" w:hAnsi="Times New Roman" w:cs="Times New Roman"/>
        </w:rPr>
        <w:t xml:space="preserve">Revisar, con ayuda de nuevos conceptos, a veces implica también </w:t>
      </w:r>
      <w:proofErr w:type="spellStart"/>
      <w:r>
        <w:rPr>
          <w:rFonts w:ascii="Times New Roman" w:hAnsi="Times New Roman" w:cs="Times New Roman"/>
        </w:rPr>
        <w:t>resignificar</w:t>
      </w:r>
      <w:proofErr w:type="spellEnd"/>
      <w:r>
        <w:rPr>
          <w:rFonts w:ascii="Times New Roman" w:hAnsi="Times New Roman" w:cs="Times New Roman"/>
        </w:rPr>
        <w:t xml:space="preserve"> y tiene un fuerte impacto subjetivo, como lo expresa Camila en relación a los juicios basados en sentidos culturales naturalizados:</w:t>
      </w:r>
    </w:p>
    <w:p w14:paraId="1A794CA8" w14:textId="6AE97FA1" w:rsidR="00260D22" w:rsidRDefault="00260D22" w:rsidP="00260D22">
      <w:pPr>
        <w:spacing w:line="240" w:lineRule="auto"/>
        <w:ind w:left="426"/>
        <w:jc w:val="both"/>
        <w:rPr>
          <w:rFonts w:ascii="Times New Roman" w:hAnsi="Times New Roman" w:cs="Times New Roman"/>
        </w:rPr>
      </w:pPr>
      <w:r w:rsidRPr="007C79AF">
        <w:rPr>
          <w:rFonts w:ascii="Times New Roman" w:hAnsi="Times New Roman" w:cs="Times New Roman"/>
        </w:rPr>
        <w:t>Antropología como que me hizo pensar diferente en muchos aspectos. En cuanto a lo que es la cultura en la que vivimos, cómo nos miran los otros</w:t>
      </w:r>
      <w:r>
        <w:rPr>
          <w:rFonts w:ascii="Times New Roman" w:hAnsi="Times New Roman" w:cs="Times New Roman"/>
        </w:rPr>
        <w:t xml:space="preserve"> […].</w:t>
      </w:r>
      <w:r w:rsidRPr="007C79AF">
        <w:rPr>
          <w:rFonts w:ascii="Times New Roman" w:hAnsi="Times New Roman" w:cs="Times New Roman"/>
        </w:rPr>
        <w:t xml:space="preserve"> </w:t>
      </w:r>
      <w:r>
        <w:rPr>
          <w:rFonts w:ascii="Times New Roman" w:hAnsi="Times New Roman" w:cs="Times New Roman"/>
        </w:rPr>
        <w:t>P</w:t>
      </w:r>
      <w:r w:rsidRPr="007C79AF">
        <w:rPr>
          <w:rFonts w:ascii="Times New Roman" w:hAnsi="Times New Roman" w:cs="Times New Roman"/>
        </w:rPr>
        <w:t>adecí depresión posparto con mi último bebé, y siempre tenía la mirada del otro juzgándome. De que lo que hacía bien, que lo que hacía mal, pero nunca sentí la empatía de parte de las otras personas. En cuanto al cuerpo, después de la maternidad, todos juzgan tu cuerpo.</w:t>
      </w:r>
      <w:r>
        <w:rPr>
          <w:rFonts w:ascii="Times New Roman" w:hAnsi="Times New Roman" w:cs="Times New Roman"/>
        </w:rPr>
        <w:t xml:space="preserve"> […] E</w:t>
      </w:r>
      <w:r w:rsidRPr="007C79AF">
        <w:rPr>
          <w:rFonts w:ascii="Times New Roman" w:hAnsi="Times New Roman" w:cs="Times New Roman"/>
        </w:rPr>
        <w:t>l sentir que todos te juzgan y es como algo cultural en realidad</w:t>
      </w:r>
      <w:r>
        <w:rPr>
          <w:rFonts w:ascii="Times New Roman" w:hAnsi="Times New Roman" w:cs="Times New Roman"/>
        </w:rPr>
        <w:t xml:space="preserve"> […]. </w:t>
      </w:r>
      <w:r w:rsidRPr="007C79AF">
        <w:rPr>
          <w:rFonts w:ascii="Times New Roman" w:hAnsi="Times New Roman" w:cs="Times New Roman"/>
        </w:rPr>
        <w:t xml:space="preserve">Antes como que le prestaba mucha atención y ahora no le doy importancia. Y creo que eso también me ha hecho sentir un alivio. Creo que eso también fue mucho, ahí entendí un poco de lo mío, de por qué quizás la depresión posparto apareció. Y era porque sentía la presión de todo el mundo encima </w:t>
      </w:r>
      <w:proofErr w:type="gramStart"/>
      <w:r w:rsidRPr="007C79AF">
        <w:rPr>
          <w:rFonts w:ascii="Times New Roman" w:hAnsi="Times New Roman" w:cs="Times New Roman"/>
        </w:rPr>
        <w:t>mío</w:t>
      </w:r>
      <w:proofErr w:type="gramEnd"/>
      <w:r w:rsidRPr="007C79AF">
        <w:rPr>
          <w:rFonts w:ascii="Times New Roman" w:hAnsi="Times New Roman" w:cs="Times New Roman"/>
        </w:rPr>
        <w:t>.</w:t>
      </w:r>
      <w:r>
        <w:rPr>
          <w:rFonts w:ascii="Times New Roman" w:hAnsi="Times New Roman" w:cs="Times New Roman"/>
        </w:rPr>
        <w:t xml:space="preserve"> (Camila, estudiante de Enfermería, comunicación personal, 9 de febrero de 2026)</w:t>
      </w:r>
    </w:p>
    <w:p w14:paraId="20CC84A8" w14:textId="53CC658E" w:rsidR="008D2657" w:rsidRDefault="008D2657" w:rsidP="008D2657">
      <w:pPr>
        <w:spacing w:line="240" w:lineRule="auto"/>
        <w:jc w:val="both"/>
        <w:rPr>
          <w:rFonts w:ascii="Times New Roman" w:hAnsi="Times New Roman" w:cs="Times New Roman"/>
        </w:rPr>
      </w:pPr>
      <w:r>
        <w:rPr>
          <w:rFonts w:ascii="Times New Roman" w:hAnsi="Times New Roman" w:cs="Times New Roman"/>
        </w:rPr>
        <w:t>Mirar a través de ciertos conceptos, como el de género, con sus estereotipos, roles y mandatos, lleva a replanteos sobre la forma en que está estructurada la propia vida, la cotidianidad y los vínculos.</w:t>
      </w:r>
    </w:p>
    <w:p w14:paraId="3A7E8400" w14:textId="32BF1CCD" w:rsidR="00260D22" w:rsidRDefault="008D2657" w:rsidP="008D2657">
      <w:pPr>
        <w:spacing w:line="240" w:lineRule="auto"/>
        <w:ind w:left="426"/>
        <w:jc w:val="both"/>
        <w:rPr>
          <w:rFonts w:ascii="Times New Roman" w:hAnsi="Times New Roman" w:cs="Times New Roman"/>
        </w:rPr>
      </w:pPr>
      <w:r>
        <w:rPr>
          <w:rFonts w:ascii="Times New Roman" w:hAnsi="Times New Roman" w:cs="Times New Roman"/>
        </w:rPr>
        <w:t>E</w:t>
      </w:r>
      <w:r w:rsidR="00260D22" w:rsidRPr="00BC5133">
        <w:rPr>
          <w:rFonts w:ascii="Times New Roman" w:hAnsi="Times New Roman" w:cs="Times New Roman"/>
        </w:rPr>
        <w:t xml:space="preserve">l tema de la mirada del otro, el cómo te juzgan, el sentir </w:t>
      </w:r>
      <w:r w:rsidR="00260D22">
        <w:rPr>
          <w:rFonts w:ascii="Times New Roman" w:hAnsi="Times New Roman" w:cs="Times New Roman"/>
        </w:rPr>
        <w:t>mucho de ese machismo o sexismo […]</w:t>
      </w:r>
      <w:r w:rsidR="00260D22" w:rsidRPr="00BC5133">
        <w:rPr>
          <w:rFonts w:ascii="Times New Roman" w:hAnsi="Times New Roman" w:cs="Times New Roman"/>
        </w:rPr>
        <w:t xml:space="preserve">. Desde la sociedad en sí que me rodea hasta la persona con la que vivo, que no es mala persona, pero sí todo el tiempo… o sea, si yo voy a estudiar, siempre me dicen </w:t>
      </w:r>
      <w:proofErr w:type="spellStart"/>
      <w:r w:rsidR="00260D22" w:rsidRPr="00BC5133">
        <w:rPr>
          <w:rFonts w:ascii="Times New Roman" w:hAnsi="Times New Roman" w:cs="Times New Roman"/>
        </w:rPr>
        <w:t>acordate</w:t>
      </w:r>
      <w:proofErr w:type="spellEnd"/>
      <w:r w:rsidR="00260D22" w:rsidRPr="00BC5133">
        <w:rPr>
          <w:rFonts w:ascii="Times New Roman" w:hAnsi="Times New Roman" w:cs="Times New Roman"/>
        </w:rPr>
        <w:t xml:space="preserve"> de dejar la casa limpia. O no te olvides que </w:t>
      </w:r>
      <w:proofErr w:type="spellStart"/>
      <w:r w:rsidR="00260D22" w:rsidRPr="00BC5133">
        <w:rPr>
          <w:rFonts w:ascii="Times New Roman" w:hAnsi="Times New Roman" w:cs="Times New Roman"/>
        </w:rPr>
        <w:t>tenés</w:t>
      </w:r>
      <w:proofErr w:type="spellEnd"/>
      <w:r w:rsidR="00260D22" w:rsidRPr="00BC5133">
        <w:rPr>
          <w:rFonts w:ascii="Times New Roman" w:hAnsi="Times New Roman" w:cs="Times New Roman"/>
        </w:rPr>
        <w:t xml:space="preserve"> que ir a comprar las cosas para hacer la cena. Y todo relacionado con que mis tareas están aquí en la casa, y mi cabeza va para todos lados. Que tengo que pensar, que tengo que leer, que tengo que ir a la facultad, que mi hijo tiene que hacer la tarea, que los tengo que bañar antes de dormir, que el bebé necesita teta, que tengo que preparar </w:t>
      </w:r>
      <w:r w:rsidR="00260D22" w:rsidRPr="00BC5133">
        <w:rPr>
          <w:rFonts w:ascii="Times New Roman" w:hAnsi="Times New Roman" w:cs="Times New Roman"/>
        </w:rPr>
        <w:lastRenderedPageBreak/>
        <w:t>la cena, que la casa no está limpia y es así un revuelto de todo. Pero sí, todo lo que he leído lo he podido relacionar con mi vida cotidiana.</w:t>
      </w:r>
      <w:r>
        <w:rPr>
          <w:rFonts w:ascii="Times New Roman" w:hAnsi="Times New Roman" w:cs="Times New Roman"/>
        </w:rPr>
        <w:t xml:space="preserve"> (Camila, estudiante de Enfermería, comunicación personal, 9 de febrero de 2026)</w:t>
      </w:r>
    </w:p>
    <w:p w14:paraId="68C0C607" w14:textId="4DA94960" w:rsidR="008D2657" w:rsidRDefault="008D2657" w:rsidP="008D2657">
      <w:pPr>
        <w:spacing w:line="240" w:lineRule="auto"/>
        <w:jc w:val="both"/>
        <w:rPr>
          <w:rFonts w:ascii="Times New Roman" w:hAnsi="Times New Roman" w:cs="Times New Roman"/>
        </w:rPr>
      </w:pPr>
      <w:r>
        <w:rPr>
          <w:rFonts w:ascii="Times New Roman" w:hAnsi="Times New Roman" w:cs="Times New Roman"/>
        </w:rPr>
        <w:t xml:space="preserve">El replanteo no queda solo en la reflexión interna, ante la percepción de la situación como injusta </w:t>
      </w:r>
      <w:r w:rsidR="0032368B">
        <w:rPr>
          <w:rFonts w:ascii="Times New Roman" w:hAnsi="Times New Roman" w:cs="Times New Roman"/>
        </w:rPr>
        <w:t>se intenta modificarla:</w:t>
      </w:r>
    </w:p>
    <w:p w14:paraId="229ACBF8" w14:textId="71A4B9FB" w:rsidR="00260D22" w:rsidRPr="007C79AF" w:rsidRDefault="00260D22" w:rsidP="0032368B">
      <w:pPr>
        <w:spacing w:line="240" w:lineRule="auto"/>
        <w:ind w:left="426"/>
        <w:jc w:val="both"/>
        <w:rPr>
          <w:rFonts w:ascii="Times New Roman" w:hAnsi="Times New Roman" w:cs="Times New Roman"/>
        </w:rPr>
      </w:pPr>
      <w:r>
        <w:rPr>
          <w:rFonts w:ascii="Times New Roman" w:hAnsi="Times New Roman" w:cs="Times New Roman"/>
        </w:rPr>
        <w:t>[Me di cuenta que]</w:t>
      </w:r>
      <w:r w:rsidRPr="00C77C83">
        <w:rPr>
          <w:rFonts w:ascii="Times New Roman" w:hAnsi="Times New Roman" w:cs="Times New Roman"/>
        </w:rPr>
        <w:t xml:space="preserve"> me tengo que encargar de todas las tareas por el simple hecho de ser mujer. Y bueno, nada, lo tuve que charlar para tener un</w:t>
      </w:r>
      <w:r>
        <w:rPr>
          <w:rFonts w:ascii="Times New Roman" w:hAnsi="Times New Roman" w:cs="Times New Roman"/>
        </w:rPr>
        <w:t xml:space="preserve"> poco de ayuda. </w:t>
      </w:r>
      <w:r w:rsidR="0032368B" w:rsidRPr="0032368B">
        <w:rPr>
          <w:rFonts w:ascii="Times New Roman" w:hAnsi="Times New Roman" w:cs="Times New Roman"/>
        </w:rPr>
        <w:t xml:space="preserve">No me resultó, pero… </w:t>
      </w:r>
      <w:r>
        <w:rPr>
          <w:rFonts w:ascii="Times New Roman" w:hAnsi="Times New Roman" w:cs="Times New Roman"/>
        </w:rPr>
        <w:t>[…]</w:t>
      </w:r>
      <w:r w:rsidRPr="00C77C83">
        <w:rPr>
          <w:rFonts w:ascii="Times New Roman" w:hAnsi="Times New Roman" w:cs="Times New Roman"/>
        </w:rPr>
        <w:t xml:space="preserve"> </w:t>
      </w:r>
      <w:r>
        <w:rPr>
          <w:rFonts w:ascii="Times New Roman" w:hAnsi="Times New Roman" w:cs="Times New Roman"/>
        </w:rPr>
        <w:t>D</w:t>
      </w:r>
      <w:r w:rsidRPr="00C77C83">
        <w:rPr>
          <w:rFonts w:ascii="Times New Roman" w:hAnsi="Times New Roman" w:cs="Times New Roman"/>
        </w:rPr>
        <w:t>iciendo que colaboraba mucho yo en casa y que necesitaba ayuda, porque si no, no podía avanzar. Si bien no siento que vaya mal en la carrera, necesito un descanso y un poco de empatía por parte de mi pareja. Y nada, me respon</w:t>
      </w:r>
      <w:r w:rsidR="0032368B">
        <w:rPr>
          <w:rFonts w:ascii="Times New Roman" w:hAnsi="Times New Roman" w:cs="Times New Roman"/>
        </w:rPr>
        <w:t>dió que él trabaja, que no puede</w:t>
      </w:r>
      <w:r w:rsidRPr="00C77C83">
        <w:rPr>
          <w:rFonts w:ascii="Times New Roman" w:hAnsi="Times New Roman" w:cs="Times New Roman"/>
        </w:rPr>
        <w:t xml:space="preserve"> llegar a limpiar.</w:t>
      </w:r>
      <w:r w:rsidR="0032368B">
        <w:rPr>
          <w:rFonts w:ascii="Times New Roman" w:hAnsi="Times New Roman" w:cs="Times New Roman"/>
        </w:rPr>
        <w:t xml:space="preserve"> (Camila, estudiante de Enfermería, comunicación personal, 9 de febrero de 2026)</w:t>
      </w:r>
    </w:p>
    <w:p w14:paraId="5FD63731" w14:textId="752DE391" w:rsidR="00260D22" w:rsidRDefault="0032368B" w:rsidP="00695C00">
      <w:pPr>
        <w:spacing w:line="240" w:lineRule="auto"/>
        <w:jc w:val="both"/>
        <w:rPr>
          <w:rFonts w:ascii="Times New Roman" w:hAnsi="Times New Roman" w:cs="Times New Roman"/>
        </w:rPr>
      </w:pPr>
      <w:r>
        <w:rPr>
          <w:rFonts w:ascii="Times New Roman" w:hAnsi="Times New Roman" w:cs="Times New Roman"/>
        </w:rPr>
        <w:t>Aunque el relato no termine con una resolución exitosa</w:t>
      </w:r>
      <w:r w:rsidR="00B0321A">
        <w:rPr>
          <w:rFonts w:ascii="Times New Roman" w:hAnsi="Times New Roman" w:cs="Times New Roman"/>
        </w:rPr>
        <w:t xml:space="preserve"> del conflicto, podemos advertir</w:t>
      </w:r>
      <w:r>
        <w:rPr>
          <w:rFonts w:ascii="Times New Roman" w:hAnsi="Times New Roman" w:cs="Times New Roman"/>
        </w:rPr>
        <w:t xml:space="preserve"> </w:t>
      </w:r>
      <w:r w:rsidR="00B0321A">
        <w:rPr>
          <w:rFonts w:ascii="Times New Roman" w:hAnsi="Times New Roman" w:cs="Times New Roman"/>
        </w:rPr>
        <w:t>un</w:t>
      </w:r>
      <w:r>
        <w:rPr>
          <w:rFonts w:ascii="Times New Roman" w:hAnsi="Times New Roman" w:cs="Times New Roman"/>
        </w:rPr>
        <w:t xml:space="preserve"> camino recorrido a partir de la apropiación de los contenidos.</w:t>
      </w:r>
    </w:p>
    <w:p w14:paraId="64D7F2E8" w14:textId="719C62E1" w:rsidR="004216CE" w:rsidRDefault="004216CE" w:rsidP="004216CE">
      <w:pPr>
        <w:spacing w:line="240" w:lineRule="auto"/>
        <w:jc w:val="both"/>
        <w:rPr>
          <w:rFonts w:ascii="Times New Roman" w:hAnsi="Times New Roman" w:cs="Times New Roman"/>
        </w:rPr>
      </w:pPr>
      <w:r>
        <w:rPr>
          <w:rFonts w:ascii="Times New Roman" w:hAnsi="Times New Roman" w:cs="Times New Roman"/>
        </w:rPr>
        <w:t>En estrecha vinculación con el género, también los contenidos vinculados con la sexualidad y en particular la orientación sexual se presentan como</w:t>
      </w:r>
      <w:r w:rsidR="008449A6">
        <w:rPr>
          <w:rFonts w:ascii="Times New Roman" w:hAnsi="Times New Roman" w:cs="Times New Roman"/>
        </w:rPr>
        <w:t xml:space="preserve"> significativos en su impacto sobre</w:t>
      </w:r>
      <w:r>
        <w:rPr>
          <w:rFonts w:ascii="Times New Roman" w:hAnsi="Times New Roman" w:cs="Times New Roman"/>
        </w:rPr>
        <w:t xml:space="preserve"> la mirada de quieres pasaron por la cátedra:</w:t>
      </w:r>
    </w:p>
    <w:p w14:paraId="044FFBB9" w14:textId="1F536450" w:rsidR="004216CE" w:rsidRDefault="004216CE" w:rsidP="004216CE">
      <w:pPr>
        <w:spacing w:line="240" w:lineRule="auto"/>
        <w:ind w:left="426"/>
        <w:jc w:val="both"/>
        <w:rPr>
          <w:rFonts w:ascii="Times New Roman" w:hAnsi="Times New Roman" w:cs="Times New Roman"/>
        </w:rPr>
      </w:pPr>
      <w:r w:rsidRPr="00CC0FE9">
        <w:rPr>
          <w:rFonts w:ascii="Times New Roman" w:hAnsi="Times New Roman" w:cs="Times New Roman"/>
        </w:rPr>
        <w:t xml:space="preserve">Y sí, uno empieza como a abrir su cabeza ante un abanico de cosas que antes por ahí no eran tan cotidianas. </w:t>
      </w:r>
      <w:r>
        <w:rPr>
          <w:rFonts w:ascii="Times New Roman" w:hAnsi="Times New Roman" w:cs="Times New Roman"/>
        </w:rPr>
        <w:t>[…]</w:t>
      </w:r>
      <w:r w:rsidRPr="00CC0FE9">
        <w:rPr>
          <w:rFonts w:ascii="Times New Roman" w:hAnsi="Times New Roman" w:cs="Times New Roman"/>
        </w:rPr>
        <w:t xml:space="preserve"> </w:t>
      </w:r>
      <w:r>
        <w:rPr>
          <w:rFonts w:ascii="Times New Roman" w:hAnsi="Times New Roman" w:cs="Times New Roman"/>
        </w:rPr>
        <w:t>S</w:t>
      </w:r>
      <w:r w:rsidRPr="00CC0FE9">
        <w:rPr>
          <w:rFonts w:ascii="Times New Roman" w:hAnsi="Times New Roman" w:cs="Times New Roman"/>
        </w:rPr>
        <w:t>í, mucho me pa</w:t>
      </w:r>
      <w:r w:rsidR="00BC394B">
        <w:rPr>
          <w:rFonts w:ascii="Times New Roman" w:hAnsi="Times New Roman" w:cs="Times New Roman"/>
        </w:rPr>
        <w:t>só con la diversidad de género […]</w:t>
      </w:r>
      <w:r w:rsidRPr="00CC0FE9">
        <w:rPr>
          <w:rFonts w:ascii="Times New Roman" w:hAnsi="Times New Roman" w:cs="Times New Roman"/>
        </w:rPr>
        <w:t xml:space="preserve"> por ahí uno es más prejuicioso y dice: ‘cómo puede ser’, uno siempre dice mamá, papá, lo heterosexual como que es lo normal, como lo que está bien, como lo que es moralmente aceptado, socialmente aceptado. Y después uno se da cuenta que hay un abanico muy amplio para formar una familia, una sociedad</w:t>
      </w:r>
      <w:r>
        <w:rPr>
          <w:rFonts w:ascii="Times New Roman" w:hAnsi="Times New Roman" w:cs="Times New Roman"/>
        </w:rPr>
        <w:t xml:space="preserve">. </w:t>
      </w:r>
      <w:r w:rsidR="00161734">
        <w:rPr>
          <w:rFonts w:ascii="Times New Roman" w:hAnsi="Times New Roman" w:cs="Times New Roman"/>
        </w:rPr>
        <w:t>(Mariela, estudiante de Enfermería,</w:t>
      </w:r>
      <w:r w:rsidR="00161734" w:rsidRPr="00161734">
        <w:t xml:space="preserve"> </w:t>
      </w:r>
      <w:r w:rsidR="00161734" w:rsidRPr="00161734">
        <w:rPr>
          <w:rFonts w:ascii="Times New Roman" w:hAnsi="Times New Roman" w:cs="Times New Roman"/>
        </w:rPr>
        <w:t xml:space="preserve">comunicación personal, 13 de febrero </w:t>
      </w:r>
      <w:r w:rsidR="00991AAE">
        <w:rPr>
          <w:rFonts w:ascii="Times New Roman" w:hAnsi="Times New Roman" w:cs="Times New Roman"/>
        </w:rPr>
        <w:t xml:space="preserve">de </w:t>
      </w:r>
      <w:r w:rsidR="00161734" w:rsidRPr="00161734">
        <w:rPr>
          <w:rFonts w:ascii="Times New Roman" w:hAnsi="Times New Roman" w:cs="Times New Roman"/>
        </w:rPr>
        <w:t>2026)</w:t>
      </w:r>
      <w:r w:rsidR="00161734">
        <w:rPr>
          <w:rFonts w:ascii="Times New Roman" w:hAnsi="Times New Roman" w:cs="Times New Roman"/>
        </w:rPr>
        <w:t xml:space="preserve"> </w:t>
      </w:r>
    </w:p>
    <w:p w14:paraId="12C4C8F5" w14:textId="4E5EE17D" w:rsidR="00B87957" w:rsidRDefault="00B87957" w:rsidP="00695C00">
      <w:pPr>
        <w:spacing w:line="240" w:lineRule="auto"/>
        <w:jc w:val="both"/>
        <w:rPr>
          <w:rFonts w:ascii="Times New Roman" w:hAnsi="Times New Roman" w:cs="Times New Roman"/>
        </w:rPr>
      </w:pPr>
      <w:r>
        <w:rPr>
          <w:rFonts w:ascii="Times New Roman" w:hAnsi="Times New Roman" w:cs="Times New Roman"/>
        </w:rPr>
        <w:t xml:space="preserve">Por otra parte, </w:t>
      </w:r>
      <w:r w:rsidR="00434E9C">
        <w:rPr>
          <w:rFonts w:ascii="Times New Roman" w:hAnsi="Times New Roman" w:cs="Times New Roman"/>
        </w:rPr>
        <w:t xml:space="preserve">varias estudiantes entrevistadas </w:t>
      </w:r>
      <w:r>
        <w:rPr>
          <w:rFonts w:ascii="Times New Roman" w:hAnsi="Times New Roman" w:cs="Times New Roman"/>
        </w:rPr>
        <w:t>m</w:t>
      </w:r>
      <w:r w:rsidR="00695C00">
        <w:rPr>
          <w:rFonts w:ascii="Times New Roman" w:hAnsi="Times New Roman" w:cs="Times New Roman"/>
        </w:rPr>
        <w:t xml:space="preserve">encionan la sorpresa, </w:t>
      </w:r>
      <w:r w:rsidR="004B2171">
        <w:rPr>
          <w:rFonts w:ascii="Times New Roman" w:hAnsi="Times New Roman" w:cs="Times New Roman"/>
        </w:rPr>
        <w:t>indignación en algunos casos, al</w:t>
      </w:r>
      <w:r w:rsidR="00695C00">
        <w:rPr>
          <w:rFonts w:ascii="Times New Roman" w:hAnsi="Times New Roman" w:cs="Times New Roman"/>
        </w:rPr>
        <w:t xml:space="preserve"> encontrarse con comentarios y afirmaciones discriminatorias, sexistas o racistas en su entorno cercano, y su necesidad de manifestarse públicamente al identificarlas. </w:t>
      </w:r>
    </w:p>
    <w:p w14:paraId="311FF093" w14:textId="28FD44D7" w:rsidR="00B87957" w:rsidRDefault="00B87957" w:rsidP="00B87957">
      <w:pPr>
        <w:spacing w:line="240" w:lineRule="auto"/>
        <w:ind w:left="426"/>
        <w:jc w:val="both"/>
        <w:rPr>
          <w:rFonts w:ascii="Times New Roman" w:hAnsi="Times New Roman" w:cs="Times New Roman"/>
        </w:rPr>
      </w:pPr>
      <w:r w:rsidRPr="00B87957">
        <w:rPr>
          <w:rFonts w:ascii="Times New Roman" w:hAnsi="Times New Roman" w:cs="Times New Roman"/>
        </w:rPr>
        <w:t>Justo me pasa que mi familia, aparte de mi marido, la discriminación es como</w:t>
      </w:r>
      <w:r w:rsidR="004B2171">
        <w:rPr>
          <w:rFonts w:ascii="Times New Roman" w:hAnsi="Times New Roman" w:cs="Times New Roman"/>
        </w:rPr>
        <w:t xml:space="preserve"> a</w:t>
      </w:r>
      <w:r w:rsidRPr="00B87957">
        <w:rPr>
          <w:rFonts w:ascii="Times New Roman" w:hAnsi="Times New Roman" w:cs="Times New Roman"/>
        </w:rPr>
        <w:t xml:space="preserve"> flor de piel. O sea,</w:t>
      </w:r>
      <w:r>
        <w:rPr>
          <w:rFonts w:ascii="Times New Roman" w:hAnsi="Times New Roman" w:cs="Times New Roman"/>
        </w:rPr>
        <w:t xml:space="preserve"> estos chicos nigerianos ¿no?... que v</w:t>
      </w:r>
      <w:r w:rsidRPr="00B87957">
        <w:rPr>
          <w:rFonts w:ascii="Times New Roman" w:hAnsi="Times New Roman" w:cs="Times New Roman"/>
        </w:rPr>
        <w:t>enden cosas. Mi suegra quiere un anillo. “</w:t>
      </w:r>
      <w:proofErr w:type="spellStart"/>
      <w:r w:rsidRPr="00B87957">
        <w:rPr>
          <w:rFonts w:ascii="Times New Roman" w:hAnsi="Times New Roman" w:cs="Times New Roman"/>
        </w:rPr>
        <w:t>Pidalé</w:t>
      </w:r>
      <w:proofErr w:type="spellEnd"/>
      <w:r w:rsidRPr="00B87957">
        <w:rPr>
          <w:rFonts w:ascii="Times New Roman" w:hAnsi="Times New Roman" w:cs="Times New Roman"/>
        </w:rPr>
        <w:t xml:space="preserve"> el anillo”, “</w:t>
      </w:r>
      <w:proofErr w:type="spellStart"/>
      <w:r w:rsidRPr="00B87957">
        <w:rPr>
          <w:rFonts w:ascii="Times New Roman" w:hAnsi="Times New Roman" w:cs="Times New Roman"/>
        </w:rPr>
        <w:t>pedíselo</w:t>
      </w:r>
      <w:proofErr w:type="spellEnd"/>
      <w:r w:rsidRPr="00B87957">
        <w:rPr>
          <w:rFonts w:ascii="Times New Roman" w:hAnsi="Times New Roman" w:cs="Times New Roman"/>
        </w:rPr>
        <w:t xml:space="preserve"> vos, a mí me da asco tocarlo”. Yo casi me prendo fuego la primera vez. Después dije, no, chau, con esta mujer no salgo. Pero es como que, no sé, ¿qué le han implantado? ¿Qué le han puesto? ¿Qué chip tiene? Para llegar a ese punto de no q</w:t>
      </w:r>
      <w:r>
        <w:rPr>
          <w:rFonts w:ascii="Times New Roman" w:hAnsi="Times New Roman" w:cs="Times New Roman"/>
        </w:rPr>
        <w:t>uerer tocar, de no querer rozar […]</w:t>
      </w:r>
      <w:r w:rsidRPr="00B87957">
        <w:rPr>
          <w:rFonts w:ascii="Times New Roman" w:hAnsi="Times New Roman" w:cs="Times New Roman"/>
        </w:rPr>
        <w:t xml:space="preserve"> Bueno, estas cosas las pude empezar a ver, o cómo hacemos las diferencias, desde qué lugar</w:t>
      </w:r>
      <w:r>
        <w:rPr>
          <w:rFonts w:ascii="Times New Roman" w:hAnsi="Times New Roman" w:cs="Times New Roman"/>
        </w:rPr>
        <w:t xml:space="preserve">. </w:t>
      </w:r>
      <w:r w:rsidRPr="00B87957">
        <w:rPr>
          <w:rFonts w:ascii="Times New Roman" w:hAnsi="Times New Roman" w:cs="Times New Roman"/>
        </w:rPr>
        <w:t>(Noelia, estudiante de Ciencias de la Educación y docente de Nivel Inicial en ejercicio, comunicación personal, 22 de diciembre de 2025)</w:t>
      </w:r>
    </w:p>
    <w:p w14:paraId="7ECD19C8" w14:textId="547D190A" w:rsidR="00A778E0" w:rsidRDefault="00BF63C8" w:rsidP="00BF63C8">
      <w:pPr>
        <w:spacing w:line="240" w:lineRule="auto"/>
        <w:ind w:left="426"/>
        <w:jc w:val="both"/>
        <w:rPr>
          <w:rFonts w:ascii="Times New Roman" w:hAnsi="Times New Roman" w:cs="Times New Roman"/>
        </w:rPr>
      </w:pPr>
      <w:r>
        <w:rPr>
          <w:rFonts w:ascii="Times New Roman" w:hAnsi="Times New Roman" w:cs="Times New Roman"/>
        </w:rPr>
        <w:t>H</w:t>
      </w:r>
      <w:r w:rsidRPr="00BF63C8">
        <w:rPr>
          <w:rFonts w:ascii="Times New Roman" w:hAnsi="Times New Roman" w:cs="Times New Roman"/>
        </w:rPr>
        <w:t xml:space="preserve">ay cosas que… </w:t>
      </w:r>
      <w:r>
        <w:rPr>
          <w:rFonts w:ascii="Times New Roman" w:hAnsi="Times New Roman" w:cs="Times New Roman"/>
        </w:rPr>
        <w:t>v</w:t>
      </w:r>
      <w:r w:rsidRPr="00BF63C8">
        <w:rPr>
          <w:rFonts w:ascii="Times New Roman" w:hAnsi="Times New Roman" w:cs="Times New Roman"/>
        </w:rPr>
        <w:t>os me decís: “el pobre es pobre porque quiere” y a mí me dan ganas de prender fuego todo, ¿</w:t>
      </w:r>
      <w:proofErr w:type="spellStart"/>
      <w:r w:rsidRPr="00BF63C8">
        <w:rPr>
          <w:rFonts w:ascii="Times New Roman" w:hAnsi="Times New Roman" w:cs="Times New Roman"/>
        </w:rPr>
        <w:t>entendés</w:t>
      </w:r>
      <w:proofErr w:type="spellEnd"/>
      <w:r w:rsidRPr="00BF63C8">
        <w:rPr>
          <w:rFonts w:ascii="Times New Roman" w:hAnsi="Times New Roman" w:cs="Times New Roman"/>
        </w:rPr>
        <w:t>? Es como… hay cosas con las que no puedo.</w:t>
      </w:r>
      <w:r>
        <w:rPr>
          <w:rFonts w:ascii="Times New Roman" w:hAnsi="Times New Roman" w:cs="Times New Roman"/>
        </w:rPr>
        <w:t xml:space="preserve"> […] T</w:t>
      </w:r>
      <w:r w:rsidRPr="00BF63C8">
        <w:rPr>
          <w:rFonts w:ascii="Times New Roman" w:hAnsi="Times New Roman" w:cs="Times New Roman"/>
        </w:rPr>
        <w:t xml:space="preserve">al vez antes trataba como de no enroscarme tanto, digamos. Ahora es </w:t>
      </w:r>
      <w:r w:rsidRPr="00BF63C8">
        <w:rPr>
          <w:rFonts w:ascii="Times New Roman" w:hAnsi="Times New Roman" w:cs="Times New Roman"/>
        </w:rPr>
        <w:lastRenderedPageBreak/>
        <w:t>como: “no, me vas a escuchar [risas], me vas a escuchar</w:t>
      </w:r>
      <w:r>
        <w:rPr>
          <w:rFonts w:ascii="Times New Roman" w:hAnsi="Times New Roman" w:cs="Times New Roman"/>
        </w:rPr>
        <w:t xml:space="preserve">”. </w:t>
      </w:r>
      <w:r w:rsidRPr="00313356">
        <w:rPr>
          <w:rFonts w:ascii="Times New Roman" w:hAnsi="Times New Roman" w:cs="Times New Roman"/>
        </w:rPr>
        <w:t>(Priscila, estudiante de Ciencias de la Educación y profesora de Educación Física en ejercicio, comunicación personal, 23 de diciembre de 2025)</w:t>
      </w:r>
    </w:p>
    <w:p w14:paraId="4DD26693" w14:textId="704D0F2D" w:rsidR="00695C00" w:rsidRDefault="006B09F4" w:rsidP="00695C00">
      <w:pPr>
        <w:spacing w:line="240" w:lineRule="auto"/>
        <w:jc w:val="both"/>
        <w:rPr>
          <w:rFonts w:ascii="Times New Roman" w:hAnsi="Times New Roman" w:cs="Times New Roman"/>
        </w:rPr>
      </w:pPr>
      <w:r>
        <w:rPr>
          <w:rFonts w:ascii="Times New Roman" w:hAnsi="Times New Roman" w:cs="Times New Roman"/>
        </w:rPr>
        <w:t>Las perciben</w:t>
      </w:r>
      <w:r w:rsidR="00695C00">
        <w:rPr>
          <w:rFonts w:ascii="Times New Roman" w:hAnsi="Times New Roman" w:cs="Times New Roman"/>
        </w:rPr>
        <w:t>, incluso, en sus propios disc</w:t>
      </w:r>
      <w:r w:rsidR="00475864">
        <w:rPr>
          <w:rFonts w:ascii="Times New Roman" w:hAnsi="Times New Roman" w:cs="Times New Roman"/>
        </w:rPr>
        <w:t>ursos, prácticas o sentimientos:</w:t>
      </w:r>
    </w:p>
    <w:p w14:paraId="70FDBB22" w14:textId="275F9F09" w:rsidR="000B5855" w:rsidRPr="00313356" w:rsidRDefault="000B5855" w:rsidP="00313356">
      <w:pPr>
        <w:spacing w:line="240" w:lineRule="auto"/>
        <w:ind w:left="426"/>
        <w:jc w:val="both"/>
        <w:rPr>
          <w:rFonts w:ascii="Times New Roman" w:hAnsi="Times New Roman" w:cs="Times New Roman"/>
        </w:rPr>
      </w:pPr>
      <w:r w:rsidRPr="00313356">
        <w:rPr>
          <w:rFonts w:ascii="Times New Roman" w:hAnsi="Times New Roman" w:cs="Times New Roman"/>
        </w:rPr>
        <w:t xml:space="preserve">Voy por la calle, por ejemplo. Si es un chico rubio no me daba miedo antes, por ejemplo. Y ahora cuando veo a alguien morocho y me da ese tipo de miedo, </w:t>
      </w:r>
      <w:r w:rsidR="0044535B">
        <w:rPr>
          <w:rFonts w:ascii="Times New Roman" w:hAnsi="Times New Roman" w:cs="Times New Roman"/>
        </w:rPr>
        <w:t>digo, soy una prejuiciosa. […] T</w:t>
      </w:r>
      <w:r w:rsidRPr="00313356">
        <w:rPr>
          <w:rFonts w:ascii="Times New Roman" w:hAnsi="Times New Roman" w:cs="Times New Roman"/>
        </w:rPr>
        <w:t xml:space="preserve">enemos también ese sesgo inconsciente de atribuir a ciertas cosas, a ciertos colores o a ciertas etnias ciertas cantidades de características que no están buenas o connotaciones que no están buenas. </w:t>
      </w:r>
      <w:r w:rsidR="0044535B">
        <w:rPr>
          <w:rFonts w:ascii="Times New Roman" w:hAnsi="Times New Roman" w:cs="Times New Roman"/>
        </w:rPr>
        <w:t>[…]</w:t>
      </w:r>
      <w:r w:rsidRPr="00313356">
        <w:rPr>
          <w:rFonts w:ascii="Times New Roman" w:hAnsi="Times New Roman" w:cs="Times New Roman"/>
        </w:rPr>
        <w:t xml:space="preserve"> Hace que uno realmente no solamente estudie un contenido y ya vas, lo rendís, sino que es algo que vos te </w:t>
      </w:r>
      <w:proofErr w:type="spellStart"/>
      <w:r w:rsidRPr="00313356">
        <w:rPr>
          <w:rFonts w:ascii="Times New Roman" w:hAnsi="Times New Roman" w:cs="Times New Roman"/>
        </w:rPr>
        <w:t>empezás</w:t>
      </w:r>
      <w:proofErr w:type="spellEnd"/>
      <w:r w:rsidRPr="00313356">
        <w:rPr>
          <w:rFonts w:ascii="Times New Roman" w:hAnsi="Times New Roman" w:cs="Times New Roman"/>
        </w:rPr>
        <w:t xml:space="preserve"> a cuestionar literalmente todo.</w:t>
      </w:r>
      <w:r w:rsidR="00F87689" w:rsidRPr="00313356">
        <w:rPr>
          <w:rFonts w:ascii="Times New Roman" w:hAnsi="Times New Roman" w:cs="Times New Roman"/>
        </w:rPr>
        <w:t xml:space="preserve"> </w:t>
      </w:r>
      <w:r w:rsidR="0044535B">
        <w:rPr>
          <w:rFonts w:ascii="Times New Roman" w:hAnsi="Times New Roman" w:cs="Times New Roman"/>
        </w:rPr>
        <w:t>[…]</w:t>
      </w:r>
      <w:r w:rsidR="00F87689" w:rsidRPr="00313356">
        <w:rPr>
          <w:rFonts w:ascii="Times New Roman" w:hAnsi="Times New Roman" w:cs="Times New Roman"/>
        </w:rPr>
        <w:t xml:space="preserve"> A</w:t>
      </w:r>
      <w:r w:rsidRPr="00313356">
        <w:rPr>
          <w:rFonts w:ascii="Times New Roman" w:hAnsi="Times New Roman" w:cs="Times New Roman"/>
        </w:rPr>
        <w:t>hora lo hago constantemente y ni siquiera es que digo, ah, me voy a poner a analizar, es como que ahora tengo esa chispita prendida</w:t>
      </w:r>
      <w:r w:rsidR="00F87689" w:rsidRPr="00313356">
        <w:rPr>
          <w:rFonts w:ascii="Times New Roman" w:hAnsi="Times New Roman" w:cs="Times New Roman"/>
        </w:rPr>
        <w:t>.</w:t>
      </w:r>
      <w:r w:rsidR="00313356" w:rsidRPr="00313356">
        <w:rPr>
          <w:rFonts w:ascii="Times New Roman" w:hAnsi="Times New Roman" w:cs="Times New Roman"/>
        </w:rPr>
        <w:t xml:space="preserve"> </w:t>
      </w:r>
      <w:r w:rsidRPr="00313356">
        <w:rPr>
          <w:rFonts w:ascii="Times New Roman" w:hAnsi="Times New Roman" w:cs="Times New Roman"/>
        </w:rPr>
        <w:t>(</w:t>
      </w:r>
      <w:r w:rsidR="00F87689" w:rsidRPr="00313356">
        <w:rPr>
          <w:rFonts w:ascii="Times New Roman" w:hAnsi="Times New Roman" w:cs="Times New Roman"/>
        </w:rPr>
        <w:t>Priscila,</w:t>
      </w:r>
      <w:r w:rsidRPr="00313356">
        <w:rPr>
          <w:rFonts w:ascii="Times New Roman" w:hAnsi="Times New Roman" w:cs="Times New Roman"/>
        </w:rPr>
        <w:t xml:space="preserve"> estudiante </w:t>
      </w:r>
      <w:r w:rsidR="00F87689" w:rsidRPr="00313356">
        <w:rPr>
          <w:rFonts w:ascii="Times New Roman" w:hAnsi="Times New Roman" w:cs="Times New Roman"/>
        </w:rPr>
        <w:t>de Ciencias de la Educación y profesora</w:t>
      </w:r>
      <w:r w:rsidRPr="00313356">
        <w:rPr>
          <w:rFonts w:ascii="Times New Roman" w:hAnsi="Times New Roman" w:cs="Times New Roman"/>
        </w:rPr>
        <w:t xml:space="preserve"> de Educación Física</w:t>
      </w:r>
      <w:r w:rsidR="00F87689" w:rsidRPr="00313356">
        <w:rPr>
          <w:rFonts w:ascii="Times New Roman" w:hAnsi="Times New Roman" w:cs="Times New Roman"/>
        </w:rPr>
        <w:t xml:space="preserve"> en ejercicio, </w:t>
      </w:r>
      <w:r w:rsidR="00313356" w:rsidRPr="00313356">
        <w:rPr>
          <w:rFonts w:ascii="Times New Roman" w:hAnsi="Times New Roman" w:cs="Times New Roman"/>
        </w:rPr>
        <w:t xml:space="preserve">comunicación personal, 23 de </w:t>
      </w:r>
      <w:r w:rsidR="00F87689" w:rsidRPr="00313356">
        <w:rPr>
          <w:rFonts w:ascii="Times New Roman" w:hAnsi="Times New Roman" w:cs="Times New Roman"/>
        </w:rPr>
        <w:t xml:space="preserve">diciembre </w:t>
      </w:r>
      <w:r w:rsidR="00313356" w:rsidRPr="00313356">
        <w:rPr>
          <w:rFonts w:ascii="Times New Roman" w:hAnsi="Times New Roman" w:cs="Times New Roman"/>
        </w:rPr>
        <w:t xml:space="preserve">de </w:t>
      </w:r>
      <w:r w:rsidR="00F87689" w:rsidRPr="00313356">
        <w:rPr>
          <w:rFonts w:ascii="Times New Roman" w:hAnsi="Times New Roman" w:cs="Times New Roman"/>
        </w:rPr>
        <w:t>2025)</w:t>
      </w:r>
    </w:p>
    <w:p w14:paraId="6BC0556C" w14:textId="7AAA4900" w:rsidR="00800037" w:rsidRDefault="00494378" w:rsidP="000B5855">
      <w:pPr>
        <w:spacing w:line="240" w:lineRule="auto"/>
        <w:jc w:val="both"/>
        <w:rPr>
          <w:rFonts w:ascii="Times New Roman" w:hAnsi="Times New Roman" w:cs="Times New Roman"/>
        </w:rPr>
      </w:pPr>
      <w:r>
        <w:rPr>
          <w:rFonts w:ascii="Times New Roman" w:hAnsi="Times New Roman" w:cs="Times New Roman"/>
        </w:rPr>
        <w:t xml:space="preserve">Varias estudiantes mencionan que </w:t>
      </w:r>
      <w:r w:rsidR="00A47B4C">
        <w:rPr>
          <w:rFonts w:ascii="Times New Roman" w:hAnsi="Times New Roman" w:cs="Times New Roman"/>
        </w:rPr>
        <w:t>algo se prendió, se activó, y hay un ejercicio de análisis que se vuelve más habitual y abarca varias esferas de sus vidas.</w:t>
      </w:r>
    </w:p>
    <w:p w14:paraId="1D73B317" w14:textId="66D56525" w:rsidR="00A47B4C" w:rsidRDefault="00FC690C" w:rsidP="000B5855">
      <w:pPr>
        <w:spacing w:line="240" w:lineRule="auto"/>
        <w:jc w:val="both"/>
        <w:rPr>
          <w:rFonts w:ascii="Times New Roman" w:hAnsi="Times New Roman" w:cs="Times New Roman"/>
        </w:rPr>
      </w:pPr>
      <w:r>
        <w:rPr>
          <w:rFonts w:ascii="Times New Roman" w:hAnsi="Times New Roman" w:cs="Times New Roman"/>
        </w:rPr>
        <w:t>En esa revisión</w:t>
      </w:r>
      <w:r w:rsidR="00A47B4C">
        <w:rPr>
          <w:rFonts w:ascii="Times New Roman" w:hAnsi="Times New Roman" w:cs="Times New Roman"/>
        </w:rPr>
        <w:t xml:space="preserve"> entra también, como ya veíamos, el trabajo en las instituciones, las matrices que lo atraviesan, considerándolo tanto en su pasado y presente como diagramando un desafío futuro.</w:t>
      </w:r>
    </w:p>
    <w:p w14:paraId="462063D8" w14:textId="0499C783" w:rsidR="00800037" w:rsidRPr="00800037" w:rsidRDefault="00A47B4C" w:rsidP="00A47B4C">
      <w:pPr>
        <w:spacing w:line="240" w:lineRule="auto"/>
        <w:ind w:left="426"/>
        <w:jc w:val="both"/>
        <w:rPr>
          <w:rFonts w:ascii="Times New Roman" w:hAnsi="Times New Roman" w:cs="Times New Roman"/>
        </w:rPr>
      </w:pPr>
      <w:r>
        <w:rPr>
          <w:rFonts w:ascii="Times New Roman" w:hAnsi="Times New Roman" w:cs="Times New Roman"/>
        </w:rPr>
        <w:t>E</w:t>
      </w:r>
      <w:r w:rsidR="00800037" w:rsidRPr="00800037">
        <w:rPr>
          <w:rFonts w:ascii="Times New Roman" w:hAnsi="Times New Roman" w:cs="Times New Roman"/>
        </w:rPr>
        <w:t xml:space="preserve">l día de mañana yo no necesariamente necesito trabajar así, en educación física está esto como de la presencia de la repetición del “yo digo, vos </w:t>
      </w:r>
      <w:proofErr w:type="spellStart"/>
      <w:r w:rsidR="00800037" w:rsidRPr="00800037">
        <w:rPr>
          <w:rFonts w:ascii="Times New Roman" w:hAnsi="Times New Roman" w:cs="Times New Roman"/>
        </w:rPr>
        <w:t>hacés</w:t>
      </w:r>
      <w:proofErr w:type="spellEnd"/>
      <w:r w:rsidR="00800037" w:rsidRPr="00800037">
        <w:rPr>
          <w:rFonts w:ascii="Times New Roman" w:hAnsi="Times New Roman" w:cs="Times New Roman"/>
        </w:rPr>
        <w:t xml:space="preserve">”, del mando directo y como no hay opiniones, no </w:t>
      </w:r>
      <w:r>
        <w:rPr>
          <w:rFonts w:ascii="Times New Roman" w:hAnsi="Times New Roman" w:cs="Times New Roman"/>
        </w:rPr>
        <w:t xml:space="preserve">hay espacio para las emociones […] </w:t>
      </w:r>
      <w:r w:rsidR="00800037" w:rsidRPr="00800037">
        <w:rPr>
          <w:rFonts w:ascii="Times New Roman" w:hAnsi="Times New Roman" w:cs="Times New Roman"/>
        </w:rPr>
        <w:t xml:space="preserve">y creo que definitivamente no es por ahí </w:t>
      </w:r>
      <w:r w:rsidR="009A2126">
        <w:rPr>
          <w:rFonts w:ascii="Times New Roman" w:hAnsi="Times New Roman" w:cs="Times New Roman"/>
        </w:rPr>
        <w:t>[…]</w:t>
      </w:r>
      <w:r w:rsidR="00800037" w:rsidRPr="00800037">
        <w:rPr>
          <w:rFonts w:ascii="Times New Roman" w:hAnsi="Times New Roman" w:cs="Times New Roman"/>
        </w:rPr>
        <w:t xml:space="preserve">.Creo que desde </w:t>
      </w:r>
      <w:proofErr w:type="spellStart"/>
      <w:r>
        <w:rPr>
          <w:rFonts w:ascii="Times New Roman" w:hAnsi="Times New Roman" w:cs="Times New Roman"/>
        </w:rPr>
        <w:t>a</w:t>
      </w:r>
      <w:r w:rsidR="00800037" w:rsidRPr="00800037">
        <w:rPr>
          <w:rFonts w:ascii="Times New Roman" w:hAnsi="Times New Roman" w:cs="Times New Roman"/>
        </w:rPr>
        <w:t>ntropo</w:t>
      </w:r>
      <w:proofErr w:type="spellEnd"/>
      <w:r w:rsidR="00800037" w:rsidRPr="00800037">
        <w:rPr>
          <w:rFonts w:ascii="Times New Roman" w:hAnsi="Times New Roman" w:cs="Times New Roman"/>
        </w:rPr>
        <w:t xml:space="preserve"> también eso, como esto de relativizar ciertas cosas, ¿no?, o sea, poder entender, no sé, esto de las emociones, por ejemplo. Siento que antes y que todavía la escuela tiene esa tendencia como a ser un mero reproductor y por ahí cambiar como esta filosofía o este entendimiento del niño o de la persona que está aprendiendo como que no es nada y que vos vas a ser el que vas a inscribir todo eso.</w:t>
      </w:r>
      <w:r>
        <w:rPr>
          <w:rFonts w:ascii="Times New Roman" w:hAnsi="Times New Roman" w:cs="Times New Roman"/>
        </w:rPr>
        <w:t xml:space="preserve"> </w:t>
      </w:r>
      <w:r w:rsidRPr="00313356">
        <w:rPr>
          <w:rFonts w:ascii="Times New Roman" w:hAnsi="Times New Roman" w:cs="Times New Roman"/>
        </w:rPr>
        <w:t>(Priscila, estudiante de Ciencias de la Educación y profesora de Educación Física en ejercicio, comunicación personal, 23 de diciembre de 2025)</w:t>
      </w:r>
    </w:p>
    <w:p w14:paraId="45C877DD" w14:textId="36B3E5B3" w:rsidR="00B90F2C" w:rsidRDefault="00B90F2C" w:rsidP="006D593A">
      <w:pPr>
        <w:spacing w:line="240" w:lineRule="auto"/>
        <w:jc w:val="both"/>
        <w:rPr>
          <w:rFonts w:ascii="Times New Roman" w:hAnsi="Times New Roman" w:cs="Times New Roman"/>
        </w:rPr>
      </w:pPr>
      <w:r>
        <w:rPr>
          <w:rFonts w:ascii="Times New Roman" w:hAnsi="Times New Roman" w:cs="Times New Roman"/>
        </w:rPr>
        <w:t>Durante las entrevistas aparece frecuentemente la percepción de que el aprendizaje de los contenidos de la materia le pone nombre a sensaciones, incomodidades, críticas o reflexiones que se tenían con anterioridad, le da solidez y arg</w:t>
      </w:r>
      <w:r w:rsidR="000B77DA">
        <w:rPr>
          <w:rFonts w:ascii="Times New Roman" w:hAnsi="Times New Roman" w:cs="Times New Roman"/>
        </w:rPr>
        <w:t>umentos a esos posicionamientos:</w:t>
      </w:r>
    </w:p>
    <w:p w14:paraId="08A79352" w14:textId="4C58724C" w:rsidR="006D593A" w:rsidRPr="000B5855" w:rsidRDefault="000B77DA" w:rsidP="009C0F64">
      <w:pPr>
        <w:spacing w:line="240" w:lineRule="auto"/>
        <w:ind w:left="426"/>
        <w:jc w:val="both"/>
        <w:rPr>
          <w:rFonts w:ascii="Times New Roman" w:hAnsi="Times New Roman" w:cs="Times New Roman"/>
        </w:rPr>
      </w:pPr>
      <w:r>
        <w:rPr>
          <w:rFonts w:ascii="Times New Roman" w:hAnsi="Times New Roman" w:cs="Times New Roman"/>
        </w:rPr>
        <w:t>A</w:t>
      </w:r>
      <w:r w:rsidR="006D593A" w:rsidRPr="006D593A">
        <w:rPr>
          <w:rFonts w:ascii="Times New Roman" w:hAnsi="Times New Roman" w:cs="Times New Roman"/>
        </w:rPr>
        <w:t xml:space="preserve"> mí siempre me gustó mucho Galeano, de hecho, bueno, fue con lo que hice el </w:t>
      </w:r>
      <w:r w:rsidR="009A2126">
        <w:rPr>
          <w:rFonts w:ascii="Times New Roman" w:hAnsi="Times New Roman" w:cs="Times New Roman"/>
        </w:rPr>
        <w:t xml:space="preserve">[examen] </w:t>
      </w:r>
      <w:r w:rsidR="006D593A" w:rsidRPr="006D593A">
        <w:rPr>
          <w:rFonts w:ascii="Times New Roman" w:hAnsi="Times New Roman" w:cs="Times New Roman"/>
        </w:rPr>
        <w:t>final y ahora cuando veo discursos de él la primera vez, bueno, después del parcial, que vi un video de él, no recuerdo cuál fue, pero dije, este hombre es relativista, o sea, el poder ponerle palabras a co</w:t>
      </w:r>
      <w:r>
        <w:rPr>
          <w:rFonts w:ascii="Times New Roman" w:hAnsi="Times New Roman" w:cs="Times New Roman"/>
        </w:rPr>
        <w:t xml:space="preserve">sas que antes no tenía ni idea </w:t>
      </w:r>
      <w:r w:rsidR="006D593A" w:rsidRPr="006D593A">
        <w:rPr>
          <w:rFonts w:ascii="Times New Roman" w:hAnsi="Times New Roman" w:cs="Times New Roman"/>
        </w:rPr>
        <w:t>que tenían un concepto</w:t>
      </w:r>
      <w:r>
        <w:rPr>
          <w:rFonts w:ascii="Times New Roman" w:hAnsi="Times New Roman" w:cs="Times New Roman"/>
        </w:rPr>
        <w:t>. […] E</w:t>
      </w:r>
      <w:r w:rsidR="006D593A" w:rsidRPr="006D593A">
        <w:rPr>
          <w:rFonts w:ascii="Times New Roman" w:hAnsi="Times New Roman" w:cs="Times New Roman"/>
        </w:rPr>
        <w:t xml:space="preserve">sto se llama así y creo que le da una cierta, no sé, tal vez esto es algo humano, una cierta tranquilidad a la psiquis de decir, no era yo nada </w:t>
      </w:r>
      <w:r w:rsidR="006D593A" w:rsidRPr="006D593A">
        <w:rPr>
          <w:rFonts w:ascii="Times New Roman" w:hAnsi="Times New Roman" w:cs="Times New Roman"/>
        </w:rPr>
        <w:lastRenderedPageBreak/>
        <w:t>más, o esto de le pongo el nombre y lo clasifico</w:t>
      </w:r>
      <w:r>
        <w:rPr>
          <w:rFonts w:ascii="Times New Roman" w:hAnsi="Times New Roman" w:cs="Times New Roman"/>
        </w:rPr>
        <w:t xml:space="preserve">. </w:t>
      </w:r>
      <w:r w:rsidRPr="00313356">
        <w:rPr>
          <w:rFonts w:ascii="Times New Roman" w:hAnsi="Times New Roman" w:cs="Times New Roman"/>
        </w:rPr>
        <w:t>(Priscila, estudiante de Ciencias de la Educación y profesora de Educación Física en ejercicio, comunicación personal, 23 de diciembre de 2025)</w:t>
      </w:r>
    </w:p>
    <w:p w14:paraId="29877029" w14:textId="5826CEA6" w:rsidR="009C0F64" w:rsidRDefault="004216CE" w:rsidP="006D593A">
      <w:pPr>
        <w:spacing w:line="240" w:lineRule="auto"/>
        <w:jc w:val="both"/>
        <w:rPr>
          <w:rFonts w:ascii="Times New Roman" w:hAnsi="Times New Roman" w:cs="Times New Roman"/>
        </w:rPr>
      </w:pPr>
      <w:r>
        <w:rPr>
          <w:rFonts w:ascii="Times New Roman" w:hAnsi="Times New Roman" w:cs="Times New Roman"/>
        </w:rPr>
        <w:t xml:space="preserve">En la carrera de </w:t>
      </w:r>
      <w:r w:rsidR="00C86197">
        <w:rPr>
          <w:rFonts w:ascii="Times New Roman" w:hAnsi="Times New Roman" w:cs="Times New Roman"/>
        </w:rPr>
        <w:t>Enfermería toma protagonismo la incidencia que tiene la comprensión de la salud y la enfermedad como fenómenos multidimensionales, lejos de una perspectiva biologicista</w:t>
      </w:r>
      <w:r w:rsidR="00F378BD">
        <w:rPr>
          <w:rFonts w:ascii="Times New Roman" w:hAnsi="Times New Roman" w:cs="Times New Roman"/>
        </w:rPr>
        <w:t xml:space="preserve"> que se identifica como</w:t>
      </w:r>
      <w:r w:rsidR="00184EAD">
        <w:rPr>
          <w:rFonts w:ascii="Times New Roman" w:hAnsi="Times New Roman" w:cs="Times New Roman"/>
        </w:rPr>
        <w:t xml:space="preserve"> naturalizada.</w:t>
      </w:r>
      <w:r w:rsidR="00547FC4">
        <w:rPr>
          <w:rFonts w:ascii="Times New Roman" w:hAnsi="Times New Roman" w:cs="Times New Roman"/>
        </w:rPr>
        <w:t xml:space="preserve"> Para ilustrar esto, invitemos a la conversación a Victoria, estudiante que al responder acerca de lo que aprendió en Antropología, expresa:</w:t>
      </w:r>
    </w:p>
    <w:p w14:paraId="031BD4A8" w14:textId="1CF0C4E8" w:rsidR="00547FC4" w:rsidRPr="00547FC4" w:rsidRDefault="00547FC4" w:rsidP="00547FC4">
      <w:pPr>
        <w:spacing w:line="240" w:lineRule="auto"/>
        <w:ind w:left="426"/>
        <w:jc w:val="both"/>
        <w:rPr>
          <w:rFonts w:ascii="Times New Roman" w:hAnsi="Times New Roman" w:cs="Times New Roman"/>
        </w:rPr>
      </w:pPr>
      <w:r w:rsidRPr="00547FC4">
        <w:rPr>
          <w:rFonts w:ascii="Times New Roman" w:hAnsi="Times New Roman" w:cs="Times New Roman"/>
        </w:rPr>
        <w:t>Aprendí que no todo… no todas las enfermedades son por el cuerpo sino por las situaciones que ha pasado cada persona en su vida y también relacionado a su entorno, a su comunidad […] no siempre es solamente con otra parte de su familia sino, por ejemplo, yo he tenido problemas en la facultad y también, por ahí, yo tengo como alergia en la cara y me da por rascarme y por ahí yo tenía ansiedad o me peleaba con mis compañeras en la facultad y aparecía</w:t>
      </w:r>
      <w:r>
        <w:rPr>
          <w:rFonts w:ascii="Times New Roman" w:hAnsi="Times New Roman" w:cs="Times New Roman"/>
        </w:rPr>
        <w:t xml:space="preserve"> con la cara brotada en mi casa. (Victoria, estudiante de Enfermería, comunicación personal, 22 de diciembre de 2025)</w:t>
      </w:r>
    </w:p>
    <w:p w14:paraId="7AEA21B3" w14:textId="29863166" w:rsidR="00547FC4" w:rsidRPr="00197D75" w:rsidRDefault="00547FC4" w:rsidP="006D593A">
      <w:pPr>
        <w:spacing w:line="240" w:lineRule="auto"/>
        <w:jc w:val="both"/>
        <w:rPr>
          <w:rFonts w:ascii="Times New Roman" w:hAnsi="Times New Roman" w:cs="Times New Roman"/>
        </w:rPr>
      </w:pPr>
      <w:r w:rsidRPr="00197D75">
        <w:rPr>
          <w:rFonts w:ascii="Times New Roman" w:hAnsi="Times New Roman" w:cs="Times New Roman"/>
        </w:rPr>
        <w:t>Esta mirada adquiere vigencia no solo en al ámbito personal, sino en el de la salud, el futuro campo profesional</w:t>
      </w:r>
      <w:r w:rsidR="00197D75" w:rsidRPr="00197D75">
        <w:rPr>
          <w:rFonts w:ascii="Times New Roman" w:hAnsi="Times New Roman" w:cs="Times New Roman"/>
        </w:rPr>
        <w:t>, refiriendo también a otros actores que la expresan</w:t>
      </w:r>
      <w:r w:rsidR="00197D75">
        <w:rPr>
          <w:rFonts w:ascii="Times New Roman" w:hAnsi="Times New Roman" w:cs="Times New Roman"/>
        </w:rPr>
        <w:t xml:space="preserve"> y orientan su trabajo en torno a ella:</w:t>
      </w:r>
    </w:p>
    <w:p w14:paraId="1AB296BF" w14:textId="36D0885B" w:rsidR="006D593A" w:rsidRDefault="00547FC4" w:rsidP="003A01CF">
      <w:pPr>
        <w:spacing w:line="240" w:lineRule="auto"/>
        <w:ind w:left="426"/>
        <w:jc w:val="both"/>
        <w:rPr>
          <w:rFonts w:ascii="Times New Roman" w:hAnsi="Times New Roman" w:cs="Times New Roman"/>
        </w:rPr>
      </w:pPr>
      <w:r w:rsidRPr="00197D75">
        <w:rPr>
          <w:rFonts w:ascii="Times New Roman" w:hAnsi="Times New Roman" w:cs="Times New Roman"/>
        </w:rPr>
        <w:t>L</w:t>
      </w:r>
      <w:r w:rsidR="006D593A" w:rsidRPr="00197D75">
        <w:rPr>
          <w:rFonts w:ascii="Times New Roman" w:hAnsi="Times New Roman" w:cs="Times New Roman"/>
        </w:rPr>
        <w:t>as enfermeras le preguntan “¿y cómo va con las cosas en su casa?”, “y más o menos”, y ahí como que te cierra por qué esa persona se siente mal o tiene ciertos síntomas</w:t>
      </w:r>
      <w:r w:rsidR="000C09B2">
        <w:rPr>
          <w:rFonts w:ascii="Times New Roman" w:hAnsi="Times New Roman" w:cs="Times New Roman"/>
        </w:rPr>
        <w:t xml:space="preserve"> […]</w:t>
      </w:r>
      <w:r w:rsidR="006D593A" w:rsidRPr="00197D75">
        <w:rPr>
          <w:rFonts w:ascii="Times New Roman" w:hAnsi="Times New Roman" w:cs="Times New Roman"/>
        </w:rPr>
        <w:t>. Me acuerdo una</w:t>
      </w:r>
      <w:r w:rsidR="00184EAD" w:rsidRPr="00197D75">
        <w:rPr>
          <w:rFonts w:ascii="Times New Roman" w:hAnsi="Times New Roman" w:cs="Times New Roman"/>
        </w:rPr>
        <w:t xml:space="preserve"> vuelta que yo tuve prácticas en</w:t>
      </w:r>
      <w:r w:rsidR="006D593A" w:rsidRPr="00197D75">
        <w:rPr>
          <w:rFonts w:ascii="Times New Roman" w:hAnsi="Times New Roman" w:cs="Times New Roman"/>
        </w:rPr>
        <w:t xml:space="preserve"> 9 de Julio</w:t>
      </w:r>
      <w:r w:rsidR="00184EAD" w:rsidRPr="00197D75">
        <w:rPr>
          <w:rFonts w:ascii="Times New Roman" w:hAnsi="Times New Roman" w:cs="Times New Roman"/>
        </w:rPr>
        <w:t xml:space="preserve"> [localidad alejada]</w:t>
      </w:r>
      <w:r w:rsidR="006D593A" w:rsidRPr="00197D75">
        <w:rPr>
          <w:rFonts w:ascii="Times New Roman" w:hAnsi="Times New Roman" w:cs="Times New Roman"/>
        </w:rPr>
        <w:t xml:space="preserve"> y había una señora que había ido con la presión por las nubes</w:t>
      </w:r>
      <w:r w:rsidR="000C09B2">
        <w:rPr>
          <w:rFonts w:ascii="Times New Roman" w:hAnsi="Times New Roman" w:cs="Times New Roman"/>
        </w:rPr>
        <w:t>,</w:t>
      </w:r>
      <w:r w:rsidR="006D593A" w:rsidRPr="00197D75">
        <w:rPr>
          <w:rFonts w:ascii="Times New Roman" w:hAnsi="Times New Roman" w:cs="Times New Roman"/>
        </w:rPr>
        <w:t xml:space="preserve"> era hipertensa la mujer y resulta que, no sé si había sido el hijo</w:t>
      </w:r>
      <w:r w:rsidR="000C09B2">
        <w:rPr>
          <w:rFonts w:ascii="Times New Roman" w:hAnsi="Times New Roman" w:cs="Times New Roman"/>
        </w:rPr>
        <w:t xml:space="preserve"> […]</w:t>
      </w:r>
      <w:r w:rsidR="006D593A" w:rsidRPr="00197D75">
        <w:rPr>
          <w:rFonts w:ascii="Times New Roman" w:hAnsi="Times New Roman" w:cs="Times New Roman"/>
        </w:rPr>
        <w:t xml:space="preserve"> sin querer se le había prendido fuego la pieza y habían logrado que no se le quemaran todas las cosas</w:t>
      </w:r>
      <w:r w:rsidR="000C09B2">
        <w:rPr>
          <w:rFonts w:ascii="Times New Roman" w:hAnsi="Times New Roman" w:cs="Times New Roman"/>
        </w:rPr>
        <w:t>,</w:t>
      </w:r>
      <w:r w:rsidR="006D593A" w:rsidRPr="00197D75">
        <w:rPr>
          <w:rFonts w:ascii="Times New Roman" w:hAnsi="Times New Roman" w:cs="Times New Roman"/>
        </w:rPr>
        <w:t xml:space="preserve"> pero ya la mujer iba con el susto y tuvo que ir al centro de salud al más cercano</w:t>
      </w:r>
      <w:r w:rsidR="000C09B2">
        <w:rPr>
          <w:rFonts w:ascii="Times New Roman" w:hAnsi="Times New Roman" w:cs="Times New Roman"/>
        </w:rPr>
        <w:t xml:space="preserve"> […]</w:t>
      </w:r>
      <w:r w:rsidR="006D593A" w:rsidRPr="00197D75">
        <w:rPr>
          <w:rFonts w:ascii="Times New Roman" w:hAnsi="Times New Roman" w:cs="Times New Roman"/>
        </w:rPr>
        <w:t>. Y bueno, es como que ahí te cierran u</w:t>
      </w:r>
      <w:r w:rsidR="00F378BD" w:rsidRPr="00197D75">
        <w:rPr>
          <w:rFonts w:ascii="Times New Roman" w:hAnsi="Times New Roman" w:cs="Times New Roman"/>
        </w:rPr>
        <w:t xml:space="preserve">n par de cosas y luego decís: “ah, </w:t>
      </w:r>
      <w:proofErr w:type="spellStart"/>
      <w:r w:rsidR="00F378BD" w:rsidRPr="00197D75">
        <w:rPr>
          <w:rFonts w:ascii="Times New Roman" w:hAnsi="Times New Roman" w:cs="Times New Roman"/>
        </w:rPr>
        <w:t>mirá</w:t>
      </w:r>
      <w:proofErr w:type="spellEnd"/>
      <w:r w:rsidR="006D593A" w:rsidRPr="00197D75">
        <w:rPr>
          <w:rFonts w:ascii="Times New Roman" w:hAnsi="Times New Roman" w:cs="Times New Roman"/>
        </w:rPr>
        <w:t>, no todo es biológico</w:t>
      </w:r>
      <w:r w:rsidR="00F378BD" w:rsidRPr="00197D75">
        <w:rPr>
          <w:rFonts w:ascii="Times New Roman" w:hAnsi="Times New Roman" w:cs="Times New Roman"/>
        </w:rPr>
        <w:t>”</w:t>
      </w:r>
      <w:r w:rsidR="006D593A" w:rsidRPr="00197D75">
        <w:rPr>
          <w:rFonts w:ascii="Times New Roman" w:hAnsi="Times New Roman" w:cs="Times New Roman"/>
        </w:rPr>
        <w:t>.</w:t>
      </w:r>
      <w:r w:rsidR="003A01CF">
        <w:rPr>
          <w:rFonts w:ascii="Times New Roman" w:hAnsi="Times New Roman" w:cs="Times New Roman"/>
        </w:rPr>
        <w:t xml:space="preserve"> (Victoria, estudiante de Enfermería, comunicación personal, 22 de diciembre de 2025)</w:t>
      </w:r>
    </w:p>
    <w:p w14:paraId="790BE56B" w14:textId="2B6BC7C7" w:rsidR="003A01CF" w:rsidRPr="00197D75" w:rsidRDefault="00AB2BB6" w:rsidP="003A01CF">
      <w:pPr>
        <w:spacing w:line="240" w:lineRule="auto"/>
        <w:jc w:val="both"/>
        <w:rPr>
          <w:rFonts w:ascii="Times New Roman" w:hAnsi="Times New Roman" w:cs="Times New Roman"/>
        </w:rPr>
      </w:pPr>
      <w:r>
        <w:rPr>
          <w:rFonts w:ascii="Times New Roman" w:hAnsi="Times New Roman" w:cs="Times New Roman"/>
        </w:rPr>
        <w:t xml:space="preserve">En este punto del camino y </w:t>
      </w:r>
      <w:r w:rsidR="003A01CF">
        <w:rPr>
          <w:rFonts w:ascii="Times New Roman" w:hAnsi="Times New Roman" w:cs="Times New Roman"/>
        </w:rPr>
        <w:t>a</w:t>
      </w:r>
      <w:r>
        <w:rPr>
          <w:rFonts w:ascii="Times New Roman" w:hAnsi="Times New Roman" w:cs="Times New Roman"/>
        </w:rPr>
        <w:t>ún con mucho por delante en el</w:t>
      </w:r>
      <w:r w:rsidR="003A01CF">
        <w:rPr>
          <w:rFonts w:ascii="Times New Roman" w:hAnsi="Times New Roman" w:cs="Times New Roman"/>
        </w:rPr>
        <w:t xml:space="preserve"> proceso de investigación,</w:t>
      </w:r>
      <w:r>
        <w:rPr>
          <w:rFonts w:ascii="Times New Roman" w:hAnsi="Times New Roman" w:cs="Times New Roman"/>
        </w:rPr>
        <w:t xml:space="preserve"> a partir de estas y otras voces con las que hemos tomado contacto</w:t>
      </w:r>
      <w:r w:rsidR="003A01CF">
        <w:rPr>
          <w:rFonts w:ascii="Times New Roman" w:hAnsi="Times New Roman" w:cs="Times New Roman"/>
        </w:rPr>
        <w:t xml:space="preserve"> estamos en condiciones de sistematizar algunos nudos de sentido en torno a los cuales podemos pensar la realidad que nos hemos propuesto conocer con mayor profundidad.</w:t>
      </w:r>
    </w:p>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2724DDF8" w14:textId="556546E9" w:rsidR="005F3B2E" w:rsidRDefault="00874530" w:rsidP="007B5B5F">
      <w:pPr>
        <w:spacing w:line="240" w:lineRule="auto"/>
        <w:jc w:val="both"/>
        <w:rPr>
          <w:rFonts w:ascii="Times New Roman" w:hAnsi="Times New Roman" w:cs="Times New Roman"/>
        </w:rPr>
      </w:pPr>
      <w:r>
        <w:rPr>
          <w:rFonts w:ascii="Times New Roman" w:hAnsi="Times New Roman" w:cs="Times New Roman"/>
        </w:rPr>
        <w:t xml:space="preserve">Recapitulando lo desarrollado hasta ahora, </w:t>
      </w:r>
      <w:r w:rsidR="003A01CF">
        <w:rPr>
          <w:rFonts w:ascii="Times New Roman" w:hAnsi="Times New Roman" w:cs="Times New Roman"/>
        </w:rPr>
        <w:t>presentamos aquí</w:t>
      </w:r>
      <w:r w:rsidR="00466BC6">
        <w:rPr>
          <w:rFonts w:ascii="Times New Roman" w:hAnsi="Times New Roman" w:cs="Times New Roman"/>
        </w:rPr>
        <w:t xml:space="preserve"> alguna</w:t>
      </w:r>
      <w:r w:rsidR="00BA3494">
        <w:rPr>
          <w:rFonts w:ascii="Times New Roman" w:hAnsi="Times New Roman" w:cs="Times New Roman"/>
        </w:rPr>
        <w:t xml:space="preserve">s líneas de interpretación que </w:t>
      </w:r>
      <w:r>
        <w:rPr>
          <w:rFonts w:ascii="Times New Roman" w:hAnsi="Times New Roman" w:cs="Times New Roman"/>
        </w:rPr>
        <w:t xml:space="preserve">nos </w:t>
      </w:r>
      <w:r w:rsidR="003A01CF">
        <w:rPr>
          <w:rFonts w:ascii="Times New Roman" w:hAnsi="Times New Roman" w:cs="Times New Roman"/>
        </w:rPr>
        <w:t>resultan significativas.</w:t>
      </w:r>
      <w:r w:rsidR="0041026D">
        <w:rPr>
          <w:rFonts w:ascii="Times New Roman" w:hAnsi="Times New Roman" w:cs="Times New Roman"/>
        </w:rPr>
        <w:t xml:space="preserve"> </w:t>
      </w:r>
    </w:p>
    <w:p w14:paraId="523F7F75" w14:textId="76531407" w:rsidR="00E17CC2" w:rsidRDefault="00035A92" w:rsidP="007B5B5F">
      <w:pPr>
        <w:spacing w:line="240" w:lineRule="auto"/>
        <w:jc w:val="both"/>
        <w:rPr>
          <w:rFonts w:ascii="Times New Roman" w:hAnsi="Times New Roman" w:cs="Times New Roman"/>
        </w:rPr>
      </w:pPr>
      <w:r>
        <w:rPr>
          <w:rFonts w:ascii="Times New Roman" w:hAnsi="Times New Roman" w:cs="Times New Roman"/>
        </w:rPr>
        <w:t>Somos animales suspendidos en tramas de significado que nosotr</w:t>
      </w:r>
      <w:r w:rsidR="003A01CF">
        <w:rPr>
          <w:rFonts w:ascii="Times New Roman" w:hAnsi="Times New Roman" w:cs="Times New Roman"/>
        </w:rPr>
        <w:t>as/</w:t>
      </w:r>
      <w:r>
        <w:rPr>
          <w:rFonts w:ascii="Times New Roman" w:hAnsi="Times New Roman" w:cs="Times New Roman"/>
        </w:rPr>
        <w:t xml:space="preserve">os mismos hemos tejido, al decir de </w:t>
      </w:r>
      <w:proofErr w:type="spellStart"/>
      <w:r>
        <w:rPr>
          <w:rFonts w:ascii="Times New Roman" w:hAnsi="Times New Roman" w:cs="Times New Roman"/>
        </w:rPr>
        <w:t>Geertz</w:t>
      </w:r>
      <w:proofErr w:type="spellEnd"/>
      <w:r>
        <w:rPr>
          <w:rFonts w:ascii="Times New Roman" w:hAnsi="Times New Roman" w:cs="Times New Roman"/>
        </w:rPr>
        <w:t xml:space="preserve"> (1973), y pareciera que aprender Antropología incide en es</w:t>
      </w:r>
      <w:r w:rsidR="00D705B2">
        <w:rPr>
          <w:rFonts w:ascii="Times New Roman" w:hAnsi="Times New Roman" w:cs="Times New Roman"/>
        </w:rPr>
        <w:t>e entramado</w:t>
      </w:r>
      <w:r w:rsidR="003A01CF">
        <w:rPr>
          <w:rFonts w:ascii="Times New Roman" w:hAnsi="Times New Roman" w:cs="Times New Roman"/>
        </w:rPr>
        <w:t>,</w:t>
      </w:r>
      <w:r>
        <w:rPr>
          <w:rFonts w:ascii="Times New Roman" w:hAnsi="Times New Roman" w:cs="Times New Roman"/>
        </w:rPr>
        <w:t xml:space="preserve"> en cómo </w:t>
      </w:r>
      <w:r w:rsidR="00D705B2">
        <w:rPr>
          <w:rFonts w:ascii="Times New Roman" w:hAnsi="Times New Roman" w:cs="Times New Roman"/>
        </w:rPr>
        <w:t xml:space="preserve">las/os estudiantes </w:t>
      </w:r>
      <w:r>
        <w:rPr>
          <w:rFonts w:ascii="Times New Roman" w:hAnsi="Times New Roman" w:cs="Times New Roman"/>
        </w:rPr>
        <w:t>lo transitan y recorren</w:t>
      </w:r>
      <w:r w:rsidR="003A01CF">
        <w:rPr>
          <w:rFonts w:ascii="Times New Roman" w:hAnsi="Times New Roman" w:cs="Times New Roman"/>
        </w:rPr>
        <w:t>, y en el modo en que esa</w:t>
      </w:r>
      <w:r w:rsidR="00AD1DF4">
        <w:rPr>
          <w:rFonts w:ascii="Times New Roman" w:hAnsi="Times New Roman" w:cs="Times New Roman"/>
        </w:rPr>
        <w:t>s</w:t>
      </w:r>
      <w:r w:rsidR="003A01CF">
        <w:rPr>
          <w:rFonts w:ascii="Times New Roman" w:hAnsi="Times New Roman" w:cs="Times New Roman"/>
        </w:rPr>
        <w:t xml:space="preserve"> trama</w:t>
      </w:r>
      <w:r w:rsidR="00AD1DF4">
        <w:rPr>
          <w:rFonts w:ascii="Times New Roman" w:hAnsi="Times New Roman" w:cs="Times New Roman"/>
        </w:rPr>
        <w:t>s</w:t>
      </w:r>
      <w:r w:rsidR="003A01CF">
        <w:rPr>
          <w:rFonts w:ascii="Times New Roman" w:hAnsi="Times New Roman" w:cs="Times New Roman"/>
        </w:rPr>
        <w:t xml:space="preserve"> orienta</w:t>
      </w:r>
      <w:r w:rsidR="00AD1DF4">
        <w:rPr>
          <w:rFonts w:ascii="Times New Roman" w:hAnsi="Times New Roman" w:cs="Times New Roman"/>
        </w:rPr>
        <w:t>n</w:t>
      </w:r>
      <w:r w:rsidR="003A01CF">
        <w:rPr>
          <w:rFonts w:ascii="Times New Roman" w:hAnsi="Times New Roman" w:cs="Times New Roman"/>
        </w:rPr>
        <w:t xml:space="preserve"> sus percepciones y </w:t>
      </w:r>
      <w:r w:rsidR="00AD1DF4">
        <w:rPr>
          <w:rFonts w:ascii="Times New Roman" w:hAnsi="Times New Roman" w:cs="Times New Roman"/>
        </w:rPr>
        <w:t>sus acciones</w:t>
      </w:r>
      <w:r>
        <w:rPr>
          <w:rFonts w:ascii="Times New Roman" w:hAnsi="Times New Roman" w:cs="Times New Roman"/>
        </w:rPr>
        <w:t>.</w:t>
      </w:r>
    </w:p>
    <w:p w14:paraId="284F6D83" w14:textId="29B37FC4" w:rsidR="00E6552F" w:rsidRDefault="0041026D" w:rsidP="007B5B5F">
      <w:pPr>
        <w:spacing w:line="240" w:lineRule="auto"/>
        <w:jc w:val="both"/>
        <w:rPr>
          <w:rFonts w:ascii="Times New Roman" w:hAnsi="Times New Roman" w:cs="Times New Roman"/>
        </w:rPr>
      </w:pPr>
      <w:r w:rsidRPr="00B10674">
        <w:rPr>
          <w:rFonts w:ascii="Times New Roman" w:hAnsi="Times New Roman" w:cs="Times New Roman"/>
        </w:rPr>
        <w:lastRenderedPageBreak/>
        <w:t xml:space="preserve">En primer lugar, </w:t>
      </w:r>
      <w:r w:rsidR="00035A92" w:rsidRPr="00B10674">
        <w:rPr>
          <w:rFonts w:ascii="Times New Roman" w:hAnsi="Times New Roman" w:cs="Times New Roman"/>
        </w:rPr>
        <w:t>percibimos que la apropiación de contenidos de Antropología Cultural</w:t>
      </w:r>
      <w:r w:rsidR="00E555F4">
        <w:rPr>
          <w:rFonts w:ascii="Times New Roman" w:hAnsi="Times New Roman" w:cs="Times New Roman"/>
        </w:rPr>
        <w:t xml:space="preserve"> tiene </w:t>
      </w:r>
      <w:r w:rsidR="00035A92">
        <w:rPr>
          <w:rFonts w:ascii="Times New Roman" w:hAnsi="Times New Roman" w:cs="Times New Roman"/>
        </w:rPr>
        <w:t xml:space="preserve">impacto </w:t>
      </w:r>
      <w:r w:rsidR="00E6552F">
        <w:rPr>
          <w:rFonts w:ascii="Times New Roman" w:hAnsi="Times New Roman" w:cs="Times New Roman"/>
        </w:rPr>
        <w:t xml:space="preserve">subjetivo. Por un lado, repercute en la revisión de las propias representaciones y conductas, al </w:t>
      </w:r>
      <w:r w:rsidR="00AD1DF4">
        <w:rPr>
          <w:rFonts w:ascii="Times New Roman" w:hAnsi="Times New Roman" w:cs="Times New Roman"/>
        </w:rPr>
        <w:t>(re)</w:t>
      </w:r>
      <w:r w:rsidR="00E6552F">
        <w:rPr>
          <w:rFonts w:ascii="Times New Roman" w:hAnsi="Times New Roman" w:cs="Times New Roman"/>
        </w:rPr>
        <w:t>interpretarlas a la luz de categorías aprendidas como etnocentrismo, relativismo cultural, discriminación, racismo, prejuicios, determinismo biológico. Por otro, i</w:t>
      </w:r>
      <w:r w:rsidR="00035A92">
        <w:rPr>
          <w:rFonts w:ascii="Times New Roman" w:hAnsi="Times New Roman" w:cs="Times New Roman"/>
        </w:rPr>
        <w:t>ncide en los vínculos personales (de pareja, familiares</w:t>
      </w:r>
      <w:r w:rsidR="00E6552F">
        <w:rPr>
          <w:rFonts w:ascii="Times New Roman" w:hAnsi="Times New Roman" w:cs="Times New Roman"/>
        </w:rPr>
        <w:t xml:space="preserve">, </w:t>
      </w:r>
      <w:r w:rsidR="00AD1DF4">
        <w:rPr>
          <w:rFonts w:ascii="Times New Roman" w:hAnsi="Times New Roman" w:cs="Times New Roman"/>
        </w:rPr>
        <w:t xml:space="preserve">con </w:t>
      </w:r>
      <w:r w:rsidR="00E6552F">
        <w:rPr>
          <w:rFonts w:ascii="Times New Roman" w:hAnsi="Times New Roman" w:cs="Times New Roman"/>
        </w:rPr>
        <w:t>amigas/os</w:t>
      </w:r>
      <w:r w:rsidR="00035A92">
        <w:rPr>
          <w:rFonts w:ascii="Times New Roman" w:hAnsi="Times New Roman" w:cs="Times New Roman"/>
        </w:rPr>
        <w:t xml:space="preserve">) </w:t>
      </w:r>
      <w:r w:rsidR="00E6552F">
        <w:rPr>
          <w:rFonts w:ascii="Times New Roman" w:hAnsi="Times New Roman" w:cs="Times New Roman"/>
        </w:rPr>
        <w:t>al incluir el elemento de revisión de los discursos de las personas cercanas</w:t>
      </w:r>
      <w:r w:rsidR="00AD1DF4">
        <w:rPr>
          <w:rFonts w:ascii="Times New Roman" w:hAnsi="Times New Roman" w:cs="Times New Roman"/>
        </w:rPr>
        <w:t xml:space="preserve"> - y de una/o misma/o -</w:t>
      </w:r>
      <w:r w:rsidR="00E555F4">
        <w:rPr>
          <w:rFonts w:ascii="Times New Roman" w:hAnsi="Times New Roman" w:cs="Times New Roman"/>
        </w:rPr>
        <w:t xml:space="preserve"> bajo dich</w:t>
      </w:r>
      <w:r w:rsidR="00E6552F">
        <w:rPr>
          <w:rFonts w:ascii="Times New Roman" w:hAnsi="Times New Roman" w:cs="Times New Roman"/>
        </w:rPr>
        <w:t xml:space="preserve">as categorías. La sensación transmitida por los sujetos es que una vez aprendidas las conceptualizaciones, </w:t>
      </w:r>
      <w:r w:rsidR="00494378" w:rsidRPr="00494378">
        <w:rPr>
          <w:rFonts w:ascii="Times New Roman" w:hAnsi="Times New Roman" w:cs="Times New Roman"/>
          <w:i/>
        </w:rPr>
        <w:t>se activó</w:t>
      </w:r>
      <w:r w:rsidR="00494378">
        <w:rPr>
          <w:rFonts w:ascii="Times New Roman" w:hAnsi="Times New Roman" w:cs="Times New Roman"/>
        </w:rPr>
        <w:t xml:space="preserve"> un </w:t>
      </w:r>
      <w:r w:rsidR="00494378" w:rsidRPr="00AD1DF4">
        <w:rPr>
          <w:rFonts w:ascii="Times New Roman" w:hAnsi="Times New Roman" w:cs="Times New Roman"/>
          <w:i/>
        </w:rPr>
        <w:t>mecanismo de</w:t>
      </w:r>
      <w:r w:rsidR="00494378">
        <w:rPr>
          <w:rFonts w:ascii="Times New Roman" w:hAnsi="Times New Roman" w:cs="Times New Roman"/>
        </w:rPr>
        <w:t xml:space="preserve"> </w:t>
      </w:r>
      <w:r w:rsidR="00494378" w:rsidRPr="00494378">
        <w:rPr>
          <w:rFonts w:ascii="Times New Roman" w:hAnsi="Times New Roman" w:cs="Times New Roman"/>
          <w:i/>
        </w:rPr>
        <w:t>análisis</w:t>
      </w:r>
      <w:r w:rsidR="00494378">
        <w:rPr>
          <w:rFonts w:ascii="Times New Roman" w:hAnsi="Times New Roman" w:cs="Times New Roman"/>
        </w:rPr>
        <w:t xml:space="preserve"> y ya </w:t>
      </w:r>
      <w:r w:rsidR="00E6552F">
        <w:rPr>
          <w:rFonts w:ascii="Times New Roman" w:hAnsi="Times New Roman" w:cs="Times New Roman"/>
        </w:rPr>
        <w:t xml:space="preserve">no se pueden </w:t>
      </w:r>
      <w:r w:rsidR="00E6552F">
        <w:rPr>
          <w:rFonts w:ascii="Times New Roman" w:hAnsi="Times New Roman" w:cs="Times New Roman"/>
          <w:i/>
        </w:rPr>
        <w:t>dejar pasar</w:t>
      </w:r>
      <w:r w:rsidR="00E6552F">
        <w:rPr>
          <w:rFonts w:ascii="Times New Roman" w:hAnsi="Times New Roman" w:cs="Times New Roman"/>
        </w:rPr>
        <w:t xml:space="preserve"> los comentarios de carácter prejuicioso, discriminatorio o racista </w:t>
      </w:r>
      <w:r w:rsidR="00494378">
        <w:rPr>
          <w:rFonts w:ascii="Times New Roman" w:hAnsi="Times New Roman" w:cs="Times New Roman"/>
        </w:rPr>
        <w:t>sin al menos señalarlos o discu</w:t>
      </w:r>
      <w:r w:rsidR="00E6552F">
        <w:rPr>
          <w:rFonts w:ascii="Times New Roman" w:hAnsi="Times New Roman" w:cs="Times New Roman"/>
        </w:rPr>
        <w:t>tirlos.</w:t>
      </w:r>
    </w:p>
    <w:p w14:paraId="230FBAC8" w14:textId="44428FBA" w:rsidR="00E6552F" w:rsidRDefault="00E6552F" w:rsidP="007B5B5F">
      <w:pPr>
        <w:spacing w:line="240" w:lineRule="auto"/>
        <w:jc w:val="both"/>
        <w:rPr>
          <w:rFonts w:ascii="Times New Roman" w:hAnsi="Times New Roman" w:cs="Times New Roman"/>
        </w:rPr>
      </w:pPr>
      <w:r>
        <w:rPr>
          <w:rFonts w:ascii="Times New Roman" w:hAnsi="Times New Roman" w:cs="Times New Roman"/>
        </w:rPr>
        <w:t xml:space="preserve">En otro sentido, el impacto toma forma de </w:t>
      </w:r>
      <w:r w:rsidR="00D56488" w:rsidRPr="00D56488">
        <w:rPr>
          <w:rFonts w:ascii="Times New Roman" w:hAnsi="Times New Roman" w:cs="Times New Roman"/>
          <w:i/>
        </w:rPr>
        <w:t>alivio</w:t>
      </w:r>
      <w:r w:rsidR="00D56488">
        <w:rPr>
          <w:rFonts w:ascii="Times New Roman" w:hAnsi="Times New Roman" w:cs="Times New Roman"/>
        </w:rPr>
        <w:t xml:space="preserve">, de tipo </w:t>
      </w:r>
      <w:r w:rsidR="00D56488" w:rsidRPr="00D56488">
        <w:rPr>
          <w:rFonts w:ascii="Times New Roman" w:hAnsi="Times New Roman" w:cs="Times New Roman"/>
          <w:i/>
        </w:rPr>
        <w:t>cognitivo</w:t>
      </w:r>
      <w:r w:rsidR="00D56488">
        <w:rPr>
          <w:rFonts w:ascii="Times New Roman" w:hAnsi="Times New Roman" w:cs="Times New Roman"/>
        </w:rPr>
        <w:t xml:space="preserve"> al ponerle nombre conceptual y argumentos científicos a sospechas, incomodidades o críticas que se percibían ya con anterioridad; o de tipo </w:t>
      </w:r>
      <w:r w:rsidR="00D56488" w:rsidRPr="00D56488">
        <w:rPr>
          <w:rFonts w:ascii="Times New Roman" w:hAnsi="Times New Roman" w:cs="Times New Roman"/>
          <w:i/>
        </w:rPr>
        <w:t>personal</w:t>
      </w:r>
      <w:r w:rsidR="00D56488">
        <w:rPr>
          <w:rFonts w:ascii="Times New Roman" w:hAnsi="Times New Roman" w:cs="Times New Roman"/>
        </w:rPr>
        <w:t xml:space="preserve"> al entender </w:t>
      </w:r>
      <w:r w:rsidR="00E6751D">
        <w:rPr>
          <w:rFonts w:ascii="Times New Roman" w:hAnsi="Times New Roman" w:cs="Times New Roman"/>
        </w:rPr>
        <w:t xml:space="preserve"> las situaciones sufridas en carne propia, y experimentadas con angustia, </w:t>
      </w:r>
      <w:r w:rsidR="00D56488">
        <w:rPr>
          <w:rFonts w:ascii="Times New Roman" w:hAnsi="Times New Roman" w:cs="Times New Roman"/>
        </w:rPr>
        <w:t>como culturales y propias de una dinámica que tiene una explicación por parte de las ciencias sociales.</w:t>
      </w:r>
    </w:p>
    <w:p w14:paraId="05EE2169" w14:textId="77777777" w:rsidR="00622D87" w:rsidRDefault="005E362D" w:rsidP="007B5B5F">
      <w:pPr>
        <w:spacing w:line="240" w:lineRule="auto"/>
        <w:jc w:val="both"/>
        <w:rPr>
          <w:rFonts w:ascii="Times New Roman" w:hAnsi="Times New Roman" w:cs="Times New Roman"/>
        </w:rPr>
      </w:pPr>
      <w:r>
        <w:rPr>
          <w:rFonts w:ascii="Times New Roman" w:hAnsi="Times New Roman" w:cs="Times New Roman"/>
        </w:rPr>
        <w:t xml:space="preserve">En relación a los objetos que pertenecen específicamente a sus campos profesionales, en el caso de </w:t>
      </w:r>
      <w:r w:rsidR="00CF15FC">
        <w:rPr>
          <w:rFonts w:ascii="Times New Roman" w:hAnsi="Times New Roman" w:cs="Times New Roman"/>
        </w:rPr>
        <w:t>E</w:t>
      </w:r>
      <w:r>
        <w:rPr>
          <w:rFonts w:ascii="Times New Roman" w:hAnsi="Times New Roman" w:cs="Times New Roman"/>
        </w:rPr>
        <w:t xml:space="preserve">nfermería se destaca la reflexión sobre la naturaleza de los fenómenos de salud-enfermedad-cuidado, asumiendo una postura crítica respecto de la concepción biologicista de la misma y describiéndolos como </w:t>
      </w:r>
      <w:proofErr w:type="spellStart"/>
      <w:r>
        <w:rPr>
          <w:rFonts w:ascii="Times New Roman" w:hAnsi="Times New Roman" w:cs="Times New Roman"/>
        </w:rPr>
        <w:t>multicausales</w:t>
      </w:r>
      <w:proofErr w:type="spellEnd"/>
      <w:r>
        <w:rPr>
          <w:rFonts w:ascii="Times New Roman" w:hAnsi="Times New Roman" w:cs="Times New Roman"/>
        </w:rPr>
        <w:t xml:space="preserve">, </w:t>
      </w:r>
      <w:r w:rsidR="00074C52">
        <w:rPr>
          <w:rFonts w:ascii="Times New Roman" w:hAnsi="Times New Roman" w:cs="Times New Roman"/>
        </w:rPr>
        <w:t>teniendo ahora</w:t>
      </w:r>
      <w:r>
        <w:rPr>
          <w:rFonts w:ascii="Times New Roman" w:hAnsi="Times New Roman" w:cs="Times New Roman"/>
        </w:rPr>
        <w:t xml:space="preserve"> las causas de orden social</w:t>
      </w:r>
      <w:r w:rsidR="00074C52">
        <w:rPr>
          <w:rFonts w:ascii="Times New Roman" w:hAnsi="Times New Roman" w:cs="Times New Roman"/>
        </w:rPr>
        <w:t xml:space="preserve"> un protagonismo que no habían tenido antes</w:t>
      </w:r>
      <w:r>
        <w:rPr>
          <w:rFonts w:ascii="Times New Roman" w:hAnsi="Times New Roman" w:cs="Times New Roman"/>
        </w:rPr>
        <w:t>.</w:t>
      </w:r>
      <w:r w:rsidR="00B25D4D">
        <w:rPr>
          <w:rFonts w:ascii="Times New Roman" w:hAnsi="Times New Roman" w:cs="Times New Roman"/>
        </w:rPr>
        <w:t xml:space="preserve"> </w:t>
      </w:r>
      <w:r w:rsidR="00074C52">
        <w:rPr>
          <w:rFonts w:ascii="Times New Roman" w:hAnsi="Times New Roman" w:cs="Times New Roman"/>
        </w:rPr>
        <w:t xml:space="preserve">Un aspecto particular de este proceso es la revisión de </w:t>
      </w:r>
      <w:r w:rsidR="00074C52" w:rsidRPr="00886C17">
        <w:rPr>
          <w:rFonts w:ascii="Times New Roman" w:hAnsi="Times New Roman" w:cs="Times New Roman"/>
        </w:rPr>
        <w:t>distinciones biomédicas hegemónicas</w:t>
      </w:r>
      <w:r w:rsidR="00074C52">
        <w:rPr>
          <w:rFonts w:ascii="Times New Roman" w:hAnsi="Times New Roman" w:cs="Times New Roman"/>
        </w:rPr>
        <w:t>,</w:t>
      </w:r>
      <w:r w:rsidR="00074C52" w:rsidRPr="00886C17">
        <w:rPr>
          <w:rFonts w:ascii="Times New Roman" w:hAnsi="Times New Roman" w:cs="Times New Roman"/>
        </w:rPr>
        <w:t xml:space="preserve"> tales como la diferencia categórica entre las causas de una enfermedad y los factores externos, asociados estos últimos al entorno como una realidad externa al sujeto individual. </w:t>
      </w:r>
    </w:p>
    <w:p w14:paraId="199DD75D" w14:textId="22AFE541" w:rsidR="00622D87" w:rsidRDefault="00622D87" w:rsidP="00622D87">
      <w:pPr>
        <w:spacing w:line="240" w:lineRule="auto"/>
        <w:jc w:val="both"/>
        <w:rPr>
          <w:rFonts w:ascii="Times New Roman" w:hAnsi="Times New Roman" w:cs="Times New Roman"/>
        </w:rPr>
      </w:pPr>
      <w:r>
        <w:rPr>
          <w:rFonts w:ascii="Times New Roman" w:hAnsi="Times New Roman" w:cs="Times New Roman"/>
        </w:rPr>
        <w:t xml:space="preserve">Un capítulo particular de esta reflexión, en estrecha articulación con el punto anterior,  se corresponde con el análisis de </w:t>
      </w:r>
      <w:r w:rsidRPr="00886C17">
        <w:rPr>
          <w:rFonts w:ascii="Times New Roman" w:hAnsi="Times New Roman" w:cs="Times New Roman"/>
        </w:rPr>
        <w:t>su propia historia como pacientes, y la de sus familiares y allegadas/os, poniendo el foco en el modo en que han sido abordadas médicamente patologías y condiciones, y adoptando en torno a ese abordaje una mirada crítica</w:t>
      </w:r>
      <w:r>
        <w:rPr>
          <w:rFonts w:ascii="Times New Roman" w:hAnsi="Times New Roman" w:cs="Times New Roman"/>
        </w:rPr>
        <w:t xml:space="preserve"> que eventualmente forma parte de ese alivio, aunque también puede tomar forma de </w:t>
      </w:r>
      <w:r w:rsidR="009F36F9">
        <w:rPr>
          <w:rFonts w:ascii="Times New Roman" w:hAnsi="Times New Roman" w:cs="Times New Roman"/>
        </w:rPr>
        <w:t xml:space="preserve">molestia o </w:t>
      </w:r>
      <w:r>
        <w:rPr>
          <w:rFonts w:ascii="Times New Roman" w:hAnsi="Times New Roman" w:cs="Times New Roman"/>
        </w:rPr>
        <w:t>enojo</w:t>
      </w:r>
      <w:r w:rsidR="009F36F9">
        <w:rPr>
          <w:rFonts w:ascii="Times New Roman" w:hAnsi="Times New Roman" w:cs="Times New Roman"/>
        </w:rPr>
        <w:t>, al no haber advertido en el momento lo que hoy se lee como falencia o error</w:t>
      </w:r>
      <w:r>
        <w:rPr>
          <w:rFonts w:ascii="Times New Roman" w:hAnsi="Times New Roman" w:cs="Times New Roman"/>
        </w:rPr>
        <w:t>.</w:t>
      </w:r>
      <w:r w:rsidRPr="00886C17">
        <w:rPr>
          <w:rFonts w:ascii="Times New Roman" w:hAnsi="Times New Roman" w:cs="Times New Roman"/>
        </w:rPr>
        <w:t xml:space="preserve"> Observamos además que ellas/os registran prejuicios (clasistas, sexistas) respecto de los comportamientos de las/os pacientes en el discurso y la actuación de profesionales con quienes tienen contacto en las prácticas de otras asignaturas. </w:t>
      </w:r>
    </w:p>
    <w:p w14:paraId="0AE1CFD6" w14:textId="6F256F0F" w:rsidR="005E362D" w:rsidRDefault="009F36F9" w:rsidP="007B5B5F">
      <w:pPr>
        <w:spacing w:line="240" w:lineRule="auto"/>
        <w:jc w:val="both"/>
        <w:rPr>
          <w:rFonts w:ascii="Times New Roman" w:hAnsi="Times New Roman" w:cs="Times New Roman"/>
        </w:rPr>
      </w:pPr>
      <w:r>
        <w:rPr>
          <w:rFonts w:ascii="Times New Roman" w:hAnsi="Times New Roman" w:cs="Times New Roman"/>
        </w:rPr>
        <w:t>En este panorama, en función de la práctica pre-profesional que desarrollan (y proyectando la práctica profesional futura), e</w:t>
      </w:r>
      <w:r w:rsidR="00B25D4D">
        <w:rPr>
          <w:rFonts w:ascii="Times New Roman" w:hAnsi="Times New Roman" w:cs="Times New Roman"/>
        </w:rPr>
        <w:t xml:space="preserve">l </w:t>
      </w:r>
      <w:r w:rsidR="00B25D4D">
        <w:rPr>
          <w:rFonts w:ascii="Times New Roman" w:hAnsi="Times New Roman" w:cs="Times New Roman"/>
          <w:i/>
        </w:rPr>
        <w:t>trato</w:t>
      </w:r>
      <w:r w:rsidR="00B25D4D">
        <w:rPr>
          <w:rFonts w:ascii="Times New Roman" w:hAnsi="Times New Roman" w:cs="Times New Roman"/>
        </w:rPr>
        <w:t xml:space="preserve"> dispensado al paciente resuena como el articulador de estos sentidos, el vehículo a través del cual se pueden transportar los nuevos significados adjudicados a la salud y la enfermedad y hacérselos llegar al destinatario directo de la acción del agente de salud.</w:t>
      </w:r>
    </w:p>
    <w:p w14:paraId="50360049" w14:textId="6B087E75" w:rsidR="00B726CF" w:rsidRPr="007B5B5F" w:rsidRDefault="00CF15FC" w:rsidP="00B726CF">
      <w:pPr>
        <w:spacing w:line="240" w:lineRule="auto"/>
        <w:jc w:val="both"/>
        <w:rPr>
          <w:rFonts w:ascii="Times New Roman" w:hAnsi="Times New Roman" w:cs="Times New Roman"/>
        </w:rPr>
      </w:pPr>
      <w:r w:rsidRPr="00E358B1">
        <w:rPr>
          <w:rFonts w:ascii="Times New Roman" w:hAnsi="Times New Roman" w:cs="Times New Roman"/>
        </w:rPr>
        <w:t xml:space="preserve">En el caso de Ciencias de la Educación, resulta muy relevante la posición crítica de la que las/os estudiantes dan cuenta en relación con los contenidos </w:t>
      </w:r>
      <w:r w:rsidR="002F30F1">
        <w:rPr>
          <w:rFonts w:ascii="Times New Roman" w:hAnsi="Times New Roman" w:cs="Times New Roman"/>
        </w:rPr>
        <w:t xml:space="preserve">que les fueron </w:t>
      </w:r>
      <w:r w:rsidRPr="00E358B1">
        <w:rPr>
          <w:rFonts w:ascii="Times New Roman" w:hAnsi="Times New Roman" w:cs="Times New Roman"/>
        </w:rPr>
        <w:t>transmitidos a lo largo de su trayectoria educativa previa, con especia</w:t>
      </w:r>
      <w:r w:rsidR="00E555F4">
        <w:rPr>
          <w:rFonts w:ascii="Times New Roman" w:hAnsi="Times New Roman" w:cs="Times New Roman"/>
        </w:rPr>
        <w:t xml:space="preserve">l énfasis en la </w:t>
      </w:r>
      <w:r w:rsidR="00E555F4">
        <w:rPr>
          <w:rFonts w:ascii="Times New Roman" w:hAnsi="Times New Roman" w:cs="Times New Roman"/>
        </w:rPr>
        <w:lastRenderedPageBreak/>
        <w:t>relectura de las</w:t>
      </w:r>
      <w:r w:rsidRPr="00E358B1">
        <w:rPr>
          <w:rFonts w:ascii="Times New Roman" w:hAnsi="Times New Roman" w:cs="Times New Roman"/>
        </w:rPr>
        <w:t xml:space="preserve"> imágenes y </w:t>
      </w:r>
      <w:r w:rsidR="00E555F4">
        <w:rPr>
          <w:rFonts w:ascii="Times New Roman" w:hAnsi="Times New Roman" w:cs="Times New Roman"/>
        </w:rPr>
        <w:t xml:space="preserve">los </w:t>
      </w:r>
      <w:r w:rsidRPr="00E358B1">
        <w:rPr>
          <w:rFonts w:ascii="Times New Roman" w:hAnsi="Times New Roman" w:cs="Times New Roman"/>
        </w:rPr>
        <w:t>mensajes presentes en los actos escolares</w:t>
      </w:r>
      <w:r w:rsidR="00BA7C12" w:rsidRPr="00E358B1">
        <w:rPr>
          <w:rFonts w:ascii="Times New Roman" w:hAnsi="Times New Roman" w:cs="Times New Roman"/>
        </w:rPr>
        <w:t>, las referencias a la historia, a los próceres y las cu</w:t>
      </w:r>
      <w:r w:rsidR="00E555F4">
        <w:rPr>
          <w:rFonts w:ascii="Times New Roman" w:hAnsi="Times New Roman" w:cs="Times New Roman"/>
        </w:rPr>
        <w:t>estiones vinculadas con</w:t>
      </w:r>
      <w:r w:rsidR="00BA7C12" w:rsidRPr="00E358B1">
        <w:rPr>
          <w:rFonts w:ascii="Times New Roman" w:hAnsi="Times New Roman" w:cs="Times New Roman"/>
        </w:rPr>
        <w:t xml:space="preserve"> la identidad</w:t>
      </w:r>
      <w:r w:rsidRPr="00E358B1">
        <w:rPr>
          <w:rFonts w:ascii="Times New Roman" w:hAnsi="Times New Roman" w:cs="Times New Roman"/>
        </w:rPr>
        <w:t>.</w:t>
      </w:r>
      <w:r w:rsidR="00BA7C12" w:rsidRPr="00E358B1">
        <w:rPr>
          <w:rFonts w:ascii="Times New Roman" w:hAnsi="Times New Roman" w:cs="Times New Roman"/>
        </w:rPr>
        <w:t xml:space="preserve"> </w:t>
      </w:r>
      <w:r w:rsidR="00E358B1" w:rsidRPr="00E358B1">
        <w:rPr>
          <w:rFonts w:ascii="Times New Roman" w:hAnsi="Times New Roman" w:cs="Times New Roman"/>
        </w:rPr>
        <w:t xml:space="preserve">Subrayamos aquí que advierten </w:t>
      </w:r>
      <w:r w:rsidR="00B726CF" w:rsidRPr="00E358B1">
        <w:rPr>
          <w:rFonts w:ascii="Times New Roman" w:hAnsi="Times New Roman" w:cs="Times New Roman"/>
        </w:rPr>
        <w:t xml:space="preserve">mitos rígidos y </w:t>
      </w:r>
      <w:proofErr w:type="spellStart"/>
      <w:r w:rsidR="00B726CF" w:rsidRPr="00E358B1">
        <w:rPr>
          <w:rFonts w:ascii="Times New Roman" w:hAnsi="Times New Roman" w:cs="Times New Roman"/>
        </w:rPr>
        <w:t>estereotipantes</w:t>
      </w:r>
      <w:proofErr w:type="spellEnd"/>
      <w:r w:rsidR="00B726CF" w:rsidRPr="00E358B1">
        <w:rPr>
          <w:rFonts w:ascii="Times New Roman" w:hAnsi="Times New Roman" w:cs="Times New Roman"/>
        </w:rPr>
        <w:t xml:space="preserve"> en torno a la identidad nacional en </w:t>
      </w:r>
      <w:r w:rsidR="00E358B1" w:rsidRPr="00E358B1">
        <w:rPr>
          <w:rFonts w:ascii="Times New Roman" w:hAnsi="Times New Roman" w:cs="Times New Roman"/>
        </w:rPr>
        <w:t>los espacios educativos por los que han pasado, los que fueron</w:t>
      </w:r>
      <w:r w:rsidR="00B726CF" w:rsidRPr="00E358B1">
        <w:rPr>
          <w:rFonts w:ascii="Times New Roman" w:hAnsi="Times New Roman" w:cs="Times New Roman"/>
        </w:rPr>
        <w:t xml:space="preserve"> inc</w:t>
      </w:r>
      <w:r w:rsidR="00E358B1" w:rsidRPr="00E358B1">
        <w:rPr>
          <w:rFonts w:ascii="Times New Roman" w:hAnsi="Times New Roman" w:cs="Times New Roman"/>
        </w:rPr>
        <w:t>orporados incluso a las propias miradas,</w:t>
      </w:r>
      <w:r w:rsidR="00B726CF" w:rsidRPr="00E358B1">
        <w:rPr>
          <w:rFonts w:ascii="Times New Roman" w:hAnsi="Times New Roman" w:cs="Times New Roman"/>
        </w:rPr>
        <w:t xml:space="preserve"> y</w:t>
      </w:r>
      <w:r w:rsidR="00E358B1" w:rsidRPr="00E358B1">
        <w:rPr>
          <w:rFonts w:ascii="Times New Roman" w:hAnsi="Times New Roman" w:cs="Times New Roman"/>
        </w:rPr>
        <w:t xml:space="preserve"> manifiesta</w:t>
      </w:r>
      <w:r w:rsidR="00E358B1">
        <w:rPr>
          <w:rFonts w:ascii="Times New Roman" w:hAnsi="Times New Roman" w:cs="Times New Roman"/>
        </w:rPr>
        <w:t>n</w:t>
      </w:r>
      <w:r w:rsidR="00E358B1" w:rsidRPr="00E358B1">
        <w:rPr>
          <w:rFonts w:ascii="Times New Roman" w:hAnsi="Times New Roman" w:cs="Times New Roman"/>
        </w:rPr>
        <w:t xml:space="preserve"> una </w:t>
      </w:r>
      <w:r w:rsidR="002F30F1">
        <w:rPr>
          <w:rFonts w:ascii="Times New Roman" w:hAnsi="Times New Roman" w:cs="Times New Roman"/>
        </w:rPr>
        <w:t>(re)</w:t>
      </w:r>
      <w:r w:rsidR="00E358B1" w:rsidRPr="00E358B1">
        <w:rPr>
          <w:rFonts w:ascii="Times New Roman" w:hAnsi="Times New Roman" w:cs="Times New Roman"/>
        </w:rPr>
        <w:t>valoración de</w:t>
      </w:r>
      <w:r w:rsidR="00B726CF" w:rsidRPr="00E358B1">
        <w:rPr>
          <w:rFonts w:ascii="Times New Roman" w:hAnsi="Times New Roman" w:cs="Times New Roman"/>
        </w:rPr>
        <w:t xml:space="preserve"> identidades y prácticas culturales indígenas del territorio argentino y latinoamericano</w:t>
      </w:r>
      <w:r w:rsidR="00E358B1" w:rsidRPr="00E358B1">
        <w:rPr>
          <w:rFonts w:ascii="Times New Roman" w:hAnsi="Times New Roman" w:cs="Times New Roman"/>
        </w:rPr>
        <w:t xml:space="preserve">, integrándolas </w:t>
      </w:r>
      <w:r w:rsidR="006A1785">
        <w:rPr>
          <w:rFonts w:ascii="Times New Roman" w:hAnsi="Times New Roman" w:cs="Times New Roman"/>
        </w:rPr>
        <w:t xml:space="preserve">en sus discursos, en algunos casos, </w:t>
      </w:r>
      <w:r w:rsidR="00E358B1" w:rsidRPr="00E358B1">
        <w:rPr>
          <w:rFonts w:ascii="Times New Roman" w:hAnsi="Times New Roman" w:cs="Times New Roman"/>
        </w:rPr>
        <w:t>en la concepción de la identidad colectiva propia</w:t>
      </w:r>
      <w:r w:rsidR="00B726CF" w:rsidRPr="00E358B1">
        <w:rPr>
          <w:rFonts w:ascii="Times New Roman" w:hAnsi="Times New Roman" w:cs="Times New Roman"/>
        </w:rPr>
        <w:t>.</w:t>
      </w:r>
      <w:r w:rsidR="00B726CF" w:rsidRPr="00886C17">
        <w:rPr>
          <w:rFonts w:ascii="Times New Roman" w:hAnsi="Times New Roman" w:cs="Times New Roman"/>
        </w:rPr>
        <w:t xml:space="preserve"> </w:t>
      </w:r>
    </w:p>
    <w:p w14:paraId="1D38F64A" w14:textId="54ED8AD5" w:rsidR="00CF15FC" w:rsidRDefault="00BA7C12" w:rsidP="00CF15FC">
      <w:pPr>
        <w:spacing w:line="240" w:lineRule="auto"/>
        <w:jc w:val="both"/>
        <w:rPr>
          <w:rFonts w:ascii="Times New Roman" w:hAnsi="Times New Roman" w:cs="Times New Roman"/>
        </w:rPr>
      </w:pPr>
      <w:r>
        <w:rPr>
          <w:rFonts w:ascii="Times New Roman" w:hAnsi="Times New Roman" w:cs="Times New Roman"/>
        </w:rPr>
        <w:t xml:space="preserve">Esta relectura no solo abarca contenidos sino modalidades de trabajo, </w:t>
      </w:r>
      <w:r w:rsidR="002F30F1">
        <w:rPr>
          <w:rFonts w:ascii="Times New Roman" w:hAnsi="Times New Roman" w:cs="Times New Roman"/>
        </w:rPr>
        <w:t xml:space="preserve">formas </w:t>
      </w:r>
      <w:r>
        <w:rPr>
          <w:rFonts w:ascii="Times New Roman" w:hAnsi="Times New Roman" w:cs="Times New Roman"/>
        </w:rPr>
        <w:t>organizacionales y dispositivos de disciplina</w:t>
      </w:r>
      <w:r w:rsidR="00B204D9">
        <w:rPr>
          <w:rFonts w:ascii="Times New Roman" w:hAnsi="Times New Roman" w:cs="Times New Roman"/>
        </w:rPr>
        <w:t>. En el caso de las/os docentes en ejercicio, que no son pocas/os en la matrícula de la carrera, se añade una relectura de estos aspectos en su formación docente previa y en sus lugares de trabajo, que lleva a una revisión de los modos de desempeño de la propia tarea.</w:t>
      </w:r>
      <w:r w:rsidR="00B204D9" w:rsidRPr="00886C17">
        <w:rPr>
          <w:rFonts w:ascii="Times New Roman" w:hAnsi="Times New Roman" w:cs="Times New Roman"/>
        </w:rPr>
        <w:t xml:space="preserve"> </w:t>
      </w:r>
    </w:p>
    <w:p w14:paraId="433F373F" w14:textId="55192C2A" w:rsidR="00B204D9" w:rsidRDefault="006A1785" w:rsidP="00B204D9">
      <w:pPr>
        <w:spacing w:line="240" w:lineRule="auto"/>
        <w:jc w:val="both"/>
        <w:rPr>
          <w:rFonts w:ascii="Times New Roman" w:hAnsi="Times New Roman" w:cs="Times New Roman"/>
        </w:rPr>
      </w:pPr>
      <w:r>
        <w:rPr>
          <w:rFonts w:ascii="Times New Roman" w:hAnsi="Times New Roman" w:cs="Times New Roman"/>
        </w:rPr>
        <w:t xml:space="preserve">Todo lo dicho tiene consecuencias en la </w:t>
      </w:r>
      <w:r w:rsidRPr="00886C17">
        <w:rPr>
          <w:rFonts w:ascii="Times New Roman" w:hAnsi="Times New Roman" w:cs="Times New Roman"/>
        </w:rPr>
        <w:t xml:space="preserve">proyección de su futura labor como </w:t>
      </w:r>
      <w:r>
        <w:rPr>
          <w:rFonts w:ascii="Times New Roman" w:hAnsi="Times New Roman" w:cs="Times New Roman"/>
        </w:rPr>
        <w:t>profesionales</w:t>
      </w:r>
      <w:r w:rsidR="002F30F1">
        <w:rPr>
          <w:rFonts w:ascii="Times New Roman" w:hAnsi="Times New Roman" w:cs="Times New Roman"/>
        </w:rPr>
        <w:t xml:space="preserve"> en ambas carreras</w:t>
      </w:r>
      <w:r>
        <w:rPr>
          <w:rFonts w:ascii="Times New Roman" w:hAnsi="Times New Roman" w:cs="Times New Roman"/>
        </w:rPr>
        <w:t>: perciben la tarea como una empresa compleja, con una carga grande de responsabilidad, pues ponen en juego su intención de transformar aquellos aspectos identificados como problemáticos, deficitarios o negativos en su práctica futura.</w:t>
      </w:r>
      <w:r w:rsidR="002F30F1">
        <w:rPr>
          <w:rFonts w:ascii="Times New Roman" w:hAnsi="Times New Roman" w:cs="Times New Roman"/>
        </w:rPr>
        <w:t xml:space="preserve"> Dicho de otro modo, se figuran, a partir de la apropiación de estos contenidos, la profesión c</w:t>
      </w:r>
      <w:r w:rsidR="00B204D9" w:rsidRPr="00886C17">
        <w:rPr>
          <w:rFonts w:ascii="Times New Roman" w:hAnsi="Times New Roman" w:cs="Times New Roman"/>
        </w:rPr>
        <w:t xml:space="preserve">omo un desafío mayor al que habían imaginado inicialmente. </w:t>
      </w:r>
    </w:p>
    <w:p w14:paraId="18D8764D" w14:textId="7B949546" w:rsidR="00B204D9" w:rsidRDefault="009F36F9" w:rsidP="007B5B5F">
      <w:pPr>
        <w:spacing w:line="240" w:lineRule="auto"/>
        <w:jc w:val="both"/>
        <w:rPr>
          <w:rFonts w:ascii="Times New Roman" w:hAnsi="Times New Roman" w:cs="Times New Roman"/>
        </w:rPr>
      </w:pPr>
      <w:r>
        <w:rPr>
          <w:rFonts w:ascii="Times New Roman" w:hAnsi="Times New Roman" w:cs="Times New Roman"/>
        </w:rPr>
        <w:t>Como se ha dicho, nos encontramos en el proceso de interpretación y continuamos con el trabajo de campo, lo que exponemos aquí son los primeros hilos de las ideas que vamos tejiendo respecto de eso que les pasa a nuestras/os estudiant</w:t>
      </w:r>
      <w:r w:rsidR="003E73CC">
        <w:rPr>
          <w:rFonts w:ascii="Times New Roman" w:hAnsi="Times New Roman" w:cs="Times New Roman"/>
        </w:rPr>
        <w:t>es cuando aprenden Antropología en la universidad.</w:t>
      </w:r>
    </w:p>
    <w:p w14:paraId="544B704F" w14:textId="7DDC53D0" w:rsidR="00BC236F" w:rsidRPr="00BA642E" w:rsidRDefault="00BC236F" w:rsidP="007B5B5F">
      <w:pPr>
        <w:spacing w:line="240" w:lineRule="auto"/>
        <w:jc w:val="both"/>
        <w:rPr>
          <w:rFonts w:ascii="Times New Roman" w:hAnsi="Times New Roman" w:cs="Times New Roman"/>
        </w:rPr>
      </w:pPr>
    </w:p>
    <w:p w14:paraId="39B57161" w14:textId="277F95A9"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AD4AB0">
        <w:rPr>
          <w:rFonts w:ascii="Times New Roman" w:hAnsi="Times New Roman" w:cs="Times New Roman"/>
          <w:b/>
          <w:bCs/>
        </w:rPr>
        <w:t xml:space="preserve">ferencias Bibliográficas </w:t>
      </w:r>
    </w:p>
    <w:p w14:paraId="3850C7A3" w14:textId="3B0B3FB1" w:rsidR="00851EBF" w:rsidRDefault="00851EBF" w:rsidP="007B5B5F">
      <w:pPr>
        <w:spacing w:line="240" w:lineRule="auto"/>
        <w:jc w:val="both"/>
        <w:rPr>
          <w:rFonts w:ascii="Times New Roman" w:hAnsi="Times New Roman" w:cs="Times New Roman"/>
        </w:rPr>
      </w:pPr>
      <w:proofErr w:type="spellStart"/>
      <w:r w:rsidRPr="00851EBF">
        <w:rPr>
          <w:rFonts w:ascii="Times New Roman" w:hAnsi="Times New Roman" w:cs="Times New Roman"/>
        </w:rPr>
        <w:t>Achilli</w:t>
      </w:r>
      <w:proofErr w:type="spellEnd"/>
      <w:r w:rsidRPr="00851EBF">
        <w:rPr>
          <w:rFonts w:ascii="Times New Roman" w:hAnsi="Times New Roman" w:cs="Times New Roman"/>
        </w:rPr>
        <w:t xml:space="preserve">, E. (2005). </w:t>
      </w:r>
      <w:r w:rsidRPr="00851EBF">
        <w:rPr>
          <w:rFonts w:ascii="Times New Roman" w:hAnsi="Times New Roman" w:cs="Times New Roman"/>
          <w:i/>
        </w:rPr>
        <w:t>Investigar en Antropología Social. Los desafíos de transmitir un oficio.</w:t>
      </w:r>
      <w:r w:rsidRPr="00851EBF">
        <w:rPr>
          <w:rFonts w:ascii="Times New Roman" w:hAnsi="Times New Roman" w:cs="Times New Roman"/>
        </w:rPr>
        <w:t xml:space="preserve"> Rosario: Laborde Editor.</w:t>
      </w:r>
    </w:p>
    <w:p w14:paraId="28654C42" w14:textId="77777777" w:rsidR="00917FC0" w:rsidRDefault="00917FC0" w:rsidP="00917FC0">
      <w:pPr>
        <w:spacing w:line="240" w:lineRule="auto"/>
        <w:jc w:val="both"/>
        <w:rPr>
          <w:rFonts w:ascii="Times New Roman" w:hAnsi="Times New Roman" w:cs="Times New Roman"/>
        </w:rPr>
      </w:pPr>
      <w:r w:rsidRPr="00917FC0">
        <w:rPr>
          <w:rFonts w:ascii="Times New Roman" w:hAnsi="Times New Roman" w:cs="Times New Roman"/>
        </w:rPr>
        <w:t xml:space="preserve">Davies, B., </w:t>
      </w:r>
      <w:proofErr w:type="spellStart"/>
      <w:r w:rsidRPr="00917FC0">
        <w:rPr>
          <w:rFonts w:ascii="Times New Roman" w:hAnsi="Times New Roman" w:cs="Times New Roman"/>
        </w:rPr>
        <w:t>Harré</w:t>
      </w:r>
      <w:proofErr w:type="spellEnd"/>
      <w:r w:rsidRPr="00917FC0">
        <w:rPr>
          <w:rFonts w:ascii="Times New Roman" w:hAnsi="Times New Roman" w:cs="Times New Roman"/>
        </w:rPr>
        <w:t xml:space="preserve">, R. (1999). Posicionamiento: la producción discursiva de la identidad. Sociológica [Universidad Autónoma Metropolitana, México], vol. 14 (39), 215-239. </w:t>
      </w:r>
      <w:hyperlink r:id="rId7" w:history="1">
        <w:r w:rsidRPr="00022492">
          <w:rPr>
            <w:rStyle w:val="Hipervnculo"/>
            <w:rFonts w:ascii="Times New Roman" w:hAnsi="Times New Roman" w:cs="Times New Roman"/>
          </w:rPr>
          <w:t>https://www.redalyc.org/pdf/3050/305026676012.pdf</w:t>
        </w:r>
      </w:hyperlink>
      <w:r>
        <w:rPr>
          <w:rFonts w:ascii="Times New Roman" w:hAnsi="Times New Roman" w:cs="Times New Roman"/>
        </w:rPr>
        <w:t xml:space="preserve"> </w:t>
      </w:r>
    </w:p>
    <w:p w14:paraId="67B48EDB" w14:textId="6C09CCED" w:rsidR="005B285E" w:rsidRDefault="004A1C35" w:rsidP="007B5B5F">
      <w:pPr>
        <w:spacing w:line="240" w:lineRule="auto"/>
        <w:jc w:val="both"/>
        <w:rPr>
          <w:rFonts w:ascii="Times New Roman" w:hAnsi="Times New Roman" w:cs="Times New Roman"/>
        </w:rPr>
      </w:pPr>
      <w:proofErr w:type="spellStart"/>
      <w:r w:rsidRPr="004A1C35">
        <w:rPr>
          <w:rFonts w:ascii="Times New Roman" w:hAnsi="Times New Roman" w:cs="Times New Roman"/>
        </w:rPr>
        <w:t>Edelstein</w:t>
      </w:r>
      <w:proofErr w:type="spellEnd"/>
      <w:r w:rsidRPr="004A1C35">
        <w:rPr>
          <w:rFonts w:ascii="Times New Roman" w:hAnsi="Times New Roman" w:cs="Times New Roman"/>
        </w:rPr>
        <w:t xml:space="preserve">, Gloria (2000). El análisis didáctico de las prácticas de la enseñanza. Una referencia disciplinar para la reflexión crítica sobre el trabajo docente. </w:t>
      </w:r>
      <w:r w:rsidRPr="004A1C35">
        <w:rPr>
          <w:rFonts w:ascii="Times New Roman" w:hAnsi="Times New Roman" w:cs="Times New Roman"/>
          <w:i/>
        </w:rPr>
        <w:t>Revista del Instituto de Investigaciones en Ciencias de la Educación</w:t>
      </w:r>
      <w:r w:rsidRPr="004A1C35">
        <w:rPr>
          <w:rFonts w:ascii="Times New Roman" w:hAnsi="Times New Roman" w:cs="Times New Roman"/>
        </w:rPr>
        <w:t xml:space="preserve"> (17), 3 - 7. </w:t>
      </w:r>
      <w:hyperlink r:id="rId8" w:history="1">
        <w:r w:rsidRPr="000E65F3">
          <w:rPr>
            <w:rStyle w:val="Hipervnculo"/>
            <w:rFonts w:ascii="Times New Roman" w:hAnsi="Times New Roman" w:cs="Times New Roman"/>
          </w:rPr>
          <w:t>http://repositorio.filo.uba.ar/handle/filodigital/6625</w:t>
        </w:r>
      </w:hyperlink>
    </w:p>
    <w:p w14:paraId="512B4D14" w14:textId="15C2B335" w:rsidR="00917FC0" w:rsidRDefault="00917FC0" w:rsidP="004A1C35">
      <w:pPr>
        <w:spacing w:line="240" w:lineRule="auto"/>
        <w:jc w:val="both"/>
        <w:rPr>
          <w:rFonts w:ascii="Times New Roman" w:hAnsi="Times New Roman" w:cs="Times New Roman"/>
        </w:rPr>
      </w:pPr>
      <w:r w:rsidRPr="00917FC0">
        <w:rPr>
          <w:rFonts w:ascii="Times New Roman" w:hAnsi="Times New Roman" w:cs="Times New Roman"/>
        </w:rPr>
        <w:t xml:space="preserve">Estenssoro, F. (2006). El concepto de ideología. Hermenéutica intercultural: revista de filosofía, (15), 97-112. https://dialnet.unirioja.es/servlet/articulo?codigo=2293969 </w:t>
      </w:r>
      <w:proofErr w:type="spellStart"/>
      <w:r w:rsidRPr="00917FC0">
        <w:rPr>
          <w:rFonts w:ascii="Times New Roman" w:hAnsi="Times New Roman" w:cs="Times New Roman"/>
        </w:rPr>
        <w:t>Geertz</w:t>
      </w:r>
      <w:proofErr w:type="spellEnd"/>
      <w:r w:rsidRPr="00917FC0">
        <w:rPr>
          <w:rFonts w:ascii="Times New Roman" w:hAnsi="Times New Roman" w:cs="Times New Roman"/>
        </w:rPr>
        <w:t xml:space="preserve">, C. (1973): La interpretación de las culturas. </w:t>
      </w:r>
      <w:proofErr w:type="spellStart"/>
      <w:r w:rsidRPr="00917FC0">
        <w:rPr>
          <w:rFonts w:ascii="Times New Roman" w:hAnsi="Times New Roman" w:cs="Times New Roman"/>
        </w:rPr>
        <w:t>Gedisa</w:t>
      </w:r>
      <w:proofErr w:type="spellEnd"/>
      <w:r w:rsidRPr="00917FC0">
        <w:rPr>
          <w:rFonts w:ascii="Times New Roman" w:hAnsi="Times New Roman" w:cs="Times New Roman"/>
        </w:rPr>
        <w:t xml:space="preserve"> Editorial.</w:t>
      </w:r>
    </w:p>
    <w:p w14:paraId="6056735F" w14:textId="77777777" w:rsidR="00917FC0" w:rsidRDefault="00917FC0" w:rsidP="004A1C35">
      <w:pPr>
        <w:spacing w:line="240" w:lineRule="auto"/>
        <w:jc w:val="both"/>
        <w:rPr>
          <w:rFonts w:ascii="Times New Roman" w:hAnsi="Times New Roman" w:cs="Times New Roman"/>
        </w:rPr>
      </w:pPr>
      <w:proofErr w:type="spellStart"/>
      <w:r w:rsidRPr="00917FC0">
        <w:rPr>
          <w:rFonts w:ascii="Times New Roman" w:hAnsi="Times New Roman" w:cs="Times New Roman"/>
        </w:rPr>
        <w:t>Heller</w:t>
      </w:r>
      <w:proofErr w:type="spellEnd"/>
      <w:r w:rsidRPr="00917FC0">
        <w:rPr>
          <w:rFonts w:ascii="Times New Roman" w:hAnsi="Times New Roman" w:cs="Times New Roman"/>
        </w:rPr>
        <w:t xml:space="preserve">, A. (1977). Sociología de la vida cotidiana. Ediciones Península. </w:t>
      </w:r>
    </w:p>
    <w:p w14:paraId="3ED6E207" w14:textId="0FD20A6E" w:rsidR="00917FC0" w:rsidRDefault="00917FC0" w:rsidP="004A1C35">
      <w:pPr>
        <w:spacing w:line="240" w:lineRule="auto"/>
        <w:jc w:val="both"/>
        <w:rPr>
          <w:rFonts w:ascii="Times New Roman" w:hAnsi="Times New Roman" w:cs="Times New Roman"/>
        </w:rPr>
      </w:pPr>
      <w:proofErr w:type="spellStart"/>
      <w:r w:rsidRPr="00917FC0">
        <w:rPr>
          <w:rFonts w:ascii="Times New Roman" w:hAnsi="Times New Roman" w:cs="Times New Roman"/>
        </w:rPr>
        <w:t>Ilvento</w:t>
      </w:r>
      <w:proofErr w:type="spellEnd"/>
      <w:r w:rsidRPr="00917FC0">
        <w:rPr>
          <w:rFonts w:ascii="Times New Roman" w:hAnsi="Times New Roman" w:cs="Times New Roman"/>
        </w:rPr>
        <w:t xml:space="preserve">, M. C. (2003). Las representaciones sobre el campo profesional en ciencias de la educación. La incidencia de las prácticas pre-profesionales. [Tesis] </w:t>
      </w:r>
      <w:proofErr w:type="spellStart"/>
      <w:r w:rsidRPr="00917FC0">
        <w:rPr>
          <w:rFonts w:ascii="Times New Roman" w:hAnsi="Times New Roman" w:cs="Times New Roman"/>
        </w:rPr>
        <w:t>Universitat</w:t>
      </w:r>
      <w:proofErr w:type="spellEnd"/>
      <w:r w:rsidRPr="00917FC0">
        <w:rPr>
          <w:rFonts w:ascii="Times New Roman" w:hAnsi="Times New Roman" w:cs="Times New Roman"/>
        </w:rPr>
        <w:t xml:space="preserve"> Rovira i </w:t>
      </w:r>
      <w:proofErr w:type="spellStart"/>
      <w:r w:rsidRPr="00917FC0">
        <w:rPr>
          <w:rFonts w:ascii="Times New Roman" w:hAnsi="Times New Roman" w:cs="Times New Roman"/>
        </w:rPr>
        <w:lastRenderedPageBreak/>
        <w:t>Virgili</w:t>
      </w:r>
      <w:proofErr w:type="spellEnd"/>
      <w:r w:rsidRPr="00917FC0">
        <w:rPr>
          <w:rFonts w:ascii="Times New Roman" w:hAnsi="Times New Roman" w:cs="Times New Roman"/>
        </w:rPr>
        <w:t xml:space="preserve"> (Tarragona, España). </w:t>
      </w:r>
      <w:proofErr w:type="spellStart"/>
      <w:r w:rsidRPr="00917FC0">
        <w:rPr>
          <w:rFonts w:ascii="Times New Roman" w:hAnsi="Times New Roman" w:cs="Times New Roman"/>
        </w:rPr>
        <w:t>Departament</w:t>
      </w:r>
      <w:proofErr w:type="spellEnd"/>
      <w:r w:rsidRPr="00917FC0">
        <w:rPr>
          <w:rFonts w:ascii="Times New Roman" w:hAnsi="Times New Roman" w:cs="Times New Roman"/>
        </w:rPr>
        <w:t xml:space="preserve"> de </w:t>
      </w:r>
      <w:proofErr w:type="spellStart"/>
      <w:r w:rsidRPr="00917FC0">
        <w:rPr>
          <w:rFonts w:ascii="Times New Roman" w:hAnsi="Times New Roman" w:cs="Times New Roman"/>
        </w:rPr>
        <w:t>Pedagogia</w:t>
      </w:r>
      <w:proofErr w:type="spellEnd"/>
      <w:r w:rsidRPr="00917FC0">
        <w:rPr>
          <w:rFonts w:ascii="Times New Roman" w:hAnsi="Times New Roman" w:cs="Times New Roman"/>
        </w:rPr>
        <w:t xml:space="preserve">. </w:t>
      </w:r>
      <w:hyperlink r:id="rId9" w:history="1">
        <w:r w:rsidRPr="00022492">
          <w:rPr>
            <w:rStyle w:val="Hipervnculo"/>
            <w:rFonts w:ascii="Times New Roman" w:hAnsi="Times New Roman" w:cs="Times New Roman"/>
          </w:rPr>
          <w:t>http://www.tdx.cat/TDX0602103-092117</w:t>
        </w:r>
      </w:hyperlink>
      <w:r w:rsidRPr="00917FC0">
        <w:rPr>
          <w:rFonts w:ascii="Times New Roman" w:hAnsi="Times New Roman" w:cs="Times New Roman"/>
        </w:rPr>
        <w:t xml:space="preserve"> </w:t>
      </w:r>
    </w:p>
    <w:p w14:paraId="65AC6F16" w14:textId="07E6E406" w:rsidR="00917FC0" w:rsidRDefault="00917FC0" w:rsidP="004A1C35">
      <w:pPr>
        <w:spacing w:line="240" w:lineRule="auto"/>
        <w:jc w:val="both"/>
        <w:rPr>
          <w:rFonts w:ascii="Times New Roman" w:hAnsi="Times New Roman" w:cs="Times New Roman"/>
        </w:rPr>
      </w:pPr>
      <w:proofErr w:type="spellStart"/>
      <w:r w:rsidRPr="00917FC0">
        <w:rPr>
          <w:rFonts w:ascii="Times New Roman" w:hAnsi="Times New Roman" w:cs="Times New Roman"/>
        </w:rPr>
        <w:t>Malinowsky</w:t>
      </w:r>
      <w:proofErr w:type="spellEnd"/>
      <w:r w:rsidRPr="00917FC0">
        <w:rPr>
          <w:rFonts w:ascii="Times New Roman" w:hAnsi="Times New Roman" w:cs="Times New Roman"/>
        </w:rPr>
        <w:t>, B. (1973) [1922]. Los argonautas del Pacífico Occidental. Editorial Planeta</w:t>
      </w:r>
      <w:r>
        <w:rPr>
          <w:rFonts w:ascii="Times New Roman" w:hAnsi="Times New Roman" w:cs="Times New Roman"/>
        </w:rPr>
        <w:t>.</w:t>
      </w:r>
    </w:p>
    <w:p w14:paraId="7462BDF2" w14:textId="5F59DC94" w:rsidR="004A1C35" w:rsidRDefault="004A1C35" w:rsidP="004A1C35">
      <w:pPr>
        <w:spacing w:line="240" w:lineRule="auto"/>
        <w:jc w:val="both"/>
        <w:rPr>
          <w:rFonts w:ascii="Times New Roman" w:hAnsi="Times New Roman" w:cs="Times New Roman"/>
        </w:rPr>
      </w:pPr>
      <w:proofErr w:type="spellStart"/>
      <w:r w:rsidRPr="004A1C35">
        <w:rPr>
          <w:rFonts w:ascii="Times New Roman" w:hAnsi="Times New Roman" w:cs="Times New Roman"/>
        </w:rPr>
        <w:t>Rogoff</w:t>
      </w:r>
      <w:proofErr w:type="spellEnd"/>
      <w:r w:rsidRPr="004A1C35">
        <w:rPr>
          <w:rFonts w:ascii="Times New Roman" w:hAnsi="Times New Roman" w:cs="Times New Roman"/>
        </w:rPr>
        <w:t>, B. (1997). Los tres planos de la actividad sociocultural: apropiación participativa,</w:t>
      </w:r>
      <w:r>
        <w:rPr>
          <w:rFonts w:ascii="Times New Roman" w:hAnsi="Times New Roman" w:cs="Times New Roman"/>
        </w:rPr>
        <w:t xml:space="preserve"> </w:t>
      </w:r>
      <w:r w:rsidRPr="004A1C35">
        <w:rPr>
          <w:rFonts w:ascii="Times New Roman" w:hAnsi="Times New Roman" w:cs="Times New Roman"/>
        </w:rPr>
        <w:t xml:space="preserve">participación guiada y aprendizaje. </w:t>
      </w:r>
      <w:r w:rsidRPr="004A1C35">
        <w:rPr>
          <w:rFonts w:ascii="Times New Roman" w:hAnsi="Times New Roman" w:cs="Times New Roman"/>
          <w:i/>
        </w:rPr>
        <w:t>La mente sociocultural. Aproximaciones teóricas y aplicadas</w:t>
      </w:r>
      <w:r w:rsidRPr="004A1C35">
        <w:rPr>
          <w:rFonts w:ascii="Times New Roman" w:hAnsi="Times New Roman" w:cs="Times New Roman"/>
        </w:rPr>
        <w:t>, 111-128.</w:t>
      </w:r>
    </w:p>
    <w:p w14:paraId="1DE84554" w14:textId="77777777" w:rsidR="00917FC0" w:rsidRDefault="00917FC0" w:rsidP="007B5B5F">
      <w:pPr>
        <w:spacing w:line="240" w:lineRule="auto"/>
        <w:jc w:val="both"/>
        <w:rPr>
          <w:rFonts w:ascii="Times New Roman" w:hAnsi="Times New Roman" w:cs="Times New Roman"/>
        </w:rPr>
      </w:pPr>
    </w:p>
    <w:p w14:paraId="6F6963CF" w14:textId="77777777" w:rsidR="005B285E" w:rsidRDefault="005B285E" w:rsidP="007B5B5F">
      <w:pPr>
        <w:spacing w:line="240" w:lineRule="auto"/>
        <w:jc w:val="both"/>
        <w:rPr>
          <w:rFonts w:ascii="Times New Roman" w:hAnsi="Times New Roman" w:cs="Times New Roman"/>
        </w:rPr>
      </w:pPr>
    </w:p>
    <w:p w14:paraId="23CA62C6" w14:textId="77777777" w:rsidR="00C802F5" w:rsidRPr="00BA642E" w:rsidRDefault="00C802F5" w:rsidP="007B5B5F">
      <w:pPr>
        <w:spacing w:line="240" w:lineRule="auto"/>
        <w:rPr>
          <w:rFonts w:ascii="Times New Roman" w:hAnsi="Times New Roman" w:cs="Times New Roman"/>
        </w:rPr>
      </w:pPr>
    </w:p>
    <w:p w14:paraId="7E83515B" w14:textId="4337D64E"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B1C54" w14:textId="77777777" w:rsidR="0099203A" w:rsidRPr="00BA642E" w:rsidRDefault="0099203A" w:rsidP="00C802F5">
      <w:pPr>
        <w:spacing w:after="0" w:line="240" w:lineRule="auto"/>
      </w:pPr>
      <w:r w:rsidRPr="00BA642E">
        <w:separator/>
      </w:r>
    </w:p>
  </w:endnote>
  <w:endnote w:type="continuationSeparator" w:id="0">
    <w:p w14:paraId="54C50E0D" w14:textId="77777777" w:rsidR="0099203A" w:rsidRPr="00BA642E" w:rsidRDefault="0099203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Piedepgina"/>
    </w:pPr>
    <w:r w:rsidRPr="00BA642E">
      <w:rPr>
        <w:noProof/>
        <w:lang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29D4D1" w14:textId="77777777" w:rsidR="0099203A" w:rsidRPr="00BA642E" w:rsidRDefault="0099203A" w:rsidP="00C802F5">
      <w:pPr>
        <w:spacing w:after="0" w:line="240" w:lineRule="auto"/>
      </w:pPr>
      <w:r w:rsidRPr="00BA642E">
        <w:separator/>
      </w:r>
    </w:p>
  </w:footnote>
  <w:footnote w:type="continuationSeparator" w:id="0">
    <w:p w14:paraId="289979D9" w14:textId="77777777" w:rsidR="0099203A" w:rsidRPr="00BA642E" w:rsidRDefault="0099203A"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Encabezado"/>
      <w:jc w:val="center"/>
    </w:pPr>
    <w:r w:rsidRPr="00BA642E">
      <w:rPr>
        <w:noProof/>
        <w:lang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016B9"/>
    <w:rsid w:val="00032AE8"/>
    <w:rsid w:val="00035A92"/>
    <w:rsid w:val="00074C52"/>
    <w:rsid w:val="000B5855"/>
    <w:rsid w:val="000B77DA"/>
    <w:rsid w:val="000C09B2"/>
    <w:rsid w:val="00100E0E"/>
    <w:rsid w:val="00160517"/>
    <w:rsid w:val="00161734"/>
    <w:rsid w:val="001727FB"/>
    <w:rsid w:val="001816D6"/>
    <w:rsid w:val="00184EAD"/>
    <w:rsid w:val="00185F5E"/>
    <w:rsid w:val="001923DC"/>
    <w:rsid w:val="00197D75"/>
    <w:rsid w:val="001A26B5"/>
    <w:rsid w:val="001B73A2"/>
    <w:rsid w:val="001C27BB"/>
    <w:rsid w:val="00215538"/>
    <w:rsid w:val="002244D0"/>
    <w:rsid w:val="002327C3"/>
    <w:rsid w:val="00260D22"/>
    <w:rsid w:val="0029232F"/>
    <w:rsid w:val="002F30F1"/>
    <w:rsid w:val="00312392"/>
    <w:rsid w:val="00313356"/>
    <w:rsid w:val="0032368B"/>
    <w:rsid w:val="003519C1"/>
    <w:rsid w:val="00356BD4"/>
    <w:rsid w:val="003616A5"/>
    <w:rsid w:val="00392446"/>
    <w:rsid w:val="003A01CF"/>
    <w:rsid w:val="003B1869"/>
    <w:rsid w:val="003E73CC"/>
    <w:rsid w:val="004040C0"/>
    <w:rsid w:val="0041026D"/>
    <w:rsid w:val="004216CE"/>
    <w:rsid w:val="004242F6"/>
    <w:rsid w:val="004251A9"/>
    <w:rsid w:val="0042524F"/>
    <w:rsid w:val="00434E9C"/>
    <w:rsid w:val="00437E9C"/>
    <w:rsid w:val="0044535B"/>
    <w:rsid w:val="004613BF"/>
    <w:rsid w:val="00466BC6"/>
    <w:rsid w:val="00475864"/>
    <w:rsid w:val="00483BFD"/>
    <w:rsid w:val="00494378"/>
    <w:rsid w:val="004A1C35"/>
    <w:rsid w:val="004B2171"/>
    <w:rsid w:val="004B2497"/>
    <w:rsid w:val="004E7071"/>
    <w:rsid w:val="00547FC4"/>
    <w:rsid w:val="00550766"/>
    <w:rsid w:val="005B285E"/>
    <w:rsid w:val="005D0B41"/>
    <w:rsid w:val="005E362D"/>
    <w:rsid w:val="005E53F4"/>
    <w:rsid w:val="005F3B2E"/>
    <w:rsid w:val="00622D87"/>
    <w:rsid w:val="00623FF0"/>
    <w:rsid w:val="006250AC"/>
    <w:rsid w:val="006459CF"/>
    <w:rsid w:val="00695C00"/>
    <w:rsid w:val="006A1785"/>
    <w:rsid w:val="006B09F4"/>
    <w:rsid w:val="006C27AB"/>
    <w:rsid w:val="006D2DBF"/>
    <w:rsid w:val="006D593A"/>
    <w:rsid w:val="00701F64"/>
    <w:rsid w:val="007B5B5F"/>
    <w:rsid w:val="007C79AF"/>
    <w:rsid w:val="007D233B"/>
    <w:rsid w:val="007D69BE"/>
    <w:rsid w:val="00800037"/>
    <w:rsid w:val="00821623"/>
    <w:rsid w:val="008449A6"/>
    <w:rsid w:val="00847820"/>
    <w:rsid w:val="0085070B"/>
    <w:rsid w:val="00851EBF"/>
    <w:rsid w:val="00874530"/>
    <w:rsid w:val="00886C17"/>
    <w:rsid w:val="008A23AF"/>
    <w:rsid w:val="008A4940"/>
    <w:rsid w:val="008D2657"/>
    <w:rsid w:val="00917FC0"/>
    <w:rsid w:val="00934E0A"/>
    <w:rsid w:val="00944683"/>
    <w:rsid w:val="00991AAE"/>
    <w:rsid w:val="0099203A"/>
    <w:rsid w:val="009A2126"/>
    <w:rsid w:val="009B6D66"/>
    <w:rsid w:val="009C0403"/>
    <w:rsid w:val="009C0F64"/>
    <w:rsid w:val="009F36F9"/>
    <w:rsid w:val="00A17247"/>
    <w:rsid w:val="00A403BC"/>
    <w:rsid w:val="00A42BFC"/>
    <w:rsid w:val="00A47B4C"/>
    <w:rsid w:val="00A47C0F"/>
    <w:rsid w:val="00A778E0"/>
    <w:rsid w:val="00AB2BB6"/>
    <w:rsid w:val="00AC0C1B"/>
    <w:rsid w:val="00AD1DF4"/>
    <w:rsid w:val="00AD4AB0"/>
    <w:rsid w:val="00B0321A"/>
    <w:rsid w:val="00B10674"/>
    <w:rsid w:val="00B204D9"/>
    <w:rsid w:val="00B25D4D"/>
    <w:rsid w:val="00B573B8"/>
    <w:rsid w:val="00B726CF"/>
    <w:rsid w:val="00B87957"/>
    <w:rsid w:val="00B90F2C"/>
    <w:rsid w:val="00BA3494"/>
    <w:rsid w:val="00BA4DCF"/>
    <w:rsid w:val="00BA642E"/>
    <w:rsid w:val="00BA7C12"/>
    <w:rsid w:val="00BC236F"/>
    <w:rsid w:val="00BC394B"/>
    <w:rsid w:val="00BC5133"/>
    <w:rsid w:val="00BF63C8"/>
    <w:rsid w:val="00C56B9E"/>
    <w:rsid w:val="00C5715D"/>
    <w:rsid w:val="00C77C83"/>
    <w:rsid w:val="00C802F5"/>
    <w:rsid w:val="00C86197"/>
    <w:rsid w:val="00C96B2C"/>
    <w:rsid w:val="00CC04C1"/>
    <w:rsid w:val="00CC0FE9"/>
    <w:rsid w:val="00CE0889"/>
    <w:rsid w:val="00CF0851"/>
    <w:rsid w:val="00CF15FC"/>
    <w:rsid w:val="00D00FF9"/>
    <w:rsid w:val="00D03931"/>
    <w:rsid w:val="00D26D77"/>
    <w:rsid w:val="00D56488"/>
    <w:rsid w:val="00D57872"/>
    <w:rsid w:val="00D705B2"/>
    <w:rsid w:val="00D83F6A"/>
    <w:rsid w:val="00D843EC"/>
    <w:rsid w:val="00DB777F"/>
    <w:rsid w:val="00DF2A6B"/>
    <w:rsid w:val="00E011C8"/>
    <w:rsid w:val="00E17CC2"/>
    <w:rsid w:val="00E3165A"/>
    <w:rsid w:val="00E34B50"/>
    <w:rsid w:val="00E358B1"/>
    <w:rsid w:val="00E52BBB"/>
    <w:rsid w:val="00E555F4"/>
    <w:rsid w:val="00E6552F"/>
    <w:rsid w:val="00E6751D"/>
    <w:rsid w:val="00ED3599"/>
    <w:rsid w:val="00F17579"/>
    <w:rsid w:val="00F34958"/>
    <w:rsid w:val="00F378BD"/>
    <w:rsid w:val="00F44A7B"/>
    <w:rsid w:val="00F87689"/>
    <w:rsid w:val="00FB2D4F"/>
    <w:rsid w:val="00FC690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9C04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04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9C04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04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io.filo.uba.ar/handle/filodigital/66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dalyc.org/pdf/3050/305026676012.pdf"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dx.cat/TDX0602103-09211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703</TotalTime>
  <Pages>15</Pages>
  <Words>6936</Words>
  <Characters>38151</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Mariana</cp:lastModifiedBy>
  <cp:revision>119</cp:revision>
  <dcterms:created xsi:type="dcterms:W3CDTF">2026-05-20T18:55:00Z</dcterms:created>
  <dcterms:modified xsi:type="dcterms:W3CDTF">2026-07-02T19:15:00Z</dcterms:modified>
</cp:coreProperties>
</file>