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Universidad como actor político-territorial. Consolidación de la política científica del Instituto de Investigaciones Científicas (IDIC) de la Universidad de la Cuenca del Plata (UCP)</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Leiva, Guadalupe</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la Cuenca del Plata</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idic@ucp.edu.ar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Brabo Guerra, Romina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la Cuenca del Plata</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coo.idi@ucp.edu.ar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D´Angelo, Silvia</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la Cuenca del Plata</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1155cc"/>
            <w:u w:val="single"/>
            <w:rtl w:val="0"/>
          </w:rPr>
          <w:t xml:space="preserve">politicasdelconocimiento@ucp.edu.ar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La presente ponencia analiza el rol político-territorial de la Universidad de la Cuenca del Plata (UCP), a partir de la experiencia de gestión del Instituto de Investigaciones Científicas (IDIC). El estudio se inscribe en el debate contemporáneo sobre el lugar de las universidades en los procesos de producción de conocimiento, considerando las tensiones existentes entre las dinámicas de mercantilización del saber y la defensa de la ciencia como bien público orientado al desarrollo social y regional.</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perspectiva cualitativa e institucional, el trabajo examina las estrategias implementadas por el IDIC para consolidar una política científica situada, orientada a fortalecer la investigación, la transferencia de conocimiento, la formación de recursos humanos y la articulación interinstitucional. En este sentido, la gestión del IDIC se comprende no únicamente como una práctica administrativa, sino como una construcción política que redefine la relación entre universidad, territorio y sociedad.</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trabajo evidencia el fortalecimiento de una política de alianzas estratégicas con universidades, organismos públicos y actores del ecosistema científico-tecnológico. Durante 2025 se consolidaron convenios específicos vinculados a proyectos de investigación interinstitucionales, ampliando la capacidad de incidencia de la UCP en agendas académicas y territoriales. Esta red de cooperación horizontal permitió fortalecer los procesos de evaluación externa, diversificar el banco de evaluadores y mejorar la legitimidad científica de las convocatorias institucionales.</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 formación de recursos humanos, el IDIC impulsó múltiples acciones orientadas al fortalecimiento de las capacidades investigativas de docentes, estudiantes y becarios. Las capacitaciones metodológicas, los espacios de acompañamiento técnico y la creciente participación estudiantil en proyectos de investigación reflejan una política sostenida de formación de cuadros científicos y de democratización del acceso a la investigación universitaria.</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también aborda los procesos de modernización y fortalecimiento de la gestión científica, entre ellos la consolidación de bases históricas de indicadores, la digitalización parcial de los procesos de seguimiento y evaluación, y el desarrollo del Laboratorio de Investigación como entorno virtual de trabajo colaborativo. Aunque persisten desafíos vinculados a la disponibilidad de recursos humanos y a la profundización de estrategias de comunicación científica, la experiencia del IDIC demuestra avances significativos en la institucionalización de la investigación y en la construcción de mecanismos de evaluación y acompañamiento más transparentes y sistemáticos.</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se que la experiencia de la UCP permite comprender a las universidades de gestión privada como actores políticos activos dentro del sistema científico nacional. La articulación entre investigación, extensión, formación y territorio configura una política universitaria que trasciende la lógica operativa para asumir una función sociopolítica comprometida con las necesidades regionales. En este marco, la consolidación del IDIC expresa una apuesta institucional por una ciencia situada, colaborativa y socialmente responsable, reafirmando el papel de la universidad como agente estratégico para la transformación social y el desarrollo soberano.</w:t>
      </w:r>
    </w:p>
    <w:p w:rsidR="00000000" w:rsidDel="00000000" w:rsidP="00000000" w:rsidRDefault="00000000" w:rsidRPr="00000000" w14:paraId="0000001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universidad, política científica, investigación, transferencia de conocimiento, territorio, gestión universitaria.</w:t>
      </w: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transformaciones contemporáneas de la educación superior han redefinido profundamente el papel de las universidades en la producción, circulación y legitimación del conocimiento. En el contexto latinoamericano, estas transformaciones se encuentran atravesadas por múltiples tensiones: la expansión de modelos de mercantilización educativa, la creciente presión por indicadores de productividad científica, la internacionalización de los sistemas de evaluación y, simultáneamente, las demandas sociales de mayor democratización del acceso al conocimiento y de respuestas concretas frente a problemáticas territoriales complejas. En este escenario, la investigación universitaria adquiere una centralidad estratégica, ya no únicamente como actividad académica especializada, sino como dimensión constitutiva de las disputas en torno al sentido social de la universidad y al papel político de la ciencia.</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últimas décadas, el sistema universitario ha sido interpelado por lógicas de gestión que tienden a reducir la investigación a parámetros cuantitativos vinculados a rankings, indexación y productividad medible. Estas dinámicas, fuertemente influenciadas por modelos globales de evaluación científica, han promovido en muchos casos procesos de fragmentación institucional y desvinculación entre la producción académica y las necesidades concretas de los territorios. Frente a ello, emerge con fuerza la necesidad de repensar a la universidad no solo como institución educativa o espacio de profesionalización, sino como actor político-territorial capaz de intervenir en los procesos de desarrollo regional, producción de ciudadanía y construcción de agendas públicas de conocimiento.</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 política científica universitaria deja de ser entendida exclusivamente como administración técnica de proyectos, convocatorias o financiamiento, para convertirse en un campo estratégico de definición institucional. Gestionar la investigación implica decidir qué problemas sociales adquieren legitimidad científica, qué actores participan en la producción de conocimiento, cuáles son los criterios de evaluación que organizan las prácticas académicas y qué modelo de relación se establece entre universidad, Estado, sector productivo y sociedad civil. En consecuencia, las políticas de investigación constituyen también políticas de conocimiento, en tanto organizan formas de producción simbólica y disputan sentidos acerca del desarrollo social, científico y tecnológico.</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experiencia del Instituto de Investigaciones Científicas (IDIC) de la Universidad de la Cuenca del Plata (UCP) resulta particularmente significativa para analizar los modos en que una universidad de gestión privada puede construir una política científica institucional con fuerte anclaje territorial y compromiso social. Lejos de asumir una lógica meramente administrativa o instrumental, la consolidación de la función investigación en la UCP expresa una decisión política orientada a fortalecer capacidades científicas propias, promover redes de cooperación académica y articular la producción de conocimiento con las necesidades y problemáticas de la región nordeste argentina.</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de la Cuenca del Plata ha desarrollado, especialmente durante el ciclo 2025 y en el marco de su Plan de Desarrollo Cuatrienal, una estrategia de fortalecimiento institucional orientada a consolidar la investigación como función sustantiva de la vida universitaria. Este proceso implicó avanzar en la institucionalización de mecanismos de evaluación, acompañamiento metodológico, sistematización de indicadores, formación de recursos humanos y digitalización de procesos de gestión científica. Sin embargo, dichos avances no pueden ser comprendidos únicamente como mejoras operativas o administrativas. Constituyen, fundamentalmente, expresiones de una política universitaria que reconoce a la investigación como herramienta de transformación territorial y como dimensión esencial para la construcción de autonomía académica.</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consolidación del IDIC pone en evidencia que la producción científica no se desarrolla en un vacío institucional ni responde exclusivamente a dinámicas individuales de investigación. Por el contrario, requiere estructuras organizacionales capaces de sostener procesos colectivos de formación, cooperación y planificación estratégica. En este sentido, la experiencia de la UCP permite observar cómo la gestión de la investigación se transforma en una práctica de construcción institucional que articula decisiones políticas, recursos simbólicos y dispositivos organizacionales orientados a fortalecer la capacidad de la universidad para intervenir en el espacio público.</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Particular relevancia adquiere, en este proceso, la elaboración del “Marco institucional para la transferencia de conocimiento e innovación tecnológica”, instrumento que expresa una redefinición de la relación entre universidad y sociedad. Frente a modelos de innovación subordinados exclusivamente a lógicas de rentabilidad económica, la UCP propone una concepción de transferencia orientada al desarrollo regional, la construcción de capacidades territoriales y la democratización del acceso al conocimiento. De esta manera, la investigación deja de concebirse como producción aislada de saberes especializados para integrarse a procesos más amplios de articulación social y compromiso institucional.</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 consolidación de redes de cooperación con universidades, organismos públicos y evaluadores externos refleja una comprensión relacional de la política científica. La universidad aparece así como nodo articulador de vínculos académicos, científicos y territoriales que permiten ampliar capacidades institucionales y fortalecer la legitimidad de los procesos de investigación. Esta dimensión colaborativa adquiere especial importancia en contextos latinoamericanos marcados por desigualdades estructurales en el acceso a financiamiento, infraestructura y recursos científicos.</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escenario, la experiencia del IDIC permite problematizar el lugar de las universidades de gestión privada dentro del sistema científico argentino. Tradicionalmente asociadas de manera predominante a funciones de formación profesional, estas instituciones han ocupado un lugar periférico en las discusiones sobre políticas científicas y producción de conocimiento. Sin embargo, el caso de la UCP evidencia que las universidades privadas pueden constituirse en actores relevantes para el fortalecimiento de agendas de investigación situadas, la formación de comunidades científicas regionales y la construcción de estrategias de desarrollo territorial basadas en conocimiento.</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tiene como objetivo analizar el proceso de consolidación de la política científica del Instituto de Investigaciones Científicas de la Universidad de la Cuenca del Plata, entendiendo a la universidad como actor político-territorial y a la gestión de la investigación como una política de conocimiento. A partir del análisis de las estrategias institucionales implementadas durante el ciclo 2025, se busca reflexionar sobre los modos en que la investigación universitaria puede contribuir a fortalecer procesos de democratización del conocimiento, articulación territorial y construcción de autonomía académica en el contexto contemporáneo de la educación superior latinoamericana.</w:t>
      </w:r>
    </w:p>
    <w:p w:rsidR="00000000" w:rsidDel="00000000" w:rsidP="00000000" w:rsidRDefault="00000000" w:rsidRPr="00000000" w14:paraId="0000002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consolidación de la política científica del Instituto de Investigaciones Científicas (IDIC) de la Universidad de la Cuenca del Plata (UCP) debe comprenderse en el marco de las transformaciones estructurales que atraviesan actualmente a las universidades latinoamericanas. En un escenario caracterizado por la creciente presión hacia la competitividad académica, la internacionalización y la productividad científica cuantificable, las instituciones de educación superior enfrentan el desafío de sostener modelos de investigación capaces de responder a las demandas territoriales sin quedar subordinados exclusivamente a las dinámicas de mercado o a los criterios tecnocráticos de evaluación. En este contexto, la experiencia de la UCP evidencia una construcción institucional que busca articular calidad científica, pertinencia social y compromiso regional. </w:t>
      </w:r>
      <w:r w:rsidDel="00000000" w:rsidR="00000000" w:rsidRPr="00000000">
        <w:rPr>
          <w:rFonts w:ascii="Times New Roman" w:cs="Times New Roman" w:eastAsia="Times New Roman" w:hAnsi="Times New Roman"/>
          <w:rtl w:val="0"/>
        </w:rPr>
        <w:t xml:space="preserve">Tal como advierte Boaventura de Sousa Santos (2007), las universidades latinoamericanas enfrentan la tensión entre la lógica mercantil del conocimiento y la necesidad de sostener una función social orientada a la democratización y emancipación colectiva.</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fortalecimiento del IDIC durante el ciclo 2025 no puede interpretarse únicamente como un proceso de expansión administrativa o de incremento cuantitativo de proyectos de investigación. Por el contrario, constituye la expresión de una redefinición política de la función investigación dentro de la universidad. Esta transformación implicó desplazar la investigación desde una práctica frecuentemente aislada y concentrada en iniciativas individuales, hacia un modelo institucional basado en la planificación estratégica, la articulación interinstitucional y la producción colaborativa del conocimiento. </w:t>
      </w:r>
      <w:r w:rsidDel="00000000" w:rsidR="00000000" w:rsidRPr="00000000">
        <w:rPr>
          <w:rFonts w:ascii="Times New Roman" w:cs="Times New Roman" w:eastAsia="Times New Roman" w:hAnsi="Times New Roman"/>
          <w:rtl w:val="0"/>
        </w:rPr>
        <w:t xml:space="preserve">En este sentido, José Joaquín Brunner (2011) sostiene que las nuevas formas de gobernanza universitaria exigen estructuras institucionales capaces de articular gestión, cooperación y producción científica en contextos de creciente complejidad organizacional.</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Plan de Desarrollo Cuatrienal de la Universidad de la Cuenca del Plata operó como un instrumento estratégico de planificación institucional y, simultáneamente, como una definición política acerca del lugar que debía ocupar la investigación dentro del proyecto universitario. Más allá de establecer metas operativas o lineamientos administrativos, dicho plan permitió consolidar una política científica que comprende a la universidad como actor político-territorial, es decir, como una institución con capacidad de intervenir activamente en los procesos de desarrollo regional, en la producción de conocimiento socialmente relevante y en la construcción de respuestas frente a las problemáticas del contexto nordeste argentino. Desde esta perspectiva, la investigación dejó de concebirse exclusivamente como un mecanismo de acreditación académica o legitimación disciplinar, para asumir una función estratégica vinculada al fortalecimiento de capacidades territoriales, la generación de conocimiento situado y la articulación entre universidad, sociedad y Estado. Esta redefinición institucional implicó desplazar modelos tradicionales centrados en prácticas aisladas e individualizadas de investigación hacia una lógica basada en la cooperación, la interdisciplinariedad y la pertinencia social de la producción científica.</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consecuencia, la política científica impulsada por la UCP comenzó a estructurarse sobre la premisa de que el conocimiento universitario adquiere legitimidad no solo por su validación académica, sino también por su capacidad de contribuir a procesos de transformación social y desarrollo regional. En este sentido, la universidad asume un papel que excede la formación profesional y la producción de publicaciones científicas, posicionándose como espacio de construcción crítica, intervención pública y democratización del conocimiento. Esta orientación supone reconocer que la producción científica no es neutral ni descontextualizada, sino que se encuentra atravesada por relaciones de poder, disputas de legitimidad y modelos específicos de desarrollo. Como sostiene Boaventura de Sousa Santos, “no hay justicia social global sin justicia cognitiva global” (de Sousa Santos, 2007, p. 56), afirmación que permite comprender cómo las disputas en torno al conocimiento constituyen también disputas políticas acerca de qué saberes son legitimados, qué actores participan en su producción y cuáles problemáticas adquieren centralidad dentro de las agendas científicas contemporáneas.</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mirada, las políticas universitarias de investigación constituyen también políticas de conocimiento, ya que expresan decisiones institucionales acerca de las prioridades científicas, los modelos de vinculación territorial y las formas de construcción de legitimidad académica. En el caso de la Universidad de la Cuenca del Plata, esta concepción se materializó en el fortalecimiento de líneas de investigación vinculadas a problemáticas regionales, en la promoción de estrategias de transferencia socialmente responsable y en la consolidación de redes de cooperación académica orientadas a fortalecer la incidencia institucional dentro del sistema científico nacional. De este modo, la universidad reafirma su papel como institución comprometida con la producción de una ciencia situada, crítica y socialmente relevante, capaz de contribuir al desarrollo soberano y a la transformación de las realidades territoriales en las que se inserta.</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aspectos más relevantes de este proceso fue la elaboración del “Marco institucional para la transferencia de conocimiento e innovación tecnológica”. La construcción de este instrumento representó un punto de inflexión en la política científica institucional, ya que permitió formalizar criterios sobre la relación entre universidad, sector productivo y sociedad civil. Más allá de su dimensión normativa, este documento expresa una toma de posición respecto al sentido social de la investigación universitaria. En un contexto donde las políticas de innovación suelen quedar reducidas a parámetros de rentabilidad económica o apropiación privada del conocimiento, la UCP plantea una perspectiva orientada a la transferencia socialmente responsable, priorizando el impacto territorial y el fortalecimiento de capacidades regionales.</w:t>
      </w:r>
      <w:r w:rsidDel="00000000" w:rsidR="00000000" w:rsidRPr="00000000">
        <w:rPr>
          <w:rFonts w:ascii="Times New Roman" w:cs="Times New Roman" w:eastAsia="Times New Roman" w:hAnsi="Times New Roman"/>
          <w:rtl w:val="0"/>
        </w:rPr>
        <w:t xml:space="preserve"> Esta concepción dialoga con las perspectivas promovidas por UNESCO (2021), que enfatizan la necesidad de desarrollar modelos de ciencia abierta, inclusiva y socialmente comprometida.</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articulación desarrollada entre el IDIC, la Secretaría de Políticas del Conocimiento y el Departamento de Extensión permitió avanzar hacia una concepción más integral de la producción científica. La transferencia de conocimiento comenzó a entenderse no como una instancia posterior o separada de la investigación, sino como una dimensión constitutiva de los proyectos científicos desde su formulación inicial. Esta lógica favorece la identificación temprana de problemáticas territoriales, la interacción con actores sociales y la construcción de procesos de innovación con mayor legitimidad institucional y social.</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Paralelamente, la consolidación de redes de cooperación constituyó otra dimensión central de la política científica institucional. Frente a la fragmentación histórica del sistema científico argentino y a las dificultades de financiamiento que atraviesan numerosas instituciones universitarias, el IDIC impulsó estrategias de vinculación con universidades, organismos públicos y espacios de cooperación académica. Estas alianzas no solo fortalecieron la capacidad operativa de los proyectos de investigación, sino que también permitieron ampliar la legitimidad de los procesos evaluativos y fortalecer la inserción de la UCP en circuitos científicos nacionales. </w:t>
      </w:r>
      <w:r w:rsidDel="00000000" w:rsidR="00000000" w:rsidRPr="00000000">
        <w:rPr>
          <w:rFonts w:ascii="Times New Roman" w:cs="Times New Roman" w:eastAsia="Times New Roman" w:hAnsi="Times New Roman"/>
          <w:rtl w:val="0"/>
        </w:rPr>
        <w:t xml:space="preserve">De acuerdo con José Joaquín Brunner (2011), la cooperación interinstitucional constituye actualmente una dimensión central de la gobernanza universitaria y del fortalecimiento de las capacidades científicas institucionales.</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ampliación y diversificación del banco de evaluadores externos resulta especialmente significativa en este aspecto. La incorporación de especialistas provenientes de distintas instituciones y disciplinas permitió robustecer los mecanismos de arbitraje científico, garantizando mayores niveles de transparencia y rigurosidad metodológica. Asimismo, la participación en espacios de articulación como la Comisión del Consejo de Rectores de Universidades Privadas (CRUP) evidencia la voluntad institucional de construir redes colaborativas que fortalezcan el lugar de las universidades privadas dentro del sistema científico nacional.</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eje estratégico del proceso de consolidación institucional estuvo vinculado al fortalecimiento de los recursos humanos dedicados a investigación. La política impulsada por el IDIC reconoce que la sostenibilidad de una comunidad científica depende no solo de recursos económicos o infraestructura tecnológica, sino también de la formación sistemática de investigadores y de la construcción de trayectorias académicas estables. En este sentido, las acciones de acompañamiento técnico, asesoramiento metodológico y capacitación permanente desarrolladas durante 2025 constituyen herramientas fundamentales para garantizar la calidad de los proyectos y el fortalecimiento de capacidades institucionales. </w:t>
      </w:r>
      <w:r w:rsidDel="00000000" w:rsidR="00000000" w:rsidRPr="00000000">
        <w:rPr>
          <w:rFonts w:ascii="Times New Roman" w:cs="Times New Roman" w:eastAsia="Times New Roman" w:hAnsi="Times New Roman"/>
          <w:rtl w:val="0"/>
        </w:rPr>
        <w:t xml:space="preserve">Sobre esta cuestión, Alicia Camilloni (2013) destaca que la investigación universitaria debe integrarse a los procesos formativos como parte constitutiva de la enseñanza superior y no como una actividad separada o elitizada.</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espacios de formación implementados abordaron dimensiones vinculadas a la redacción académica, elaboración de informes, validación metodológica y organización de agendas de publicaciones científicas. Estas acciones permitieron acompañar los procesos de investigación de manera continua, favoreciendo una cultura institucional basada en la planificación, la evaluación y la mejora permanente. A su vez, el acompañamiento procesual implementado por el IDIC evidencia una concepción de gestión científica centrada no únicamente en el control administrativo, sino también en el sostenimiento pedagógico y técnico de los equipos de investigación.</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creciente participación de estudiantes y becarios en proyectos institucionales constituye otro indicador relevante de esta política de fortalecimiento científico. </w:t>
      </w:r>
      <w:r w:rsidDel="00000000" w:rsidR="00000000" w:rsidRPr="00000000">
        <w:rPr>
          <w:rFonts w:ascii="Times New Roman" w:cs="Times New Roman" w:eastAsia="Times New Roman" w:hAnsi="Times New Roman"/>
          <w:rtl w:val="0"/>
        </w:rPr>
        <w:t xml:space="preserve">La inclusión estudiantil en equipos de investigación favorece procesos de democratización del conocimiento y fortalece la construcción de ciudadanía crítica, tal como plantea Alicia Camilloni (2013) al referirse a la necesidad de integrar docencia e investigación en la formación universitaria.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Estos datos reflejan una expansión significativa de la función investigación dentro de la universidad, pero también expresan la construcción de una cultura académica orientada a la incorporación temprana de estudiantes en prácticas científicas interdisciplinarias.</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inclusión de estudiantes en equipos de investigación reviste especial importancia en términos de democratización del acceso al conocimiento científico. En muchas universidades, la investigación continúa siendo una actividad restringida a determinados sectores académicos o carreras específicas. En contraste, la experiencia del IDIC muestra una política orientada a transversalizar la investigación en distintas unidades académicas, favoreciendo la participación de estudiantes de grado y posgrado en proyectos vinculados a problemáticas regionales concretas. Esta perspectiva fortalece no solo la formación académica, sino también la construcción de ciudadanía crítica y compromiso territorial.</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 consolidación de herramientas de sistematización y gestión de información representó un avance sustancial en la institucionalización de la función investigación. La construcción de bases históricas de indicadores y productos científicos permitió generar información estratégica para la toma de decisiones institucionales.</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producción de indicadores científicos adquiere relevancia política en tanto permite visibilizar procesos, legitimar decisiones y fortalecer mecanismos de planificación. En este sentido, la consolidación de estadísticas institucionales no constituye únicamente una herramienta administrativa, sino también un mecanismo de construcción de gobernanza universitaria. La disponibilidad de información sistematizada facilita la evaluación de políticas científicas y permite proyectar estrategias de crecimiento más articuladas con las necesidades institucionales y territoriales.</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los procesos de modernización tecnológica, el Laboratorio de Investigación desarrollado en entorno virtual Moodle constituye otro avance significativo. La digitalización de los procesos de seguimiento y evaluación permitió centralizar documentación, informes, productos científicos y comunicaciones institucionales. Aunque todavía persisten limitaciones vinculadas a la implementación de herramientas colaborativas más dinámicas, el laboratorio digital representa una experiencia relevante en términos de democratización del acceso a recursos científicos y fortalecimiento de la gestión académica.</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proyección institucional hacia sistemas de </w:t>
      </w:r>
      <w:r w:rsidDel="00000000" w:rsidR="00000000" w:rsidRPr="00000000">
        <w:rPr>
          <w:rFonts w:ascii="Times New Roman" w:cs="Times New Roman" w:eastAsia="Times New Roman" w:hAnsi="Times New Roman"/>
          <w:i w:val="1"/>
          <w:iCs w:val="1"/>
          <w:rtl w:val="0"/>
        </w:rPr>
        <w:t xml:space="preserve">dashboards</w:t>
      </w:r>
      <w:r w:rsidDel="00000000" w:rsidR="00000000" w:rsidRPr="00000000">
        <w:rPr>
          <w:rFonts w:ascii="Times New Roman" w:cs="Times New Roman" w:eastAsia="Times New Roman" w:hAnsi="Times New Roman"/>
          <w:rtl w:val="0"/>
        </w:rPr>
        <w:t xml:space="preserve"> interactivos, alertas automatizadas y formularios digitales integrados evidencia una orientación hacia modelos de gestión científica más ágiles, transparentes y trazables. Estas transformaciones resultan particularmente importantes en contextos de expansión de la función investigación, donde la complejidad administrativa exige herramientas capaces de optimizar procesos sin debilitar la calidad académica.</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resulta necesario destacar que la política científica impulsada por el IDIC se desarrolló en un contexto institucional atravesado por restricciones de recursos humanos y demandas crecientes de gestión. Lejos de paralizar los procesos de fortalecimiento científico, estas limitaciones dieron lugar a una reorganización estratégica de prioridades institucionales. La capacidad de sostener convocatorias, evaluaciones, capacitaciones y procesos de acompañamiento evidencia un alto nivel de compromiso organizacional y una clara decisión política de consolidar la investigación como eje estructural de la universidad.</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consecuencia, la experiencia de la Universidad de la Cuenca del Plata permite reconocer cómo una universidad de gestión privada puede construir una política científica con fuerte anclaje territorial, articulando investigación, extensión y formación académica desde una perspectiva socialmente comprometida. El IDIC emerge así como un espacio institucional que no solo administra proyectos de investigación, sino que contribuye activamente a disputar sentidos sobre el papel de la universidad, el valor público del conocimiento y las formas de producción científica en América Latina contemporánea.</w:t>
      </w:r>
    </w:p>
    <w:p w:rsidR="00000000" w:rsidDel="00000000" w:rsidP="00000000" w:rsidRDefault="00000000" w:rsidRPr="00000000" w14:paraId="0000003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 experiencia desarrollada por el Instituto de Investigaciones Científicas (IDIC) de la Universidad de la Cuenca del Plata permite afirmar que la gestión de la investigación universitaria constituye una dimensión estratégica de la política institucional y, al mismo tiempo, una forma concreta de construcción de políticas de conocimiento. En este sentido, la investigación no puede ser entendida únicamente como una actividad académica complementaria o subordinada a exigencias de productividad científica, sino como un espacio de disputa acerca de qué conocimientos se producen, para quiénes se producen y bajo qué criterios sociales, éticos y políticos se legitiman.</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institucional analizada evidencia que la consolidación de la función investigación implica mucho más que el incremento cuantitativo de proyectos, publicaciones o convocatorias. Supone, fundamentalmente, la construcción de capacidades institucionales orientadas a sostener una cultura científica propia, con criterios de pertinencia territorial y compromiso social. La política científica desarrollada por la UCP expresa una concepción de universidad que asume la producción de conocimiento como responsabilidad pública, aun en el marco de una institución de gestión privada, desafiando las lecturas reduccionistas que limitan el papel universitario a la formación profesional o a la prestación de servicios educativos.</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gestión del IDIC pone de manifiesto que las políticas de investigación son también políticas de institucionalidad. La creación de dispositivos de seguimiento, evaluación, sistematización de indicadores y acompañamiento metodológico permitió fortalecer estructuras capaces de sostener la continuidad de los procesos científicos más allá de las contingencias coyunturales. La consolidación de bases históricas de datos, la revisión normativa y los avances en digitalización no constituyen únicamente mejoras técnicas o administrativas; representan mecanismos de construcción de gobernanza universitaria y de fortalecimiento de la autonomía académica.</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institucionalización de la investigación adquiere particular relevancia en contextos latinoamericanos marcados por la desigualdad en la distribución de recursos científicos y por la concentración histórica de capacidades de investigación en determinados espacios universitarios. En este escenario, el fortalecimiento del IDIC evidencia cómo una universidad regional puede construir estrategias propias de desarrollo científico, generando condiciones para la producción de conocimiento situado y territorialmente comprometido. La investigación deja así de depender exclusivamente de iniciativas individuales para convertirse en una política universitaria sostenida y planificada.</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el trabajo desarrollado por el IDIC demuestra que la gestión científica requiere comprender la investigación como práctica colectiva y relacional. Las redes de cooperación construidas con universidades, organismos públicos y evaluadores externos permitieron fortalecer la legitimidad de los procesos institucionales y ampliar las capacidades de articulación de la universidad con el sistema científico nacional. Esta dimensión colaborativa resulta central en contextos donde la fragmentación académica y la competencia por recursos tienden a debilitar las posibilidades de construcción conjunta del conocimiento.</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igual sentido, la política de formación de recursos humanos impulsada por la UCP revela una concepción democratizadora de la investigación universitaria. La incorporación creciente de docentes, becarios y estudiantes a proyectos interdisciplinarios expresa una decisión institucional orientada a ampliar el acceso a la producción científica y a fortalecer procesos de formación crítica. La participación estudiantil en investigación no solo contribuye al aprendizaje metodológico y disciplinar, sino que también favorece la construcción de sujetos académicos capaces de intervenir reflexivamente sobre las problemáticas sociales y territoriales de su contexto.</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 mismo modo, la articulación entre investigación, extensión y transferencia tecnológica constituye uno de los aportes más significativos de la experiencia analizada. La elaboración del “Marco institucional para la transferencia de conocimiento e innovación tecnológica” expresa una redefinición política del vínculo entre universidad y sociedad. Frente a modelos de innovación subordinados exclusivamente a la lógica del mercado, la UCP propone una perspectiva de transferencia socialmente orientada, en la cual el conocimiento científico se concibe como herramienta para el fortalecimiento de capacidades regionales y la transformación de las condiciones sociales del territorio.</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perspectiva permite comprender que la gestión de la investigación no es neutral ni meramente instrumental. Cada decisión vinculada a financiamiento, evaluación, formación, transferencia o priorización temática implica la definición de determinados horizontes institucionales y modelos de universidad. En consecuencia, la política científica se convierte en un campo estratégico donde se disputa el sentido mismo de la educación superior y del papel social del conocimiento.</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del IDIC también permite advertir las tensiones y desafíos que atraviesan actualmente a las universidades. Las limitaciones de recursos humanos, las demandas crecientes de evaluación, la presión por indicadores de productividad y las dificultades estructurales del sistema científico argentino configuran un escenario complejo para la sostenibilidad de las políticas de investigación. Sin embargo, lejos de producir una retracción institucional, estas condiciones impulsaron procesos de reorganización estratégica y priorización de acciones que fortalecieron la capacidad de gestión del instituto.</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la construcción de herramientas digitales, sistemas de seguimiento y entornos virtuales de trabajo colaborativo adquiere especial relevancia como parte de una política de modernización de la gestión científica. La digitalización no se presenta únicamente como innovación tecnológica, sino como posibilidad de ampliar la participación, mejorar la trazabilidad de los procesos y democratizar el acceso a recursos académicos. El desafío futuro radica en profundizar estas transformaciones hacia modelos de gestión más integrados, colaborativos y abiertos.</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puede afirmarse que la experiencia de la Universidad de la Cuenca del Plata aporta elementos significativos para repensar el papel de las universidades en América Latina contemporánea. La consolidación del IDIC evidencia que las instituciones universitarias, independientemente de su modalidad de gestión, pueden constituirse en actores políticos capaces de producir conocimiento socialmente relevante, fortalecer capacidades territoriales y disputar sentidos sobre el desarrollo científico y tecnológico.</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universitaria aparece, entonces, no solo como producción de saberes especializados, sino como práctica institucional orientada a la construcción de ciudadanía, democratización del conocimiento y transformación social. Desde esta perspectiva, gestionar la investigación implica gestionar posibilidades de desarrollo colectivo, construir agendas científicas situadas y sostener una concepción de universidad comprometida con las necesidades y desafíos de su territorio.</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la Dirección del Instituto de Investigaciones Científicas (IDIC), entendemos que consolidar una política científica universitaria supone asumir una posición institucional frente a los debates contemporáneos sobre el sentido de la universidad, el valor público del conocimiento y el papel estratégico de la ciencia en los procesos de transformación social. En un contexto atravesado por profundas desigualdades territoriales, por la mercantilización creciente de la educación superior y por modelos de evaluación científica centrados predominantemente en la productividad cuantitativa, sostener una política de investigación situada constituye una decisión política orientada a defender la universidad como espacio de construcción colectiva, pensamiento crítico y desarrollo soberano.</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desarrollada por la Universidad de la Cuenca del Plata demuestra que la gestión de la investigación no puede limitarse a dimensiones meramente administrativas o instrumentales. Gestionar investigación implica construir institucionalidad, fortalecer comunidades académicas, promover redes de cooperación y definir estratégicamente qué problemáticas sociales requieren ser investigadas desde la universidad. En este sentido, cada convocatoria, cada proceso de evaluación, cada instancia de formación y cada acción de transferencia expresan una concepción específica acerca del conocimiento, de la función social de la ciencia y del compromiso universitario con su territorio.</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consolidación del IDIC durante los últimos años representa, precisamente, una apuesta institucional por construir capacidades científicas sostenidas en el tiempo, fortaleciendo mecanismos de planificación, acompañamiento metodológico, evaluación académica y democratización del acceso a la investigación. Este proceso permitió avanzar hacia una cultura institucional en la que la investigación deja de ser una práctica aislada o restringida a determinados sectores académicos para convertirse en una función transversal de la vida universitaria, articulada con la formación, la extensión y las demandas sociales de la región.</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 Universidad de la Cuenca del Plata reafirma su posicionamiento como actor político-territorial capaz de intervenir activamente en la construcción de agendas de conocimiento vinculadas a las necesidades y desafíos del nordeste argentino. La producción científica adquiere sentido en tanto contribuye a fortalecer capacidades regionales, generar procesos de innovación socialmente responsables y ampliar las posibilidades de desarrollo humano, económico y cultural de las comunidades. La universidad no solo forma profesionales; produce conocimiento estratégico, construye ciudadanía crítica y participa activamente en la configuración del espacio público.</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sostenemos que las universidades de gestión privada tienen la responsabilidad de asumir un rol activo dentro del sistema científico nacional, superando miradas reduccionistas que las limitan exclusivamente a funciones de enseñanza profesional. La experiencia del IDIC evidencia que es posible construir políticas científicas institucionales con fuerte anclaje territorial, compromiso social y vocación de cooperación académica, contribuyendo de manera significativa al fortalecimiento de ecosistemas regionales de conocimiento.</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consolidación de la política científica de la UCP expresa una convicción institucional profunda: la investigación universitaria constituye una herramienta fundamental para la democratización del conocimiento y para la construcción de sociedades más justas, inclusivas y soberanas. Defender la investigación como función sustantiva de la universidad implica también defender la capacidad de nuestras instituciones para producir pensamiento crítico, disputar sentidos sobre el desarrollo y generar alternativas frente a los desafíos contemporáneos de América Latina.</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Entendemos que el futuro de las universidades dependerá, en gran medida, de su capacidad para sostener políticas de conocimiento comprometidas con sus territorios, abiertas a la cooperación y orientadas al bien común. En este horizonte, el IDIC continuará fortaleciendo procesos de investigación, formación y transferencia que permitan consolidar una universidad profundamente vinculada con la realidad social, convencida de que la ciencia y el conocimiento no son privilegios de unos pocos, sino herramientas colectivas indispensables para la transformación social y el desarrollo regional sostenible.</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Brunner, José Joaquín. (2011). </w:t>
      </w:r>
      <w:r w:rsidDel="00000000" w:rsidR="00000000" w:rsidRPr="00000000">
        <w:rPr>
          <w:rFonts w:ascii="Times New Roman" w:cs="Times New Roman" w:eastAsia="Times New Roman" w:hAnsi="Times New Roman"/>
          <w:i w:val="1"/>
          <w:iCs w:val="1"/>
          <w:rtl w:val="0"/>
        </w:rPr>
        <w:t xml:space="preserve">Gobernanza universitaria: Tipología, dinámicas y tendencias</w:t>
      </w:r>
      <w:r w:rsidDel="00000000" w:rsidR="00000000" w:rsidRPr="00000000">
        <w:rPr>
          <w:rFonts w:ascii="Times New Roman" w:cs="Times New Roman" w:eastAsia="Times New Roman" w:hAnsi="Times New Roman"/>
          <w:rtl w:val="0"/>
        </w:rPr>
        <w:t xml:space="preserve">. Universidad Diego Portales.</w:t>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Boaventura de Sousa Santos. (2007). </w:t>
      </w:r>
      <w:r w:rsidDel="00000000" w:rsidR="00000000" w:rsidRPr="00000000">
        <w:rPr>
          <w:rFonts w:ascii="Times New Roman" w:cs="Times New Roman" w:eastAsia="Times New Roman" w:hAnsi="Times New Roman"/>
          <w:i w:val="1"/>
          <w:iCs w:val="1"/>
          <w:rtl w:val="0"/>
        </w:rPr>
        <w:t xml:space="preserve">La universidad en el siglo XXI: Para una reforma democrática y emancipadora de la universidad</w:t>
      </w:r>
      <w:r w:rsidDel="00000000" w:rsidR="00000000" w:rsidRPr="00000000">
        <w:rPr>
          <w:rFonts w:ascii="Times New Roman" w:cs="Times New Roman" w:eastAsia="Times New Roman" w:hAnsi="Times New Roman"/>
          <w:rtl w:val="0"/>
        </w:rPr>
        <w:t xml:space="preserve">. Miño y Dávila.</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Camilloni, Alicia. (2013). </w:t>
      </w:r>
      <w:r w:rsidDel="00000000" w:rsidR="00000000" w:rsidRPr="00000000">
        <w:rPr>
          <w:rFonts w:ascii="Times New Roman" w:cs="Times New Roman" w:eastAsia="Times New Roman" w:hAnsi="Times New Roman"/>
          <w:i w:val="1"/>
          <w:iCs w:val="1"/>
          <w:rtl w:val="0"/>
        </w:rPr>
        <w:t xml:space="preserve">La inclusión de la investigación en la enseñanza universitaria</w:t>
      </w:r>
      <w:r w:rsidDel="00000000" w:rsidR="00000000" w:rsidRPr="00000000">
        <w:rPr>
          <w:rFonts w:ascii="Times New Roman" w:cs="Times New Roman" w:eastAsia="Times New Roman" w:hAnsi="Times New Roman"/>
          <w:rtl w:val="0"/>
        </w:rPr>
        <w:t xml:space="preserve">. Paidós.</w:t>
      </w:r>
    </w:p>
    <w:p w:rsidR="00000000" w:rsidDel="00000000" w:rsidP="00000000" w:rsidRDefault="00000000" w:rsidRPr="00000000" w14:paraId="0000004F">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Congreso de la Nación Argentina. (1995). </w:t>
      </w:r>
      <w:r w:rsidDel="00000000" w:rsidR="00000000" w:rsidRPr="00000000">
        <w:rPr>
          <w:rFonts w:ascii="Times New Roman" w:cs="Times New Roman" w:eastAsia="Times New Roman" w:hAnsi="Times New Roman"/>
          <w:i w:val="1"/>
          <w:iCs w:val="1"/>
          <w:rtl w:val="0"/>
        </w:rPr>
        <w:t xml:space="preserve">Ley de Educación Superior N.º 24.521</w:t>
      </w:r>
      <w:r w:rsidDel="00000000" w:rsidR="00000000" w:rsidRPr="00000000">
        <w:rPr>
          <w:rFonts w:ascii="Times New Roman" w:cs="Times New Roman" w:eastAsia="Times New Roman" w:hAnsi="Times New Roman"/>
          <w:rtl w:val="0"/>
        </w:rPr>
        <w:t xml:space="preserve">. Boletín Oficial de la República Argentina.</w:t>
      </w:r>
      <w:hyperlink r:id="rId10">
        <w:r w:rsidDel="00000000" w:rsidR="00000000" w:rsidRPr="00000000">
          <w:rPr>
            <w:rFonts w:ascii="Times New Roman" w:cs="Times New Roman" w:eastAsia="Times New Roman" w:hAnsi="Times New Roman"/>
            <w:rtl w:val="0"/>
          </w:rPr>
          <w:t xml:space="preserve"> </w:t>
        </w:r>
      </w:hyperlink>
      <w:hyperlink r:id="rId11">
        <w:r w:rsidDel="00000000" w:rsidR="00000000" w:rsidRPr="00000000">
          <w:rPr>
            <w:rFonts w:ascii="Times New Roman" w:cs="Times New Roman" w:eastAsia="Times New Roman" w:hAnsi="Times New Roman"/>
            <w:color w:val="1155cc"/>
            <w:u w:val="single"/>
            <w:rtl w:val="0"/>
          </w:rPr>
          <w:t xml:space="preserve">https://www.argentina.gob.ar/normativa/nacional/ley-24521-25394</w:t>
        </w:r>
      </w:hyperlink>
      <w:r w:rsidDel="00000000" w:rsidR="00000000" w:rsidRPr="00000000">
        <w:rPr>
          <w:rtl w:val="0"/>
        </w:rPr>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Congreso de la Nación Argentina. (2001). </w:t>
      </w:r>
      <w:r w:rsidDel="00000000" w:rsidR="00000000" w:rsidRPr="00000000">
        <w:rPr>
          <w:rFonts w:ascii="Times New Roman" w:cs="Times New Roman" w:eastAsia="Times New Roman" w:hAnsi="Times New Roman"/>
          <w:i w:val="1"/>
          <w:iCs w:val="1"/>
          <w:rtl w:val="0"/>
        </w:rPr>
        <w:t xml:space="preserve">Ley N.º 25.467 de Ciencia, Tecnología e Innovación</w:t>
      </w:r>
      <w:r w:rsidDel="00000000" w:rsidR="00000000" w:rsidRPr="00000000">
        <w:rPr>
          <w:rFonts w:ascii="Times New Roman" w:cs="Times New Roman" w:eastAsia="Times New Roman" w:hAnsi="Times New Roman"/>
          <w:rtl w:val="0"/>
        </w:rPr>
        <w:t xml:space="preserve">. Boletín Oficial de la República Argentina.</w:t>
      </w:r>
      <w:hyperlink r:id="rId12">
        <w:r w:rsidDel="00000000" w:rsidR="00000000" w:rsidRPr="00000000">
          <w:rPr>
            <w:rFonts w:ascii="Times New Roman" w:cs="Times New Roman" w:eastAsia="Times New Roman" w:hAnsi="Times New Roman"/>
            <w:rtl w:val="0"/>
          </w:rPr>
          <w:t xml:space="preserve"> </w:t>
        </w:r>
      </w:hyperlink>
      <w:hyperlink r:id="rId13">
        <w:r w:rsidDel="00000000" w:rsidR="00000000" w:rsidRPr="00000000">
          <w:rPr>
            <w:rFonts w:ascii="Times New Roman" w:cs="Times New Roman" w:eastAsia="Times New Roman" w:hAnsi="Times New Roman"/>
            <w:color w:val="1155cc"/>
            <w:u w:val="single"/>
            <w:rtl w:val="0"/>
          </w:rPr>
          <w:t xml:space="preserve">https://www.argentina.gob.ar/normativa/nacional/ley-25467-68749</w:t>
        </w:r>
      </w:hyperlink>
      <w:r w:rsidDel="00000000" w:rsidR="00000000" w:rsidRPr="00000000">
        <w:rPr>
          <w:rtl w:val="0"/>
        </w:rPr>
      </w:r>
    </w:p>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Congreso de la Nación Argentina. (2013). </w:t>
      </w:r>
      <w:r w:rsidDel="00000000" w:rsidR="00000000" w:rsidRPr="00000000">
        <w:rPr>
          <w:rFonts w:ascii="Times New Roman" w:cs="Times New Roman" w:eastAsia="Times New Roman" w:hAnsi="Times New Roman"/>
          <w:i w:val="1"/>
          <w:iCs w:val="1"/>
          <w:rtl w:val="0"/>
        </w:rPr>
        <w:t xml:space="preserve">Ley N.º 26.899. Repositorios digitales institucionales de acceso abierto</w:t>
      </w:r>
      <w:r w:rsidDel="00000000" w:rsidR="00000000" w:rsidRPr="00000000">
        <w:rPr>
          <w:rFonts w:ascii="Times New Roman" w:cs="Times New Roman" w:eastAsia="Times New Roman" w:hAnsi="Times New Roman"/>
          <w:rtl w:val="0"/>
        </w:rPr>
        <w:t xml:space="preserve">. Boletín Oficial de la República Argentina.</w:t>
      </w:r>
      <w:hyperlink r:id="rId14">
        <w:r w:rsidDel="00000000" w:rsidR="00000000" w:rsidRPr="00000000">
          <w:rPr>
            <w:rFonts w:ascii="Times New Roman" w:cs="Times New Roman" w:eastAsia="Times New Roman" w:hAnsi="Times New Roman"/>
            <w:rtl w:val="0"/>
          </w:rPr>
          <w:t xml:space="preserve"> </w:t>
        </w:r>
      </w:hyperlink>
      <w:hyperlink r:id="rId15">
        <w:r w:rsidDel="00000000" w:rsidR="00000000" w:rsidRPr="00000000">
          <w:rPr>
            <w:rFonts w:ascii="Times New Roman" w:cs="Times New Roman" w:eastAsia="Times New Roman" w:hAnsi="Times New Roman"/>
            <w:color w:val="1155cc"/>
            <w:u w:val="single"/>
            <w:rtl w:val="0"/>
          </w:rPr>
          <w:t xml:space="preserve">https://www.argentina.gob.ar/normativa/nacional/ley-26899-223459</w:t>
        </w:r>
      </w:hyperlink>
      <w:r w:rsidDel="00000000" w:rsidR="00000000" w:rsidRPr="00000000">
        <w:rPr>
          <w:rtl w:val="0"/>
        </w:rPr>
      </w:r>
    </w:p>
    <w:p w:rsidR="00000000" w:rsidDel="00000000" w:rsidP="00000000" w:rsidRDefault="00000000" w:rsidRPr="00000000" w14:paraId="0000005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Interuniversitario Nacional. (2021). </w:t>
      </w:r>
      <w:r w:rsidDel="00000000" w:rsidR="00000000" w:rsidRPr="00000000">
        <w:rPr>
          <w:rFonts w:ascii="Times New Roman" w:cs="Times New Roman" w:eastAsia="Times New Roman" w:hAnsi="Times New Roman"/>
          <w:i w:val="1"/>
          <w:iCs w:val="1"/>
          <w:rtl w:val="0"/>
        </w:rPr>
        <w:t xml:space="preserve">Acuerdo Plenario N.º 1131/21. Lineamientos para el fortalecimiento de la investigación universitaria</w:t>
      </w:r>
      <w:r w:rsidDel="00000000" w:rsidR="00000000" w:rsidRPr="00000000">
        <w:rPr>
          <w:rFonts w:ascii="Times New Roman" w:cs="Times New Roman" w:eastAsia="Times New Roman" w:hAnsi="Times New Roman"/>
          <w:rtl w:val="0"/>
        </w:rPr>
        <w:t xml:space="preserve">. Consejo Interuniversitario Nacional.</w:t>
      </w:r>
    </w:p>
    <w:p w:rsidR="00000000" w:rsidDel="00000000" w:rsidP="00000000" w:rsidRDefault="00000000" w:rsidRPr="00000000" w14:paraId="0000005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Interuniversitario Nacional. (2022). </w:t>
      </w:r>
      <w:r w:rsidDel="00000000" w:rsidR="00000000" w:rsidRPr="00000000">
        <w:rPr>
          <w:rFonts w:ascii="Times New Roman" w:cs="Times New Roman" w:eastAsia="Times New Roman" w:hAnsi="Times New Roman"/>
          <w:i w:val="1"/>
          <w:iCs w:val="1"/>
          <w:rtl w:val="0"/>
        </w:rPr>
        <w:t xml:space="preserve">Declaración sobre ciencia abierta y democratización del conocimiento</w:t>
      </w:r>
      <w:r w:rsidDel="00000000" w:rsidR="00000000" w:rsidRPr="00000000">
        <w:rPr>
          <w:rFonts w:ascii="Times New Roman" w:cs="Times New Roman" w:eastAsia="Times New Roman" w:hAnsi="Times New Roman"/>
          <w:rtl w:val="0"/>
        </w:rPr>
        <w:t xml:space="preserve">. Consejo Interuniversitario Nacional.</w:t>
      </w:r>
    </w:p>
    <w:p w:rsidR="00000000" w:rsidDel="00000000" w:rsidP="00000000" w:rsidRDefault="00000000" w:rsidRPr="00000000" w14:paraId="00000054">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Ministerio de Ciencia, Tecnología e Innovación de la Nación. (2021). </w:t>
      </w:r>
      <w:r w:rsidDel="00000000" w:rsidR="00000000" w:rsidRPr="00000000">
        <w:rPr>
          <w:rFonts w:ascii="Times New Roman" w:cs="Times New Roman" w:eastAsia="Times New Roman" w:hAnsi="Times New Roman"/>
          <w:i w:val="1"/>
          <w:iCs w:val="1"/>
          <w:rtl w:val="0"/>
        </w:rPr>
        <w:t xml:space="preserve">Plan Nacional de Ciencia, Tecnología e Innovación 2030</w:t>
      </w:r>
      <w:r w:rsidDel="00000000" w:rsidR="00000000" w:rsidRPr="00000000">
        <w:rPr>
          <w:rFonts w:ascii="Times New Roman" w:cs="Times New Roman" w:eastAsia="Times New Roman" w:hAnsi="Times New Roman"/>
          <w:rtl w:val="0"/>
        </w:rPr>
        <w:t xml:space="preserve">. Ministerio de Ciencia, Tecnología e Innovación.</w:t>
      </w:r>
      <w:hyperlink r:id="rId16">
        <w:r w:rsidDel="00000000" w:rsidR="00000000" w:rsidRPr="00000000">
          <w:rPr>
            <w:rFonts w:ascii="Times New Roman" w:cs="Times New Roman" w:eastAsia="Times New Roman" w:hAnsi="Times New Roman"/>
            <w:rtl w:val="0"/>
          </w:rPr>
          <w:t xml:space="preserve"> </w:t>
        </w:r>
      </w:hyperlink>
      <w:hyperlink r:id="rId17">
        <w:r w:rsidDel="00000000" w:rsidR="00000000" w:rsidRPr="00000000">
          <w:rPr>
            <w:rFonts w:ascii="Times New Roman" w:cs="Times New Roman" w:eastAsia="Times New Roman" w:hAnsi="Times New Roman"/>
            <w:color w:val="1155cc"/>
            <w:u w:val="single"/>
            <w:rtl w:val="0"/>
          </w:rPr>
          <w:t xml:space="preserve">https://www.argentina.gob.ar/ciencia/plan2030</w:t>
        </w:r>
      </w:hyperlink>
      <w:r w:rsidDel="00000000" w:rsidR="00000000" w:rsidRPr="00000000">
        <w:rPr>
          <w:rtl w:val="0"/>
        </w:rPr>
      </w:r>
    </w:p>
    <w:p w:rsidR="00000000" w:rsidDel="00000000" w:rsidP="00000000" w:rsidRDefault="00000000" w:rsidRPr="00000000" w14:paraId="0000005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UNESCO. (2021). </w:t>
      </w:r>
      <w:r w:rsidDel="00000000" w:rsidR="00000000" w:rsidRPr="00000000">
        <w:rPr>
          <w:rFonts w:ascii="Times New Roman" w:cs="Times New Roman" w:eastAsia="Times New Roman" w:hAnsi="Times New Roman"/>
          <w:i w:val="1"/>
          <w:iCs w:val="1"/>
          <w:rtl w:val="0"/>
        </w:rPr>
        <w:t xml:space="preserve">Recomendación sobre la ciencia abierta</w:t>
      </w:r>
      <w:r w:rsidDel="00000000" w:rsidR="00000000" w:rsidRPr="00000000">
        <w:rPr>
          <w:rFonts w:ascii="Times New Roman" w:cs="Times New Roman" w:eastAsia="Times New Roman" w:hAnsi="Times New Roman"/>
          <w:rtl w:val="0"/>
        </w:rPr>
        <w:t xml:space="preserve">. UNESCO Publishing.</w:t>
      </w:r>
    </w:p>
    <w:p w:rsidR="00000000" w:rsidDel="00000000" w:rsidP="00000000" w:rsidRDefault="00000000" w:rsidRPr="00000000" w14:paraId="0000005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la Cuenca del Plata. (2025). </w:t>
      </w:r>
      <w:r w:rsidDel="00000000" w:rsidR="00000000" w:rsidRPr="00000000">
        <w:rPr>
          <w:rFonts w:ascii="Times New Roman" w:cs="Times New Roman" w:eastAsia="Times New Roman" w:hAnsi="Times New Roman"/>
          <w:i w:val="1"/>
          <w:iCs w:val="1"/>
          <w:rtl w:val="0"/>
        </w:rPr>
        <w:t xml:space="preserve">Marco institucional para la transferencia de conocimiento e innovación tecnológica</w:t>
      </w:r>
      <w:r w:rsidDel="00000000" w:rsidR="00000000" w:rsidRPr="00000000">
        <w:rPr>
          <w:rFonts w:ascii="Times New Roman" w:cs="Times New Roman" w:eastAsia="Times New Roman" w:hAnsi="Times New Roman"/>
          <w:rtl w:val="0"/>
        </w:rPr>
        <w:t xml:space="preserve">. Secretaría de Políticas del Conocimiento e IDIC.</w:t>
      </w:r>
    </w:p>
    <w:p w:rsidR="00000000" w:rsidDel="00000000" w:rsidP="00000000" w:rsidRDefault="00000000" w:rsidRPr="00000000" w14:paraId="0000005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la Cuenca del Plata. (2025). </w:t>
      </w:r>
      <w:r w:rsidDel="00000000" w:rsidR="00000000" w:rsidRPr="00000000">
        <w:rPr>
          <w:rFonts w:ascii="Times New Roman" w:cs="Times New Roman" w:eastAsia="Times New Roman" w:hAnsi="Times New Roman"/>
          <w:i w:val="1"/>
          <w:iCs w:val="1"/>
          <w:rtl w:val="0"/>
        </w:rPr>
        <w:t xml:space="preserve">Memoria anual de gestión del Instituto de Investigaciones Científicas (IDIC) 2025</w:t>
      </w:r>
      <w:r w:rsidDel="00000000" w:rsidR="00000000" w:rsidRPr="00000000">
        <w:rPr>
          <w:rFonts w:ascii="Times New Roman" w:cs="Times New Roman" w:eastAsia="Times New Roman" w:hAnsi="Times New Roman"/>
          <w:rtl w:val="0"/>
        </w:rPr>
        <w:t xml:space="preserve">. Secretaría de Políticas del Conocimiento.</w:t>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la Cuenca del Plata. (2025). </w:t>
      </w:r>
      <w:r w:rsidDel="00000000" w:rsidR="00000000" w:rsidRPr="00000000">
        <w:rPr>
          <w:rFonts w:ascii="Times New Roman" w:cs="Times New Roman" w:eastAsia="Times New Roman" w:hAnsi="Times New Roman"/>
          <w:i w:val="1"/>
          <w:iCs w:val="1"/>
          <w:rtl w:val="0"/>
        </w:rPr>
        <w:t xml:space="preserve">Plan de Desarrollo Cuatrienal 2023-2026</w:t>
      </w:r>
      <w:r w:rsidDel="00000000" w:rsidR="00000000" w:rsidRPr="00000000">
        <w:rPr>
          <w:rFonts w:ascii="Times New Roman" w:cs="Times New Roman" w:eastAsia="Times New Roman" w:hAnsi="Times New Roman"/>
          <w:rtl w:val="0"/>
        </w:rPr>
        <w:t xml:space="preserve">. Universidad de la Cuenca del Plata.</w:t>
      </w:r>
      <w:r w:rsidDel="00000000" w:rsidR="00000000" w:rsidRPr="00000000">
        <w:rPr>
          <w:rtl w:val="0"/>
        </w:rPr>
      </w:r>
    </w:p>
    <w:sectPr>
      <w:headerReference r:id="rId18" w:type="default"/>
      <w:footerReference r:id="rId19"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argentina.gob.ar/normativa/nacional/ley-24521-25394" TargetMode="External"/><Relationship Id="rId10" Type="http://schemas.openxmlformats.org/officeDocument/2006/relationships/hyperlink" Target="https://www.argentina.gob.ar/normativa/nacional/ley-24521-25394" TargetMode="External"/><Relationship Id="rId13" Type="http://schemas.openxmlformats.org/officeDocument/2006/relationships/hyperlink" Target="https://www.argentina.gob.ar/normativa/nacional/ley-25467-68749" TargetMode="External"/><Relationship Id="rId12" Type="http://schemas.openxmlformats.org/officeDocument/2006/relationships/hyperlink" Target="https://www.argentina.gob.ar/normativa/nacional/ley-25467-6874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oliticasdelconocimiento@ucp.edu.ar" TargetMode="External"/><Relationship Id="rId15" Type="http://schemas.openxmlformats.org/officeDocument/2006/relationships/hyperlink" Target="https://www.argentina.gob.ar/normativa/nacional/ley-26899-223459" TargetMode="External"/><Relationship Id="rId14" Type="http://schemas.openxmlformats.org/officeDocument/2006/relationships/hyperlink" Target="https://www.argentina.gob.ar/normativa/nacional/ley-26899-223459" TargetMode="External"/><Relationship Id="rId17" Type="http://schemas.openxmlformats.org/officeDocument/2006/relationships/hyperlink" Target="https://www.argentina.gob.ar/ciencia/plan2030" TargetMode="External"/><Relationship Id="rId16" Type="http://schemas.openxmlformats.org/officeDocument/2006/relationships/hyperlink" Target="https://www.argentina.gob.ar/ciencia/plan2030"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mailto:idic@ucp.edu.ar" TargetMode="External"/><Relationship Id="rId8" Type="http://schemas.openxmlformats.org/officeDocument/2006/relationships/hyperlink" Target="mailto:coo.idi@ucp.edu.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77aKCwLhpGnJ8l9X6UbUDqHSSQ==">CgMxLjA4AHIhMWlBQ1ZyYV9hY3BxLUVZUnh6ODFFT09oaGd6V2k4c1o4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