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Construcción de la memoria oral sobre las </w:t>
      </w:r>
      <w:r w:rsidDel="00000000" w:rsidR="00000000" w:rsidRPr="00000000">
        <w:rPr>
          <w:rFonts w:ascii="Times New Roman" w:cs="Times New Roman" w:eastAsia="Times New Roman" w:hAnsi="Times New Roman"/>
          <w:b w:val="1"/>
          <w:bCs w:val="1"/>
          <w:i w:val="1"/>
          <w:iCs w:val="1"/>
          <w:rtl w:val="0"/>
        </w:rPr>
        <w:t xml:space="preserve">Pioneras</w:t>
      </w:r>
      <w:r w:rsidDel="00000000" w:rsidR="00000000" w:rsidRPr="00000000">
        <w:rPr>
          <w:rFonts w:ascii="Times New Roman" w:cs="Times New Roman" w:eastAsia="Times New Roman" w:hAnsi="Times New Roman"/>
          <w:b w:val="1"/>
          <w:bCs w:val="1"/>
          <w:rtl w:val="0"/>
        </w:rPr>
        <w:t xml:space="preserve"> de la Facultad de Ciencias de la Udelar (Uruguay)</w:t>
      </w:r>
    </w:p>
    <w:p w:rsidR="00000000" w:rsidDel="00000000" w:rsidP="00000000" w:rsidRDefault="00000000" w:rsidRPr="00000000" w14:paraId="00000002">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Deheza, Rocío del Pilar</w:t>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República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rociodeheza@gmail.com</w:t>
        </w:r>
      </w:hyperlink>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Esta ponencia presenta los resultados de la última etapa de una investigación (financiada por el Programa de Iniciación a la Investigación 2024-2026, CSIC-Udelar) que aborda el problema de la invisibilidad y falta de reconocimiento a las pioneras de las Ciencias Exactas y Naturales de la Facultad de Ciencias (FC), Universidad de la República (Udelar). La aproximación teórica al tema se realiza desde los estudios Ciencia Tecnología y Género, campo del conocimiento que articula el reconocimiento y la elaboración de semblanzas de pioneras con el análisis de los contextos socio-políticos y la reflexión en torno a la organización socio-institucional de la actividad científica y tecnológica. Las preguntas que se busca responder son las siguientes: ¿Qué implicó y qué implica ser una pionera de la FC? ¿Qué factores de apoyo y qué dificultades atravesaron? Para responder a estas interrogantes, la investigación se apoya en el instrumental teórico-metodológico aportado por la categoría género. Esta herramienta de análisis permite recuperar memorias vivas de las pioneras de la FC y generar aportes a la historia institucional y disciplinar. El objetivo de esta última etapa de la investigación es recuperar las experiencias de las pioneras de la FC a través de la memoria oral y reconocer sus aportes a la producción de conocimiento científico. Para ello, previamente se identificó a aquellas mujeres que formaron parte de la creación de la Facultad de Humanidades y Ciencias (1945) (antecedente institucional de la FC, creada en 1990) en el campo de las Ciencias Exactas y Naturales o bien a aquellas personas que fueron estudiantes o colegas de estas pioneras. El diseño metodológico fue netamente cualitativo. Las técnicas empleadas en esta etapa de la investigación son la revisión documental y bibliográfica, los grupos de discusión y las entrevistas en profundidad. Los resultados preliminares permiten constatar que las pioneras de la FC tuvieron dificultades para insertarse y construir una trayectoria académica a causa de la división sexual del trabajo en la Universidad. También pudo constatarse que estas mujeres no tuvieron reconocimiento por parte de la institución, a diferencia de sus pares varones. A su vez, se destaca la necesidad de complementar la tarea de archivo con técnicas de investigación que den lugar a la historia y la memoria oral de las pioneras de la FC, en tanto éstas últimas favorecen la reflexión y problematización de los criterios con los cuales se otorga reconocimiento en el ámbito académico.</w:t>
      </w: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Ciencia Tecnología y Género - Memoria oral - Pioneras - Reconocimiento</w:t>
      </w: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estudios de Ciencia Tecnología y Género (CTG) brindan sólidos fundamentos para sostener que existen sesgos de género en la producción de conocimiento y que los aportes y experiencias de las mujeres han sido invisibilizados y silenciados, cuando no borrados de la historia de la ciencia, siendo las mujeres sometidas a una injusticia epistémica (García Dauder y Pérez Sedeño, 2017; Negrete, 2012; Pérez Sedeño, 2022). Los estudios CTG abordan los aspectos históricos en torno a la situación de las mujeres en la ciencia (González García y Pérez Sedeño, 2002). De esta manera, se problematiza la ausencia y se documenta la presencia de mujeres en la historia de la ciencia y se expone la necesidad de la reescritura de esta historia, que recupere del olvido a las mujeres y brinde explicaciones de estas ausencias y olvidos generizados (Pérez Sedeño, 2022). Siguiendo a Scott (1990), es indispensable realizar un esfuerzo teórico-metodológico y analítico para incorporar el género como categoría de análisis en la Historia. En esta investigación, la perspectiva de género invita a cuestionar los sesgos de la historia de la ciencia, centrada en narrativas masculinas, y las limitaciones de elaborar historias de unas pocas pioneras. </w:t>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 diccionario de la Real Academia Española, </w:t>
      </w:r>
      <w:r w:rsidDel="00000000" w:rsidR="00000000" w:rsidRPr="00000000">
        <w:rPr>
          <w:rFonts w:ascii="Times New Roman" w:cs="Times New Roman" w:eastAsia="Times New Roman" w:hAnsi="Times New Roman"/>
          <w:i w:val="1"/>
          <w:iCs w:val="1"/>
          <w:rtl w:val="0"/>
        </w:rPr>
        <w:t xml:space="preserve">pionera</w:t>
      </w:r>
      <w:r w:rsidDel="00000000" w:rsidR="00000000" w:rsidRPr="00000000">
        <w:rPr>
          <w:rFonts w:ascii="Times New Roman" w:cs="Times New Roman" w:eastAsia="Times New Roman" w:hAnsi="Times New Roman"/>
          <w:rtl w:val="0"/>
        </w:rPr>
        <w:t xml:space="preserve"> es aquella persona que da los primeros pasos en alguna actividad. Por lo general, la literatura que profundiza en los aspectos históricos en torno a la situación de las mujeres en la ciencia usa esta definición y el término </w:t>
      </w:r>
      <w:r w:rsidDel="00000000" w:rsidR="00000000" w:rsidRPr="00000000">
        <w:rPr>
          <w:rFonts w:ascii="Times New Roman" w:cs="Times New Roman" w:eastAsia="Times New Roman" w:hAnsi="Times New Roman"/>
          <w:i w:val="1"/>
          <w:iCs w:val="1"/>
          <w:rtl w:val="0"/>
        </w:rPr>
        <w:t xml:space="preserve">pionera</w:t>
      </w:r>
      <w:r w:rsidDel="00000000" w:rsidR="00000000" w:rsidRPr="00000000">
        <w:rPr>
          <w:rFonts w:ascii="Times New Roman" w:cs="Times New Roman" w:eastAsia="Times New Roman" w:hAnsi="Times New Roman"/>
          <w:rtl w:val="0"/>
        </w:rPr>
        <w:t xml:space="preserve"> refiere a las primeras en formar parte de determinada actividad científica, las primeras en destacar por su excelencia. Desde luego que estos estudios son de interés, dados los procesos de exclusión y borramiento de las mujeres de la historia de la ciencia. Pero los relatos a modo de semblanzas pueden llevar a la vieja tradición de realizar historias de hombres ilustres, de héroes, en este caso de mujeres.</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Otras investigaciones del campo CTG articulan biografías de pioneras con los contextos sociales, políticos e institucionales en los cuales se desempeñaron esas pioneras. Estos estudios sostienen que “no se trata solo de acumular nombres de mujer sino de analizar cómo sus historias de vida configuran en cada momento histórico las prácticas científicas y con ellas la ciencia misma” (Santesmases et al, 2017, p. 400). </w:t>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mi investigación propuse reconocer como pioneras no sólo a las primeras o las excepcionales sino también a aquellas mujeres que fueron estudiantes, egresadas, docentes o estuvieron vinculadas a las Ciencias Exactas y Naturales de la FC en sus primeros años, por más que hayan sido las segundas, terceras y subsiguientes en egresar, por más que no hayan recibido reconocimientos ni se hayan destacado en su trayectoria académica. A lo largo de estas líneas, compartiré algunos hallazgos y algunas reflexiones que emergieron a lo largo de la investigación sobre la conveniencia de estos abordajes que promueven el reconocimiento a pioneras, aun cuando buscamos ampliar este término.</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general de mi investigación fue restituir a las pioneras de las Ciencias Exactas y Naturales a la historia institucional y disciplinar de la FC. Asimismo, los objetivos específicos fueron: 1) identificar a las pioneras de la FC; 2) consignar la trayectoria académica de las pioneras de la FC; 3) precisar las dificultades que las pioneras de la FC superaron, como así también los factores de apoyo que encontraron a lo largo de sus trayectorias académicas. </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tuvo un diseño metodológico cualitativo. Me apoyé en el instrumental teórico-metodológico aportado por la categoría género, articulada a otras categorías de análisis sociocultural e histórico, en tanto posibilita identificar la presencia y agencia de las mujeres en el acontecer histórico (Peruchena, 2020). </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Encontrar a las pioneras de la FC implicó remitirnos a la segunda mitad del siglo XX, cuando los varones eran mayoría en la Udelar, ingresaron las primeras estudiantes y se incorporaron las primeras docentes a la Facultad de Humanidades y Ciencias (FHC). Por eso, el período de estudio se inicia con la creación de la FHC (1945) y abarca incluso nuestros días, en tanto quienes somos docentes de la FC tenemos el gusto de estar trabajando con varias de estas pioneras. </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técnicas de investigación a las que recurrí fueron la revisión bibliográfica y documental, la realización de un grupo de discusión y de entrevistas en profundidad. Inicialmente, consulté fuentes primarias de información del Archivo Central Universitario de la Facultad de Humanidades y Ciencias de la Educación de la Udelar, analizando unos noventa expedientes institucionales de la FHC y aproximadamente sesenta legajos personales de docentes mujeres de la FHC. El día 27 de marzo de 2025 junto con colegas docentes de la Unidad de Ciencia y Desarrollo (FC), organizamos la actividad </w:t>
      </w:r>
      <w:r w:rsidDel="00000000" w:rsidR="00000000" w:rsidRPr="00000000">
        <w:rPr>
          <w:rFonts w:ascii="Times New Roman" w:cs="Times New Roman" w:eastAsia="Times New Roman" w:hAnsi="Times New Roman"/>
          <w:i w:val="1"/>
          <w:iCs w:val="1"/>
          <w:rtl w:val="0"/>
        </w:rPr>
        <w:t xml:space="preserve">[Entre]tejer memorias. Pioneras de la Facultad de Ciencias</w:t>
      </w:r>
      <w:r w:rsidDel="00000000" w:rsidR="00000000" w:rsidRPr="00000000">
        <w:rPr>
          <w:rFonts w:ascii="Times New Roman" w:cs="Times New Roman" w:eastAsia="Times New Roman" w:hAnsi="Times New Roman"/>
          <w:rtl w:val="0"/>
        </w:rPr>
        <w:t xml:space="preserve">, realizada  en la Biblioteca de la FC. Para convocar a esta actividad envié invitaciones personales vía correo electrónico a mujeres docentes y jubiladas de la FC, que pueden ser consideradas pioneras o bien que trabajaron con pioneras. También realicé una invitación general a la comunidad de la FC, a través de las vías institucionales de comunicación. Asistieron unas 40 personas. En esta actividad presentamos los primeros hallazgos de la investigación, centrados en el trabajo de archivo, acompañados de fotografías de los legajos personales e institucionales. La actividad funcionó como un grupo de discusión en torno a estos primeros resultados de la investigación, ya que tras la presentación de los hallazgos formulé una serie de preguntas, abiertas a todas y todos los participantes. Finalmente, en el primer semestre de 2026 realicé cuatro entrevistas en profundidad a mujeres pioneras de las Ciencias Exactas y Naturales de la FHC, más específicamente a pioneras de la Paleontología, Genética, Micología y Ciencias Físicas.</w:t>
      </w:r>
    </w:p>
    <w:p w:rsidR="00000000" w:rsidDel="00000000" w:rsidP="00000000" w:rsidRDefault="00000000" w:rsidRPr="00000000" w14:paraId="0000001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primeros años de la FHC el plantel docente estuvo fuertemente masculinizado. En base al trabajo de archivo realizado, pude constatar que entre los docentes a cargo de los cursos, desde los primeros que se ofrecieron en 1946 y por varios años, hubo apenas dos mujeres profesoras en los cursos de Literatura y Teatro, mientras que en el área que compete a esta investigación, las Ciencias Exactas y Naturales, no había docentes mujeres. </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el primer año lectivo, la cátedra de Biología General y Experimental recibió un total de dieciocho estudiantes, entre ellos nueve varones y nueve mujeres. Es decir, en los inicios de los cursos de Ciencias Biológicas de la FHC había un estudiantado paritario en cuanto al género. Si atendemos a lo que ocurría en las Ciencias Físico-Matemáticas el panorama no era tan auspicioso, pero de todos modos había presencia de mujeres en el estudiantado. En 1951, primer año que se detalla la cantidad de estudiantes de esta área del conocimiento, se informan 45 estudiantes del plan de estudios de Matemáticas, entre ellos cuatro mujeres. Un informe de 1965 da cuenta de un aumento en la cantidad de estudiantes del área de las Ciencias Exactas y Naturales y en la cantidad de mujeres dentro de este estudiantado. Así, en 1965 había un total de ocho estudiantes de Astronomía, entre ellos una mujer, cinco estudiantes de Física, entre ellos dos mujeres, y veintiocho estudiantes de Ciencias Biológicas, entre ellos diecinueve mujeres (FHC, 1965). Esto muestra que la feminización de las Ciencias Biológicas es un proceso originado desde los inicios de esta disciplina en la FHC. </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1949 hubo tres estudiantes mujeres que presentaron su aspiración al cargo de Ayudante de la Cátedra de Biología General y Experimental; Susana Laffitte fue quien obtuvo este cargo. Entrada la década de 1950, varias estudiantes de Ciencias Exactas y Naturales de la FHC accedieron a distintos tipos de apoyos y reconocimientos institucionales para desarrollar su actividad académica, como ser financiamiento para viajes de estudios internacionales e investigaciones y premios en el marco de concursos de cine científico. Varias de estas estudiantes destacadas al poco tiempo se convirtieron en las primeras docentes mujeres de las Ciencias Exactas y Naturales de la FHC. </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respecta a la actividad gremial estudiantil, pude documentar la presencia de mujeres desde la conformación del Centro de Estudiantes de Humanidades y Ciencias, incrementándose en los años siguientes. Su primera Comisión Directiva estuvo integrada por once estudiantes, entre los cuales había sólo una mujer, estudiante de Ciencias Biológicas, que se desempeñó como secretaria general.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31 de enero de 1956 se fundó la Asociación de Estudiantes de Ciencias. Su comisión directiva estuvo integrada por seis varones y tres mujeres (AEC, 1956). Al poco tiempo, en 1958, el número de mujeres en la Asociación aumentó; su comisión directiva pasó a estar integrada por cinco varones y cuatro mujeres (AEC, 1958). Una de ellas fue consejera estudiantil a partir de 1960 (FHC, 1960). Al poco tiempo, la AEC contaba en su comisión directiva con seis varones y tres mujeres como titulares y cuatro varones y cinco mujeres como suplentes. Esto muestra que las mujeres se incorporaron a la actividad gremial estudiantil a la par de los varones y ocuparon cargos de relevancia.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son algunos resultados que surgieron del estudio de los libros de actas y los expedientes institucionales de la FHC, disponibles en el Archivo Central Universitario de FHCE. Pero los hallazgos más interesantes emergieron de los legajos personales de docentes de la FHC, disponibles en el Archivo Central Universitario de FHCE. A continuación sintetizo las principales emergentes.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análisis de distintos informes de actuación docente, elaborados por las propias interesadas con motivo de la renovación de sus cargos, pude constatar las múltiples labores que realizaban estas mujeres. Sus informes dan cuenta de la realización de tareas poco valoradas dentro de la academia, pero que hacen al desarrollo de la enseñanza e investigación; desde el control de asistencia a los cursos y preparación de materiales para las clases prácticas, a tareas administrativas, de secretariado y contables, pasando por actividades de organización del Laboratorio, Departamento, Instituto, hasta labores de limpieza y alimentación de los animales de laboratorio. Todas estas tareas eran realizadas por las pioneras de las Ciencias Exactas y Naturales de la FHC; clara muestra de la división sexual del trabajo académico. Incluso continuaron con estas tareas a su cargo cuando tenían un grado de avance importante en sus carreras docentes, mientras se encargaban del dictado de clases teóricas, participaban en tribunales y comisiones y eran responsables de investigaciones. </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entrevistas realizadas conversamos sobre esta división sexual del trabajo académico. Mis entrevistadas expresaron que no identificaban este tipo de problemáticas en sus trayectorias y lo atribuían principalmente a su carácter fuerte, que las ponía de igual a igual con sus pares varones.  Pese a que ellas no visualizaban desigualdades de género en la división de tareas al interior de los Laboratorios, Departamentos o Institutos en los que se desempeñaban, sus relatos traían algunos ejemplos concretos de esto. Por traer solo algunos ejemplos, una de mis entrevistadas recordaba que quienes se encargaban de tomar los exámenes finales a las y los estudiantes eran docentes mujeres jóvenes, mientras el profesor encargado del curso, varón, se dedicaba a leer el diario. Otra de mis entrevistadas expresó que sus pares varones la sugerían a ella para integrar comisiones </w:t>
      </w:r>
      <w:r w:rsidDel="00000000" w:rsidR="00000000" w:rsidRPr="00000000">
        <w:rPr>
          <w:rFonts w:ascii="Times New Roman" w:cs="Times New Roman" w:eastAsia="Times New Roman" w:hAnsi="Times New Roman"/>
          <w:rtl w:val="0"/>
        </w:rPr>
        <w:t xml:space="preserve">cogobernadas</w:t>
      </w:r>
      <w:r w:rsidDel="00000000" w:rsidR="00000000" w:rsidRPr="00000000">
        <w:rPr>
          <w:rFonts w:ascii="Times New Roman" w:cs="Times New Roman" w:eastAsia="Times New Roman" w:hAnsi="Times New Roman"/>
          <w:rtl w:val="0"/>
        </w:rPr>
        <w:t xml:space="preserve"> que suponen mucho trabajo y dedicación pero poco reconocimiento académico, mientras que se reservaban para ellos esos espacios de cogobierno de mayor prestigio y poder en la toma de decisiones. Otra entrevistada asoció ciertas labores que le fueron asignadas, como la coordinación de clases prácticas o ciertas tareas vinculadas a la gestión académica de la enseñanza, con una imagen tradicionalmente vinculada a lo femenino, a lo maternal, dentro de la academia. También las entrevistadas sospecharon que esta división de tareas les implicó, en otras oportunidades, ser designadas como secretarias de asociaciones, presumiblemente por ser una tarea asociada al rol de la mujer.</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el estudio de los legajos personales también reveló algunas de las dificultades a las que se enfrentaron para concluir sus estudios y para desarrollar su trayectoria docente. Esto lo pude corroborar al pasar página de las distintas licencias que solicitaron, principalmente quienes al mismo tiempo que realizaban estas actividades trabajaban por fuera de la FHC y quienes tenían a su cargo tareas de cuidado. Buena parte de las pioneras se dedicaban a la enseñanza en liceos mientras realizaban sus estudios de grado, labor que generalmente continuaban al insertarse como docentes en FHC, ya que la carga horaria en la Facultad era muy baja. En ese doble rol de estudiantes y docentes, era habitual que pidieran licencia por estudio.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licencia que me llamó mucho la atención al consultar los legajos personales fue la solicitud de licencia sin goce de sueldo tras haber gozado de una licencia maternal. En varios casos, esta solicitud de licencia iba acompañada de una nota en la que se expresaba que necesitaban tiempo para la crianza de sus hijos recién nacidos. Debe tenerse en cuenta que, durante buena parte del período de tiempo que abarca esta ponencia, la licencia maternal tenía una duración de unas seis semanas después del parto (Carozzi, 1962). En algunos casos, pude comprobar que esta estrategia no fue suficiente para conciliar la vida académica y la familiar; varias presentaron su renuncia tras el nacimiento de sus hijos, hallazgo al que llegué a partir de notas en sus legajos dirigidas a los Directores de sus respectivos Laboratorios, Institutos o Departamentos, en las que lamentaban la situación y deseaban restablecer el vínculo académico en el futuro.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dato que surgió de la labor de archivo fue complementado con algunas emergentes del grupo de discusión durante la actividad </w:t>
      </w:r>
      <w:r w:rsidDel="00000000" w:rsidR="00000000" w:rsidRPr="00000000">
        <w:rPr>
          <w:rFonts w:ascii="Times New Roman" w:cs="Times New Roman" w:eastAsia="Times New Roman" w:hAnsi="Times New Roman"/>
          <w:i w:val="1"/>
          <w:iCs w:val="1"/>
          <w:rtl w:val="0"/>
        </w:rPr>
        <w:t xml:space="preserve">[Entre]tejer memorias de las pioneras de la Facultad de Ciencias</w:t>
      </w:r>
      <w:r w:rsidDel="00000000" w:rsidR="00000000" w:rsidRPr="00000000">
        <w:rPr>
          <w:rFonts w:ascii="Times New Roman" w:cs="Times New Roman" w:eastAsia="Times New Roman" w:hAnsi="Times New Roman"/>
          <w:rtl w:val="0"/>
        </w:rPr>
        <w:t xml:space="preserve">. En esa instancia algunas pioneras de la FC compartieron que al ser madres mientras estaban iniciando su trayectoria docente recurrieron a distintas estrategias. Algunas comentaron que acudieron al apoyo de sus redes familiares, mientras que otras acudieron al apoyo de sus compañeras y compañeros de trabajo, ya que llevaban a sus bebés a la Facultad durante su horario laboral. Una docente pionera de la FC compartió que sus colegas varones la ayudaban en el cuidado de su hijo, quien se sumaba al equipo de laboratorio desde bebé, descansando sobre una mesada amortiguada con túnicas de laboratorio. </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este tema, mis entrevistadas que fueron madres mientras iniciaban su trayectoria docente me comentaron que acudieron a distintas estrategias para el cuidado de sus hijas e hijos. De esta manera, el cuidado de niñas y niños recaía en familiares, amigas o vecinas, o bien se </w:t>
      </w:r>
      <w:r w:rsidDel="00000000" w:rsidR="00000000" w:rsidRPr="00000000">
        <w:rPr>
          <w:rFonts w:ascii="Times New Roman" w:cs="Times New Roman" w:eastAsia="Times New Roman" w:hAnsi="Times New Roman"/>
          <w:rtl w:val="0"/>
        </w:rPr>
        <w:t xml:space="preserve">recurría</w:t>
      </w:r>
      <w:r w:rsidDel="00000000" w:rsidR="00000000" w:rsidRPr="00000000">
        <w:rPr>
          <w:rFonts w:ascii="Times New Roman" w:cs="Times New Roman" w:eastAsia="Times New Roman" w:hAnsi="Times New Roman"/>
          <w:rtl w:val="0"/>
        </w:rPr>
        <w:t xml:space="preserve"> a la contratación de una persona para que realice esta tarea. Algunas tuvieron apoyo de sus colegas docentes, lo cual les permitía organizar sus horarios en base a las tareas de cuidado que tenían a su cargo, mientras que otras no tuvieron apoyo alguno por parte de sus pares varones y sintieron una total falta de contención por parte de la FC para conciliar su carrera con la vida familiar.  </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estudio de legajos personales de las pioneras de la FC expuso que algunas tenían vínculos con varones que formaban parte del ámbito académico, principalmente padres o maridos. Bien podría interpretarse que este vínculo, sobre todo en casos de mujeres de familias que contaban con un profesional universitario, significó un factor de apoyo a la trayectoria académica de algunas de las pioneras de las Ciencias Exactas y Naturales de la FHC. En el caso de mis entrevistadas, todas pertenecen a la primera generación de sus respectivas familias en contar con estudios universitarios, con lo cual no tuvieron este factor de apoyo. Pese a eso, en todos los casos mencionaron que sus familias las acompañaron en su decisión de formarse en este campo del conocimiento, siendo determinante para su formación este apoyo, especialmente cuando se veía traducido en la posibilidad de solventar total o parcialmente sus estudios, siendo esto un incentivo muy importante.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en los casos de pioneras casadas con varones insertos en la academia pude relevar que, en muchas oportunidades, las trayectorias académicas de ellas quedaban supeditadas a las de sus maridos. En varios legajos personales encontré cartas de renuncia a sus cargos informando que su marido había obtenido una beca de posgrado en el exterior y ella lo acompañaría en el viaje. En algunos casos, los más esperanzadores, esta migración resultaba luego en un posgrado para ellas. En otros, estas notas significaron el cierre de sus legajos docentes. </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instancias de entrevistas este tema estuvo presente, en tanto algunas de mis entrevistadas están casadas con académicos que trabajaban en la misma institución. Haciendo referencia a sus experiencias, ellas encontraron en sus parejas un factor de apoyo para la formación en el exterior, pero es importante destacar que en estos casos ellas no migraron siguiendo a sus maridos en la formación sino que migraron con el objetivo de hacer un posgrado propio como principal motivación. Por otro lado, las entrevistadas también mencionaron la complejidad de compartir el lugar de trabajo con su pareja, señalando la dificultad de hacerle notar a sus colegas los límites entre una persona y otra. </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Tanto la labor de archivo como el grupo de discusión permitieron hacer visibles estos temas y problematizar la disímil recepción que tuvieron a su regreso estas posgraduadas y posgraduados por parte de la comunidad académica. Así, se puso sobre la mesa que los varones tuvieron mayor facilidad de inserción y mayor reconocimiento, aunque hubieran realizado sus posgrados en las mismas casas de estudio.</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que ninguna tarea de archivo pudo exponer fueron las sistemáticas trabas en las trayectorias académicas que debieron sortear varias de las pioneras de las Ciencias Exactas y Naturales de la FC. Sólo las instancias de entrevista pudieron exponer este tipo de situaciones, reflejadas por ejemplo en los reiterados bloqueos en la promoción docente de estas mujeres por parte de pares varones con cargos de jerarquía y poder en la toma de decisión. </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fueron las entrevistas las que posibilitaron hablar sobre el machismo más explícito, traducido en distintas situaciones de violencia, acoso y discriminación que no sólo atravesaron algunas de las entrevistadas sino también otras docentes o estudiantes por ellas conocidas, sus colegas de trabajo, sus amigas. Las experiencias de las entrevistadas dan cuenta de la misoginia de ciertos varones, que llevó incluso a algunas mujeres pioneras a desvincularse permanentemente de la institución. </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emergentes de las entrevistas nos hablan de la dificultad para dar cuenta de las situaciones de violencia, acoso y discriminación. De aquí la necesidad de hacer visibles estas problemáticas, registrarlas y discutirlas, para poder erradicarlas. Me gustaría destacar la relevancia que cobra esta problemática en la actualidad, en tanto recientemente en las instalaciones de la FC se dieron una serie de situaciones que reflejan que la violencia y la discriminación por motivos de género está muy vigente. El día viernes 29 de mayo de 2026, un póster académico que se encontraba en la puerta del Instituto de Física de la FC desde noviembre de 2024 fue arrancado, cortado y tirado a la basura. Este póster anteriormente había sido presentado por un equipo de docentes mujeres del Instituto de Física, ya que era resultado del trabajo titulado “Investigando en género: diagnóstico de las trayectorias de las mujeres en la carrera de Física”. Allí se daba cuenta de los resultados de un proyecto enfocado en analizar las diferencias en las trayectorias y el avance académico según el género en las carreras de Física en Uruguay. Dicha investigación contó con financiamiento de PEDECIBA (Programa de Desarrollo de las Ciencias Básicas) - Programa EQUIS Equidad, Investigación y Sociedad (2021 y 2022). Otras investigaciones también buscaron dar cuenta de las particularidades que cobran las inequidades de género en las Ciencias Físicas en el Uruguay, por ser un entorno pequeño y fuertemente masculinizado (Barletta, Deheza, Bentancor, Goñi Mazzitelli y Lavorerio, 2025).</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destrucción de ese póster no fue un hecho aislado, sino que ese mismo día se registraron otros episodios en los cuales se destruyeron materiales de difusión que buscan sensibilizar sobre las inequidades de género en la FC. Estos hechos hablan de una acción deliberada que busca ir en contra de los mensajes que problematizan estas inequidades, denuncian las situaciones de violencia, acoso y discriminación que atravesamos las mujeres en la academia, buscando así (sin éxito) silenciar nuestros discursos y borrar nuestras experiencias. </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otro hallazgo de la investigación (que lamentablemente no genera sorpresa) fue la verificación de que las pioneras de la FC no tuvieron el reconocimiento que merecen por parte de la institución, a diferencia de sus pares varones. No lo tuvieron esas muchas estudiantes, egresadas y docentes que tuvieron una carrera trunca pero que de todos modos fueron pioneras, en tanto transgredieron el orden de género en esta área del conocimiento y en la institución. Tampoco tuvieron el reconocimiento que merecen aquellas que lograron insertarse en la academia, iniciaron su carrera docente entre finales de la década de 1950 y la década de 1960 y construyeron trayectorias académicas consolidadas en la FC y en otras universidades de la región y el mundo.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traer apenas un ejemplo de la falta de reconocimiento de las pioneras de la FC; Susana Laffitte fue la primera persona en egresar de la Licenciatura en Ciencias Biológicas, en 1957. Lamentablemente, la comunidad de la FC no está al tanto de que el primer egreso de la Licenciatura en Ciencias Biológicas de la Udelar lo tuvo una mujer y no otorgó a Susana Laffitte ningún reconocimiento ni destaque. Pese a esto, durante el grupo de discusión durante </w:t>
      </w:r>
      <w:r w:rsidDel="00000000" w:rsidR="00000000" w:rsidRPr="00000000">
        <w:rPr>
          <w:rFonts w:ascii="Times New Roman" w:cs="Times New Roman" w:eastAsia="Times New Roman" w:hAnsi="Times New Roman"/>
          <w:rtl w:val="0"/>
        </w:rPr>
        <w:t xml:space="preserve">la actividad </w:t>
      </w:r>
      <w:r w:rsidDel="00000000" w:rsidR="00000000" w:rsidRPr="00000000">
        <w:rPr>
          <w:rFonts w:ascii="Times New Roman" w:cs="Times New Roman" w:eastAsia="Times New Roman" w:hAnsi="Times New Roman"/>
          <w:i w:val="1"/>
          <w:iCs w:val="1"/>
          <w:rtl w:val="0"/>
        </w:rPr>
        <w:t xml:space="preserve">[Entre]tejer memorias. Pioneras de la Facultad de Ciencias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su figura fue muy bien recordada, no sólo por este dato sobre su egreso sino sobre todo por el apoyo y acompañamiento que brindó como docente a las y los estudiantes para que concluyeran sus estudios.</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avances de investigación realizados en base a la tarea de archivo no me permitieron dar cuenta de cómo las pioneras de la FC eran vistas por estudiantes y colegas, cuál era su impronta en el trabajo, cómo era su relacionamiento con sus compañeras y compañeros. Así, en el grupo de discusión se recordó que cierta pionera, muy destacada por sus méritos académicos, no solo carecía de aptitudes para la enseñanza sino que dificultaba la labor de aquellas y aquellos estudiantes que se incorporaban a su equipo de investigación, con acciones como  mantener bajo llave la biblioteca del laboratorio y no permitir que otras personas tengan acceso a estos materiales. Como contraparte, en esta actividad se destacó a ciertas pioneras no sólo por sus méritos académicos sino también por su calidez, compañerismo, rol orientador y de referencia para las siguientes generaciones de científicas. </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duda es este segundo tipo de casos aquellos que querría aportar a destacar y promover el reconocimiento. Pero ¿cómo hacer para identificarlas? Aquí es cuando advertí el devenir metodológico que iba a tomar mi investigación. Para identificar a esas pioneras que me gustaría destacar, mi investigación requirió readecuaciones en el desarrollo del enfoque metodológico, para considerar la densificación de lo que estoy conociendo. Comencé mi investigación relevando y analizando documentos; pero necesariamente esta labor se fue ensanchando y requirió conocer las voces de las protagonistas, para dar cuenta de la complejidad del campo. Esto me llevó a ampliar el repertorio de técnicas de investigación que inicialmente formulé, para incorporar la historia oral y las memorias colectivas. Este devenir metodológico no refiere sólo a un conjunto de técnicas sino a un conjunto de decisiones y cuestionamientos que son parte del oficio de investigadora. </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historias que se compartieron en la actividad </w:t>
      </w:r>
      <w:r w:rsidDel="00000000" w:rsidR="00000000" w:rsidRPr="00000000">
        <w:rPr>
          <w:rFonts w:ascii="Times New Roman" w:cs="Times New Roman" w:eastAsia="Times New Roman" w:hAnsi="Times New Roman"/>
          <w:i w:val="1"/>
          <w:iCs w:val="1"/>
          <w:rtl w:val="0"/>
        </w:rPr>
        <w:t xml:space="preserve">[Entre]tejer memorias. Pioneras de la Facultad de Ciencias </w:t>
      </w:r>
      <w:r w:rsidDel="00000000" w:rsidR="00000000" w:rsidRPr="00000000">
        <w:rPr>
          <w:rFonts w:ascii="Times New Roman" w:cs="Times New Roman" w:eastAsia="Times New Roman" w:hAnsi="Times New Roman"/>
          <w:rtl w:val="0"/>
        </w:rPr>
        <w:t xml:space="preserve">también me llevaron a profundizar en los criterios que generamos para otorgar reconocimiento. Es por eso que mi investigación recurrió a la realización de entrevistas en profundidad a pioneras de las Ciencias Exactas y Naturales de la FC, para conocer sus trayectorias académicas y también para dar con aquellas mujeres que no sólo tuvieron aportes académicos relevantes sino que aportaron a la construcción de una comunidad académica más sólida, horizontal y colaborativa, en la que pudieran insertarse nuevas generaciones de mujeres universitarias. En este sentido, la actividad </w:t>
      </w:r>
      <w:r w:rsidDel="00000000" w:rsidR="00000000" w:rsidRPr="00000000">
        <w:rPr>
          <w:rFonts w:ascii="Times New Roman" w:cs="Times New Roman" w:eastAsia="Times New Roman" w:hAnsi="Times New Roman"/>
          <w:i w:val="1"/>
          <w:iCs w:val="1"/>
          <w:rtl w:val="0"/>
        </w:rPr>
        <w:t xml:space="preserve">[Entre]tejer memorias. Pioneras de la Facultad de Ciencias </w:t>
      </w:r>
      <w:r w:rsidDel="00000000" w:rsidR="00000000" w:rsidRPr="00000000">
        <w:rPr>
          <w:rFonts w:ascii="Times New Roman" w:cs="Times New Roman" w:eastAsia="Times New Roman" w:hAnsi="Times New Roman"/>
          <w:rtl w:val="0"/>
        </w:rPr>
        <w:t xml:space="preserve">significó una oportunidad para contactar a futuras entrevistadas, cuyos testimonios permitieron continuar la reconstrucción de las trayectorias académicas de las pioneras de la FC y así complementar el archivo, exponer ciertas tensiones que el archivo no permite registrar o hacer visibles ciertas estrategias que escapan al archivo. </w:t>
      </w:r>
    </w:p>
    <w:p w:rsidR="00000000" w:rsidDel="00000000" w:rsidP="00000000" w:rsidRDefault="00000000" w:rsidRPr="00000000" w14:paraId="0000002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cierre, comparto una breve síntesis de las emergentes de la investigación. Sobre el trabajo de archivo, realizado entre septiembre de 2023 y diciembre de 2024, me gustaría insistir en la dificultad que significó identificar a las mujeres de las Ciencias Exactas y Naturales y tratar de reconstruir, a partir de estos documentos, las relaciones de género en esta área del conocimiento de la FHC. </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pude constatar que en el área de las Ciencias Exactas y Naturales de la FHC se presentaron varios aspectos que la literatura especializada señala como característicos de las brechas de género en las instituciones de Educación Superior. Pude dar cuenta de una división sexual del trabajo académico, dificultades para conciliar la vida académica y la familiar, desafíos para la primera generación de universitarios (principalmente si se trata de mujeres), falta de reconocimiento a las mujeres por su labor académica. </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el ejercicio de reflexión sobre el devenir metodológico de mi investigación me llevó a destacar la necesidad de complementar la tarea de archivo con técnicas de investigación que den lugar a la historia y la memoria oral de las pioneras de las Ciencias Exactas y Naturales de la FHC. Sin duda este devenir favoreció la reflexión y problematización de los criterios con los cuales se otorga reconocimiento en el ámbito académico.</w:t>
      </w:r>
    </w:p>
    <w:p w:rsidR="00000000" w:rsidDel="00000000" w:rsidP="00000000" w:rsidRDefault="00000000" w:rsidRPr="00000000" w14:paraId="0000002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Barletta, Antonella, Deheza, Rocío del Pilar, Bentancor, Florencia, Goñi Mazzitelli, María, Lavorerio, Victoria (2025). Experiencias de mujeres cisgénero en las Ciencias Físicas en Uruguay (o cómo habitar un territorio patriarcal y no claudicar en el intento). En: Laura Espinosa Asuar y Lu Ciccia (Comp.). </w:t>
      </w:r>
      <w:r w:rsidDel="00000000" w:rsidR="00000000" w:rsidRPr="00000000">
        <w:rPr>
          <w:rFonts w:ascii="Times New Roman" w:cs="Times New Roman" w:eastAsia="Times New Roman" w:hAnsi="Times New Roman"/>
          <w:i w:val="1"/>
          <w:iCs w:val="1"/>
          <w:rtl w:val="0"/>
        </w:rPr>
        <w:t xml:space="preserve">Androcentrismo en la ciencia y la tecnología</w:t>
      </w:r>
      <w:r w:rsidDel="00000000" w:rsidR="00000000" w:rsidRPr="00000000">
        <w:rPr>
          <w:rFonts w:ascii="Times New Roman" w:cs="Times New Roman" w:eastAsia="Times New Roman" w:hAnsi="Times New Roman"/>
          <w:rtl w:val="0"/>
        </w:rPr>
        <w:t xml:space="preserve">. CIEG - Universidad Nacional Autónoma de México. </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Carozzi, Leo (1962). </w:t>
      </w:r>
      <w:r w:rsidDel="00000000" w:rsidR="00000000" w:rsidRPr="00000000">
        <w:rPr>
          <w:rFonts w:ascii="Times New Roman" w:cs="Times New Roman" w:eastAsia="Times New Roman" w:hAnsi="Times New Roman"/>
          <w:i w:val="1"/>
          <w:iCs w:val="1"/>
          <w:rtl w:val="0"/>
        </w:rPr>
        <w:t xml:space="preserve">Licencias en la actividad privada. Régimen vigente</w:t>
      </w:r>
      <w:r w:rsidDel="00000000" w:rsidR="00000000" w:rsidRPr="00000000">
        <w:rPr>
          <w:rFonts w:ascii="Times New Roman" w:cs="Times New Roman" w:eastAsia="Times New Roman" w:hAnsi="Times New Roman"/>
          <w:rtl w:val="0"/>
        </w:rPr>
        <w:t xml:space="preserve">. Editorial Amalio M. Fernández. </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Dauder, Dau y Pérez Sedeño, Eulalia (2017). </w:t>
      </w:r>
      <w:r w:rsidDel="00000000" w:rsidR="00000000" w:rsidRPr="00000000">
        <w:rPr>
          <w:rFonts w:ascii="Times New Roman" w:cs="Times New Roman" w:eastAsia="Times New Roman" w:hAnsi="Times New Roman"/>
          <w:i w:val="1"/>
          <w:iCs w:val="1"/>
          <w:rtl w:val="0"/>
        </w:rPr>
        <w:t xml:space="preserve">Las “mentiras” científicas sobre las mujeres</w:t>
      </w:r>
      <w:r w:rsidDel="00000000" w:rsidR="00000000" w:rsidRPr="00000000">
        <w:rPr>
          <w:rFonts w:ascii="Times New Roman" w:cs="Times New Roman" w:eastAsia="Times New Roman" w:hAnsi="Times New Roman"/>
          <w:rtl w:val="0"/>
        </w:rPr>
        <w:t xml:space="preserve">. La catarata. </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González García, Marta y Pérez Sedeño, Eulalia (2002). Ciencia, Tecnología y Género. </w:t>
      </w:r>
      <w:r w:rsidDel="00000000" w:rsidR="00000000" w:rsidRPr="00000000">
        <w:rPr>
          <w:rFonts w:ascii="Times New Roman" w:cs="Times New Roman" w:eastAsia="Times New Roman" w:hAnsi="Times New Roman"/>
          <w:i w:val="1"/>
          <w:iCs w:val="1"/>
          <w:rtl w:val="0"/>
        </w:rPr>
        <w:t xml:space="preserve">CTS+I: Revista Iberoamericana de Ciencia, Tecnología, Sociedad e Innovación</w:t>
      </w:r>
      <w:r w:rsidDel="00000000" w:rsidR="00000000" w:rsidRPr="00000000">
        <w:rPr>
          <w:rFonts w:ascii="Times New Roman" w:cs="Times New Roman" w:eastAsia="Times New Roman" w:hAnsi="Times New Roman"/>
          <w:rtl w:val="0"/>
        </w:rPr>
        <w:t xml:space="preserve">, (2), 1-19. </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Negrete, Plinio (2012). Ocultamiento de la presencia de la mujer en la historia de la ciencia. En: Blanca Cabral (Coord.), </w:t>
      </w:r>
      <w:r w:rsidDel="00000000" w:rsidR="00000000" w:rsidRPr="00000000">
        <w:rPr>
          <w:rFonts w:ascii="Times New Roman" w:cs="Times New Roman" w:eastAsia="Times New Roman" w:hAnsi="Times New Roman"/>
          <w:i w:val="1"/>
          <w:iCs w:val="1"/>
          <w:rtl w:val="0"/>
        </w:rPr>
        <w:t xml:space="preserve">La perspectiva de género en la construcción de los saberes. Reflexiones, investigaciones y propuestas</w:t>
      </w:r>
      <w:r w:rsidDel="00000000" w:rsidR="00000000" w:rsidRPr="00000000">
        <w:rPr>
          <w:rFonts w:ascii="Times New Roman" w:cs="Times New Roman" w:eastAsia="Times New Roman" w:hAnsi="Times New Roman"/>
          <w:rtl w:val="0"/>
        </w:rPr>
        <w:t xml:space="preserve">. Universidad de Los Andes. </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Pérez Sedeño, Eulalia (2022). Los estudios de ciencia, tecnología y género en el campo CTS. </w:t>
      </w:r>
      <w:r w:rsidDel="00000000" w:rsidR="00000000" w:rsidRPr="00000000">
        <w:rPr>
          <w:rFonts w:ascii="Times New Roman" w:cs="Times New Roman" w:eastAsia="Times New Roman" w:hAnsi="Times New Roman"/>
          <w:i w:val="1"/>
          <w:iCs w:val="1"/>
          <w:rtl w:val="0"/>
        </w:rPr>
        <w:t xml:space="preserve">Revista Iberoamericana de Ciencia, Tecnología y Sociedad —CTS</w:t>
      </w:r>
      <w:r w:rsidDel="00000000" w:rsidR="00000000" w:rsidRPr="00000000">
        <w:rPr>
          <w:rFonts w:ascii="Times New Roman" w:cs="Times New Roman" w:eastAsia="Times New Roman" w:hAnsi="Times New Roman"/>
          <w:rtl w:val="0"/>
        </w:rPr>
        <w:t xml:space="preserve">, 17 (50), 175-180. </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Peruchena, Lourdes (2020). </w:t>
      </w:r>
      <w:r w:rsidDel="00000000" w:rsidR="00000000" w:rsidRPr="00000000">
        <w:rPr>
          <w:rFonts w:ascii="Times New Roman" w:cs="Times New Roman" w:eastAsia="Times New Roman" w:hAnsi="Times New Roman"/>
          <w:i w:val="1"/>
          <w:iCs w:val="1"/>
          <w:rtl w:val="0"/>
        </w:rPr>
        <w:t xml:space="preserve">“La madre de nosotros”. Maternidad, maternalismo y Estado en el Uruguay del Novecientos</w:t>
      </w:r>
      <w:r w:rsidDel="00000000" w:rsidR="00000000" w:rsidRPr="00000000">
        <w:rPr>
          <w:rFonts w:ascii="Times New Roman" w:cs="Times New Roman" w:eastAsia="Times New Roman" w:hAnsi="Times New Roman"/>
          <w:rtl w:val="0"/>
        </w:rPr>
        <w:t xml:space="preserve">. [Tesis de doctorado]. FHCE-Udelar. </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Santesmases, María Jesús; Cabré i Pairet, Montserrat; Ortiz Gómez, Teresa (2017). Feminismos biográficos: aportaciones desde la historia de la ciencia. </w:t>
      </w:r>
      <w:r w:rsidDel="00000000" w:rsidR="00000000" w:rsidRPr="00000000">
        <w:rPr>
          <w:rFonts w:ascii="Times New Roman" w:cs="Times New Roman" w:eastAsia="Times New Roman" w:hAnsi="Times New Roman"/>
          <w:i w:val="1"/>
          <w:iCs w:val="1"/>
          <w:rtl w:val="0"/>
        </w:rPr>
        <w:t xml:space="preserve">Arenal</w:t>
      </w:r>
      <w:r w:rsidDel="00000000" w:rsidR="00000000" w:rsidRPr="00000000">
        <w:rPr>
          <w:rFonts w:ascii="Times New Roman" w:cs="Times New Roman" w:eastAsia="Times New Roman" w:hAnsi="Times New Roman"/>
          <w:rtl w:val="0"/>
        </w:rPr>
        <w:t xml:space="preserve">, 24 (2); 379-404.</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Scott, Joan (1990). El género: una categoría útil para el análisis histórico. En: James Amelang y Mary Nash (Eds.), </w:t>
      </w:r>
      <w:r w:rsidDel="00000000" w:rsidR="00000000" w:rsidRPr="00000000">
        <w:rPr>
          <w:rFonts w:ascii="Times New Roman" w:cs="Times New Roman" w:eastAsia="Times New Roman" w:hAnsi="Times New Roman"/>
          <w:i w:val="1"/>
          <w:iCs w:val="1"/>
          <w:rtl w:val="0"/>
        </w:rPr>
        <w:t xml:space="preserve">Historia y género: las mujeres en la Europa moderna y contemporánea</w:t>
      </w:r>
      <w:r w:rsidDel="00000000" w:rsidR="00000000" w:rsidRPr="00000000">
        <w:rPr>
          <w:rFonts w:ascii="Times New Roman" w:cs="Times New Roman" w:eastAsia="Times New Roman" w:hAnsi="Times New Roman"/>
          <w:rtl w:val="0"/>
        </w:rPr>
        <w:t xml:space="preserve">. Institució Alfons el Magànim. </w:t>
      </w:r>
    </w:p>
    <w:p w:rsidR="00000000" w:rsidDel="00000000" w:rsidP="00000000" w:rsidRDefault="00000000" w:rsidRPr="00000000" w14:paraId="0000003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Documentos </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Asociación de Estudiantes de Ciencias (1958). Acta. </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Asociación de Estudiantes de Ciencias (1956). Acta fundacional. </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Humanidades y Ciencias (1965). Estudiantes regulares matriculados en los cursos de 1965 ordenados por licenciatura. </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Humanidades y Ciencias (1960). Memoria anual 1960. </w:t>
      </w: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ociodeheza@gmail.co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azk0W7rbFw25p/sAvdyzyL7VbQ==">CgMxLjA4AHIhMUFEbUVyRG9xN05wMHFDTElKSHVqN3EtZWlVTk5rcWg5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