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C72E75">
      <w:pPr>
        <w:jc w:val="center"/>
        <w:rPr>
          <w:rFonts w:ascii="Times New Roman" w:hAnsi="Times New Roman" w:cs="Times New Roman"/>
        </w:rPr>
      </w:pPr>
    </w:p>
    <w:p w14:paraId="10209BC9" w14:textId="02AEA476" w:rsidR="00C72E75" w:rsidRDefault="007B270F" w:rsidP="00C72E75">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rPr>
        <w:t xml:space="preserve">Interdisciplina en el currículum de Bioquímica: </w:t>
      </w:r>
      <w:r>
        <w:rPr>
          <w:rFonts w:ascii="Times New Roman" w:eastAsia="Times New Roman" w:hAnsi="Times New Roman" w:cs="Times New Roman"/>
          <w:b/>
          <w:bCs/>
          <w:color w:val="000000"/>
        </w:rPr>
        <w:t xml:space="preserve">articulación de contenidos entre </w:t>
      </w:r>
      <w:r>
        <w:rPr>
          <w:rFonts w:ascii="Times New Roman" w:eastAsia="Times New Roman" w:hAnsi="Times New Roman" w:cs="Times New Roman"/>
          <w:b/>
          <w:bCs/>
        </w:rPr>
        <w:t xml:space="preserve">Morfología y </w:t>
      </w:r>
      <w:r>
        <w:rPr>
          <w:rFonts w:ascii="Times New Roman" w:eastAsia="Times New Roman" w:hAnsi="Times New Roman" w:cs="Times New Roman"/>
          <w:b/>
          <w:bCs/>
          <w:color w:val="000000"/>
        </w:rPr>
        <w:t>Química Biológic</w:t>
      </w:r>
      <w:r>
        <w:rPr>
          <w:rFonts w:ascii="Times New Roman" w:eastAsia="Times New Roman" w:hAnsi="Times New Roman" w:cs="Times New Roman"/>
          <w:b/>
          <w:bCs/>
        </w:rPr>
        <w:t>a</w:t>
      </w:r>
    </w:p>
    <w:p w14:paraId="43C49479" w14:textId="77777777" w:rsidR="005F3B2E" w:rsidRPr="00BA642E" w:rsidRDefault="005F3B2E" w:rsidP="001923DC">
      <w:pPr>
        <w:jc w:val="center"/>
        <w:rPr>
          <w:rFonts w:ascii="Times New Roman" w:hAnsi="Times New Roman" w:cs="Times New Roman"/>
        </w:rPr>
      </w:pPr>
    </w:p>
    <w:p w14:paraId="0BD11137" w14:textId="75F27822" w:rsidR="00C72E75" w:rsidRDefault="00C72E75" w:rsidP="005F3B2E">
      <w:pPr>
        <w:spacing w:after="0" w:line="240" w:lineRule="auto"/>
        <w:jc w:val="right"/>
        <w:rPr>
          <w:rFonts w:ascii="Times New Roman" w:hAnsi="Times New Roman" w:cs="Times New Roman"/>
        </w:rPr>
      </w:pPr>
      <w:r>
        <w:rPr>
          <w:rFonts w:ascii="Times New Roman" w:eastAsia="Times New Roman" w:hAnsi="Times New Roman" w:cs="Times New Roman"/>
          <w:color w:val="000000"/>
        </w:rPr>
        <w:t>Trapé, Marcela E.</w:t>
      </w:r>
      <w:r w:rsidRPr="00BA642E">
        <w:rPr>
          <w:rFonts w:ascii="Times New Roman" w:hAnsi="Times New Roman" w:cs="Times New Roman"/>
        </w:rPr>
        <w:t xml:space="preserve"> </w:t>
      </w:r>
    </w:p>
    <w:p w14:paraId="5894E809" w14:textId="77777777" w:rsidR="000A37CC" w:rsidRDefault="00C72E75" w:rsidP="00C72E75">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Área Morfología. Facultad de Ciencias Bioquímicas y Farmacéuticas. </w:t>
      </w:r>
    </w:p>
    <w:p w14:paraId="4CD50C1E" w14:textId="6809BC97" w:rsidR="00C72E75" w:rsidRDefault="00C72E75" w:rsidP="00C72E75">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Universidad Nacional de Rosario. Rosario</w:t>
      </w:r>
    </w:p>
    <w:p w14:paraId="7D0026CD" w14:textId="42626343" w:rsidR="005F3B2E" w:rsidRDefault="00C72E75" w:rsidP="005F3B2E">
      <w:pPr>
        <w:spacing w:after="0" w:line="240" w:lineRule="auto"/>
        <w:jc w:val="right"/>
        <w:rPr>
          <w:rFonts w:ascii="Times New Roman" w:hAnsi="Times New Roman" w:cs="Times New Roman"/>
        </w:rPr>
      </w:pPr>
      <w:hyperlink r:id="rId7" w:history="1">
        <w:r w:rsidRPr="0016275E">
          <w:rPr>
            <w:rStyle w:val="Hipervnculo"/>
            <w:rFonts w:ascii="Times New Roman" w:hAnsi="Times New Roman" w:cs="Times New Roman"/>
          </w:rPr>
          <w:t>metrape@hotmail.com</w:t>
        </w:r>
      </w:hyperlink>
    </w:p>
    <w:p w14:paraId="5F690FEF" w14:textId="77777777" w:rsidR="00C72E75" w:rsidRPr="00BA642E" w:rsidRDefault="00C72E75" w:rsidP="005F3B2E">
      <w:pPr>
        <w:spacing w:after="0" w:line="240" w:lineRule="auto"/>
        <w:jc w:val="right"/>
        <w:rPr>
          <w:rFonts w:ascii="Times New Roman" w:hAnsi="Times New Roman" w:cs="Times New Roman"/>
        </w:rPr>
      </w:pPr>
    </w:p>
    <w:p w14:paraId="43BC0619" w14:textId="0D7C1C1D" w:rsidR="00C72E75" w:rsidRDefault="00C72E75" w:rsidP="005F3B2E">
      <w:pPr>
        <w:spacing w:after="0" w:line="240" w:lineRule="auto"/>
        <w:jc w:val="right"/>
        <w:rPr>
          <w:rFonts w:ascii="Times New Roman" w:hAnsi="Times New Roman" w:cs="Times New Roman"/>
        </w:rPr>
      </w:pPr>
      <w:r>
        <w:rPr>
          <w:rFonts w:ascii="Times New Roman" w:eastAsia="Times New Roman" w:hAnsi="Times New Roman" w:cs="Times New Roman"/>
          <w:color w:val="000000"/>
        </w:rPr>
        <w:t>Lugano, María C.</w:t>
      </w:r>
    </w:p>
    <w:p w14:paraId="228A09FB" w14:textId="77777777" w:rsidR="000A37CC" w:rsidRDefault="00C72E75" w:rsidP="00C72E75">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Área Morfología. Facultad de Ciencias Bioquímicas y Farmacéuticas. </w:t>
      </w:r>
    </w:p>
    <w:p w14:paraId="33AF736C" w14:textId="639692C9" w:rsidR="00C72E75" w:rsidRDefault="00C72E75" w:rsidP="00C72E75">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Universidad Nacional de Rosario. Rosario</w:t>
      </w:r>
    </w:p>
    <w:p w14:paraId="3CAC774D" w14:textId="2B0EF2EC" w:rsidR="005F3B2E" w:rsidRDefault="00C72E75" w:rsidP="005F3B2E">
      <w:pPr>
        <w:spacing w:after="0" w:line="240" w:lineRule="auto"/>
        <w:jc w:val="right"/>
        <w:rPr>
          <w:rFonts w:ascii="Times New Roman" w:hAnsi="Times New Roman" w:cs="Times New Roman"/>
        </w:rPr>
      </w:pPr>
      <w:hyperlink r:id="rId8" w:history="1">
        <w:r w:rsidRPr="0016275E">
          <w:rPr>
            <w:rStyle w:val="Hipervnculo"/>
            <w:rFonts w:ascii="Times New Roman" w:hAnsi="Times New Roman" w:cs="Times New Roman"/>
          </w:rPr>
          <w:t>crislugano8@gmail.com</w:t>
        </w:r>
      </w:hyperlink>
    </w:p>
    <w:p w14:paraId="640847CC" w14:textId="778A1E93" w:rsidR="005F3B2E" w:rsidRDefault="005F3B2E" w:rsidP="005F3B2E">
      <w:pPr>
        <w:spacing w:after="0" w:line="240" w:lineRule="auto"/>
        <w:jc w:val="right"/>
        <w:rPr>
          <w:rFonts w:ascii="Times New Roman" w:hAnsi="Times New Roman" w:cs="Times New Roman"/>
        </w:rPr>
      </w:pPr>
    </w:p>
    <w:p w14:paraId="3F6986E9" w14:textId="6EFBC0A2" w:rsidR="005F3B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C72E75">
        <w:rPr>
          <w:rFonts w:ascii="Times New Roman" w:hAnsi="Times New Roman" w:cs="Times New Roman"/>
        </w:rPr>
        <w:t>Biancardi, María E.</w:t>
      </w:r>
    </w:p>
    <w:p w14:paraId="32928339" w14:textId="77777777" w:rsidR="000A37CC" w:rsidRDefault="00C72E75" w:rsidP="00C72E75">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Área Morfología. Facultad de Ciencias Bioquímicas y Farmacéuticas. </w:t>
      </w:r>
    </w:p>
    <w:p w14:paraId="4B1A0B06" w14:textId="24AD974F" w:rsidR="00C72E75" w:rsidRDefault="00C72E75" w:rsidP="00C72E75">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Universidad Nacional de Rosario. Rosario</w:t>
      </w:r>
    </w:p>
    <w:p w14:paraId="78EBED7D" w14:textId="77777777" w:rsidR="00C72E75" w:rsidRDefault="00C72E75" w:rsidP="00C72E75">
      <w:pPr>
        <w:pBdr>
          <w:top w:val="nil"/>
          <w:left w:val="nil"/>
          <w:bottom w:val="nil"/>
          <w:right w:val="nil"/>
          <w:between w:val="nil"/>
        </w:pBdr>
        <w:spacing w:after="0" w:line="240" w:lineRule="auto"/>
        <w:jc w:val="right"/>
        <w:rPr>
          <w:rFonts w:ascii="Times New Roman" w:eastAsia="Times New Roman" w:hAnsi="Times New Roman" w:cs="Times New Roman"/>
          <w:color w:val="0563C1"/>
          <w:u w:val="single"/>
        </w:rPr>
      </w:pPr>
      <w:hyperlink r:id="rId9">
        <w:r>
          <w:rPr>
            <w:rFonts w:ascii="Times New Roman" w:eastAsia="Times New Roman" w:hAnsi="Times New Roman" w:cs="Times New Roman"/>
            <w:color w:val="0563C1"/>
            <w:u w:val="single"/>
          </w:rPr>
          <w:t>biancardimariaeugenia@gmail.com</w:t>
        </w:r>
      </w:hyperlink>
    </w:p>
    <w:p w14:paraId="5AD6AE5C" w14:textId="77777777" w:rsidR="00C72E75" w:rsidRPr="00C72E75" w:rsidRDefault="00C72E75" w:rsidP="00C72E75">
      <w:pPr>
        <w:pBdr>
          <w:top w:val="nil"/>
          <w:left w:val="nil"/>
          <w:bottom w:val="nil"/>
          <w:right w:val="nil"/>
          <w:between w:val="nil"/>
        </w:pBdr>
        <w:spacing w:after="0" w:line="240" w:lineRule="auto"/>
        <w:rPr>
          <w:rFonts w:ascii="Times New Roman" w:eastAsia="Times New Roman" w:hAnsi="Times New Roman" w:cs="Times New Roman"/>
          <w:color w:val="000000"/>
        </w:rPr>
      </w:pPr>
    </w:p>
    <w:p w14:paraId="1B43FD84" w14:textId="77777777" w:rsidR="001923DC" w:rsidRPr="00BA642E" w:rsidRDefault="001923DC" w:rsidP="001923DC">
      <w:pPr>
        <w:jc w:val="center"/>
        <w:rPr>
          <w:rFonts w:ascii="Times New Roman" w:hAnsi="Times New Roman" w:cs="Times New Roman"/>
        </w:rPr>
      </w:pPr>
    </w:p>
    <w:p w14:paraId="7B9027E2" w14:textId="77777777" w:rsidR="00BA642E" w:rsidRPr="00BA642E" w:rsidRDefault="00BA642E" w:rsidP="005F3B2E">
      <w:pPr>
        <w:rPr>
          <w:rFonts w:ascii="Times New Roman" w:hAnsi="Times New Roman" w:cs="Times New Roman"/>
          <w:b/>
          <w:bCs/>
        </w:rPr>
      </w:pPr>
    </w:p>
    <w:p w14:paraId="4965A5C2" w14:textId="026BCA90" w:rsidR="00CE731F" w:rsidRDefault="00BA642E" w:rsidP="00CE731F">
      <w:pPr>
        <w:pBdr>
          <w:top w:val="nil"/>
          <w:left w:val="nil"/>
          <w:bottom w:val="nil"/>
          <w:right w:val="nil"/>
          <w:between w:val="nil"/>
        </w:pBdr>
        <w:spacing w:after="0" w:line="240" w:lineRule="auto"/>
        <w:jc w:val="both"/>
        <w:rPr>
          <w:rFonts w:ascii="Times New Roman" w:eastAsia="Times New Roman" w:hAnsi="Times New Roman" w:cs="Times New Roman"/>
        </w:rPr>
      </w:pPr>
      <w:r w:rsidRPr="00245642">
        <w:rPr>
          <w:rFonts w:ascii="Times New Roman" w:hAnsi="Times New Roman" w:cs="Times New Roman"/>
          <w:b/>
          <w:bCs/>
          <w:lang w:val="es-ES"/>
        </w:rPr>
        <w:t>Resumen:</w:t>
      </w:r>
      <w:r w:rsidR="007B5B5F" w:rsidRPr="00245642">
        <w:rPr>
          <w:rFonts w:ascii="Times New Roman" w:hAnsi="Times New Roman" w:cs="Times New Roman"/>
          <w:b/>
          <w:bCs/>
          <w:lang w:val="es-ES"/>
        </w:rPr>
        <w:t xml:space="preserve"> </w:t>
      </w:r>
      <w:r w:rsidR="00CE731F">
        <w:rPr>
          <w:rFonts w:ascii="Times New Roman" w:eastAsia="Times New Roman" w:hAnsi="Times New Roman" w:cs="Times New Roman"/>
        </w:rPr>
        <w:t>Las tendencias actuales en la enseñanza de las ciencias de la salud conciben el diseño curricular desde una perspectiva sistémica que promueve la integración interdisciplinaria de los contenidos.</w:t>
      </w:r>
      <w:r w:rsidR="00CE731F">
        <w:rPr>
          <w:rFonts w:ascii="Times New Roman" w:eastAsia="Times New Roman" w:hAnsi="Times New Roman" w:cs="Times New Roman"/>
          <w:color w:val="000000"/>
        </w:rPr>
        <w:t xml:space="preserve"> En el curr</w:t>
      </w:r>
      <w:r w:rsidR="00E86F58">
        <w:rPr>
          <w:rFonts w:ascii="Times New Roman" w:eastAsia="Times New Roman" w:hAnsi="Times New Roman" w:cs="Times New Roman"/>
          <w:color w:val="000000"/>
        </w:rPr>
        <w:t>í</w:t>
      </w:r>
      <w:r w:rsidR="00CE731F">
        <w:rPr>
          <w:rFonts w:ascii="Times New Roman" w:eastAsia="Times New Roman" w:hAnsi="Times New Roman" w:cs="Times New Roman"/>
          <w:color w:val="000000"/>
        </w:rPr>
        <w:t xml:space="preserve">culum de la carrera de Bioquímica de la Facultad de Ciencias Bioquímicas y Farmacéuticas de la Universidad Nacional de Rosario, Morfología se </w:t>
      </w:r>
      <w:r w:rsidR="00CE731F">
        <w:rPr>
          <w:rFonts w:ascii="Times New Roman" w:eastAsia="Times New Roman" w:hAnsi="Times New Roman" w:cs="Times New Roman"/>
        </w:rPr>
        <w:t>ubica</w:t>
      </w:r>
      <w:r w:rsidR="00CE731F">
        <w:rPr>
          <w:rFonts w:ascii="Times New Roman" w:eastAsia="Times New Roman" w:hAnsi="Times New Roman" w:cs="Times New Roman"/>
          <w:color w:val="000000"/>
        </w:rPr>
        <w:t xml:space="preserve"> en el segundo cuatrimestre de segundo año y Química Biológica en tercer año</w:t>
      </w:r>
      <w:r w:rsidR="00CE731F">
        <w:rPr>
          <w:rFonts w:ascii="Times New Roman" w:eastAsia="Times New Roman" w:hAnsi="Times New Roman" w:cs="Times New Roman"/>
        </w:rPr>
        <w:t xml:space="preserve">, </w:t>
      </w:r>
      <w:r w:rsidR="00CE731F">
        <w:rPr>
          <w:rFonts w:ascii="Times New Roman" w:eastAsia="Times New Roman" w:hAnsi="Times New Roman" w:cs="Times New Roman"/>
          <w:color w:val="000000"/>
        </w:rPr>
        <w:t xml:space="preserve">modalidad anual. La comprensión de Morfología es compleja, </w:t>
      </w:r>
      <w:r w:rsidR="00CE731F">
        <w:rPr>
          <w:rFonts w:ascii="Times New Roman" w:eastAsia="Times New Roman" w:hAnsi="Times New Roman" w:cs="Times New Roman"/>
        </w:rPr>
        <w:t>e</w:t>
      </w:r>
      <w:r w:rsidR="00CE731F">
        <w:rPr>
          <w:rFonts w:ascii="Times New Roman" w:eastAsia="Times New Roman" w:hAnsi="Times New Roman" w:cs="Times New Roman"/>
          <w:color w:val="000000"/>
        </w:rPr>
        <w:t xml:space="preserve"> implica integrar conocimientos con otras asignaturas. En este sentido,</w:t>
      </w:r>
      <w:r w:rsidR="00CE731F">
        <w:rPr>
          <w:rFonts w:ascii="Times New Roman" w:eastAsia="Times New Roman" w:hAnsi="Times New Roman" w:cs="Times New Roman"/>
        </w:rPr>
        <w:t xml:space="preserve"> r</w:t>
      </w:r>
      <w:r w:rsidR="00CE731F">
        <w:rPr>
          <w:rFonts w:ascii="Times New Roman" w:eastAsia="Times New Roman" w:hAnsi="Times New Roman" w:cs="Times New Roman"/>
          <w:color w:val="000000"/>
        </w:rPr>
        <w:t xml:space="preserve">esulta relevante explorar </w:t>
      </w:r>
      <w:r w:rsidR="00CE731F">
        <w:rPr>
          <w:rFonts w:ascii="Times New Roman" w:eastAsia="Times New Roman" w:hAnsi="Times New Roman" w:cs="Times New Roman"/>
        </w:rPr>
        <w:t>conexiones conceptuales</w:t>
      </w:r>
      <w:r w:rsidR="00CE731F">
        <w:rPr>
          <w:rFonts w:ascii="Times New Roman" w:eastAsia="Times New Roman" w:hAnsi="Times New Roman" w:cs="Times New Roman"/>
          <w:color w:val="000000"/>
        </w:rPr>
        <w:t xml:space="preserve"> entre Morfología y Química Biológica para enriquecer el abordaje pedagógico interdisciplinario. El objetivo de</w:t>
      </w:r>
      <w:r w:rsidR="00CE731F">
        <w:rPr>
          <w:rFonts w:ascii="Times New Roman" w:eastAsia="Times New Roman" w:hAnsi="Times New Roman" w:cs="Times New Roman"/>
        </w:rPr>
        <w:t xml:space="preserve"> este estudio</w:t>
      </w:r>
      <w:r w:rsidR="00CE731F">
        <w:rPr>
          <w:rFonts w:ascii="Times New Roman" w:eastAsia="Times New Roman" w:hAnsi="Times New Roman" w:cs="Times New Roman"/>
          <w:color w:val="000000"/>
        </w:rPr>
        <w:t xml:space="preserve"> fue </w:t>
      </w:r>
      <w:r w:rsidR="00CE731F">
        <w:rPr>
          <w:rFonts w:ascii="Times New Roman" w:eastAsia="Times New Roman" w:hAnsi="Times New Roman" w:cs="Times New Roman"/>
        </w:rPr>
        <w:t>identificar los puntos de convergencia entre Morfología y Química Biológica en la carrera de Bioquímica, y analizar la percepción estudiantil acerca de los contenidos de Química Biológica que resultan fundamentales para la comprensión de saberes de Morfología.</w:t>
      </w:r>
      <w:r w:rsidR="00CE731F">
        <w:rPr>
          <w:rFonts w:ascii="Times New Roman" w:eastAsia="Times New Roman" w:hAnsi="Times New Roman" w:cs="Times New Roman"/>
          <w:color w:val="000000"/>
        </w:rPr>
        <w:t xml:space="preserve"> El diseño metodológico fue cualitativo, exploratorio y descriptivo. Para </w:t>
      </w:r>
      <w:r w:rsidR="00CE731F">
        <w:rPr>
          <w:rFonts w:ascii="Times New Roman" w:eastAsia="Times New Roman" w:hAnsi="Times New Roman" w:cs="Times New Roman"/>
        </w:rPr>
        <w:t>identificar puntos de convergencia entre ambas asignaturas s</w:t>
      </w:r>
      <w:r w:rsidR="00CE731F">
        <w:rPr>
          <w:rFonts w:ascii="Times New Roman" w:eastAsia="Times New Roman" w:hAnsi="Times New Roman" w:cs="Times New Roman"/>
          <w:color w:val="000000"/>
        </w:rPr>
        <w:t>e efectuó un análisis de contenido del programa de Química Biológica respecto de temas vinculados a Morfología. Se administró un cuestionario estructurado, anónimo y voluntario a estudiantes que cursaron Química Biológica en 2025, p</w:t>
      </w:r>
      <w:r w:rsidR="00CE731F">
        <w:rPr>
          <w:rFonts w:ascii="Times New Roman" w:eastAsia="Times New Roman" w:hAnsi="Times New Roman" w:cs="Times New Roman"/>
        </w:rPr>
        <w:t>ara analizar la percepción estudiantil.</w:t>
      </w:r>
      <w:r w:rsidR="00CE731F">
        <w:rPr>
          <w:rFonts w:ascii="Times New Roman" w:eastAsia="Times New Roman" w:hAnsi="Times New Roman" w:cs="Times New Roman"/>
          <w:color w:val="000000"/>
        </w:rPr>
        <w:t xml:space="preserve"> El análisis de contenido del programa de Química Biológica reveló que la mayor parte de los temas necesarios para el desarrollo de Morfología están explicitados. No obstante, algunos contenidos considerados fundamentales para Morfología aparecieron solo enunciados, sin un detalle analítico. En relación </w:t>
      </w:r>
      <w:r w:rsidR="00CE731F">
        <w:rPr>
          <w:rFonts w:ascii="Times New Roman" w:eastAsia="Times New Roman" w:hAnsi="Times New Roman" w:cs="Times New Roman"/>
        </w:rPr>
        <w:t>a</w:t>
      </w:r>
      <w:r w:rsidR="00CE731F">
        <w:rPr>
          <w:rFonts w:ascii="Times New Roman" w:eastAsia="Times New Roman" w:hAnsi="Times New Roman" w:cs="Times New Roman"/>
          <w:color w:val="000000"/>
        </w:rPr>
        <w:t xml:space="preserve"> los ítems consultados en el cuestionario, los estudiantes </w:t>
      </w:r>
      <w:r w:rsidR="00CE731F">
        <w:rPr>
          <w:rFonts w:ascii="Times New Roman" w:eastAsia="Times New Roman" w:hAnsi="Times New Roman" w:cs="Times New Roman"/>
          <w:color w:val="000000"/>
        </w:rPr>
        <w:lastRenderedPageBreak/>
        <w:t>manifestaron que la mayoría fueron abordados durante el cursado de Química Biológica. Los resultados m</w:t>
      </w:r>
      <w:r w:rsidR="00CE731F">
        <w:rPr>
          <w:rFonts w:ascii="Times New Roman" w:eastAsia="Times New Roman" w:hAnsi="Times New Roman" w:cs="Times New Roman"/>
        </w:rPr>
        <w:t>ostraro</w:t>
      </w:r>
      <w:r w:rsidR="00CE731F">
        <w:rPr>
          <w:rFonts w:ascii="Times New Roman" w:eastAsia="Times New Roman" w:hAnsi="Times New Roman" w:cs="Times New Roman"/>
          <w:color w:val="000000"/>
        </w:rPr>
        <w:t xml:space="preserve">n que, </w:t>
      </w:r>
      <w:r w:rsidR="00CE731F">
        <w:rPr>
          <w:rFonts w:ascii="Times New Roman" w:eastAsia="Times New Roman" w:hAnsi="Times New Roman" w:cs="Times New Roman"/>
        </w:rPr>
        <w:t>temas</w:t>
      </w:r>
      <w:r w:rsidR="00CE731F">
        <w:rPr>
          <w:rFonts w:ascii="Times New Roman" w:eastAsia="Times New Roman" w:hAnsi="Times New Roman" w:cs="Times New Roman"/>
          <w:color w:val="000000"/>
        </w:rPr>
        <w:t xml:space="preserve"> tales como enzimas, proteínas, hidratos de carbono, lípidos, nucleótidos y cadena respiratoria, fueron ampliamente desarrollados. Asimismo, concepto de hormonas, aminoácidos, transporte de sustancias y estructura de proteínas fueron seleccionados con mayor frecuencia, lo que indica que los estudiantes los consideraron particularmente relevantes para facilitar la comprensión de Morfología. </w:t>
      </w:r>
      <w:r w:rsidR="00CE731F">
        <w:rPr>
          <w:rFonts w:ascii="Times New Roman" w:eastAsia="Times New Roman" w:hAnsi="Times New Roman" w:cs="Times New Roman"/>
        </w:rPr>
        <w:t xml:space="preserve">En contraste, tópicos como transducción de señales y regulación hormonal fueron señalados con menor frecuencia. </w:t>
      </w:r>
      <w:r w:rsidR="00CE731F">
        <w:rPr>
          <w:rFonts w:ascii="Times New Roman" w:eastAsia="Times New Roman" w:hAnsi="Times New Roman" w:cs="Times New Roman"/>
          <w:color w:val="000000"/>
        </w:rPr>
        <w:t>Por otro lado, clasificación de enzimas, cadena respiratoria y fosforilación oxidativa, obtuvieron menos menciones.</w:t>
      </w:r>
      <w:r w:rsidR="00CE731F">
        <w:rPr>
          <w:rFonts w:ascii="Times New Roman" w:eastAsia="Times New Roman" w:hAnsi="Times New Roman" w:cs="Times New Roman"/>
        </w:rPr>
        <w:t xml:space="preserve"> El</w:t>
      </w:r>
      <w:r w:rsidR="00CE731F">
        <w:rPr>
          <w:rFonts w:ascii="Times New Roman" w:eastAsia="Times New Roman" w:hAnsi="Times New Roman" w:cs="Times New Roman"/>
          <w:color w:val="000000"/>
        </w:rPr>
        <w:t xml:space="preserve"> </w:t>
      </w:r>
      <w:r w:rsidR="00CE731F">
        <w:rPr>
          <w:rFonts w:ascii="Times New Roman" w:eastAsia="Times New Roman" w:hAnsi="Times New Roman" w:cs="Times New Roman"/>
        </w:rPr>
        <w:t>44</w:t>
      </w:r>
      <w:r w:rsidR="00CE731F">
        <w:rPr>
          <w:rFonts w:ascii="Times New Roman" w:eastAsia="Times New Roman" w:hAnsi="Times New Roman" w:cs="Times New Roman"/>
          <w:color w:val="000000"/>
        </w:rPr>
        <w:t xml:space="preserve"> % de los estudiantes encuestados consideró más adecuado que </w:t>
      </w:r>
      <w:r w:rsidR="00CE731F">
        <w:rPr>
          <w:rFonts w:ascii="Times New Roman" w:eastAsia="Times New Roman" w:hAnsi="Times New Roman" w:cs="Times New Roman"/>
        </w:rPr>
        <w:t>Morfología</w:t>
      </w:r>
      <w:r w:rsidR="00CE731F">
        <w:rPr>
          <w:rFonts w:ascii="Times New Roman" w:eastAsia="Times New Roman" w:hAnsi="Times New Roman" w:cs="Times New Roman"/>
          <w:color w:val="000000"/>
        </w:rPr>
        <w:t xml:space="preserve"> se dicte antes del cursado de </w:t>
      </w:r>
      <w:r w:rsidR="00CE731F">
        <w:rPr>
          <w:rFonts w:ascii="Times New Roman" w:eastAsia="Times New Roman" w:hAnsi="Times New Roman" w:cs="Times New Roman"/>
        </w:rPr>
        <w:t xml:space="preserve">Química Biológica, y el 25% indicó el orden inverso. En síntesis, se evidencia que el currículum de la carrera de Bioquímica contempla, en términos generales, los contenidos de Química Biológica necesarios para la comprensión de Morfología, lo que refleja una base favorable para desarrollar propuestas pedagógicas integradas. La percepción estudiantil confirma la relevancia de determinados conceptos para la integración interdisciplinaria, y pone de manifiesto posibles desigualdades en la apropiación de otros. La opinión de los estudiantes respecto del orden de cursado invita a reflexionar sobre la secuenciación curricular como un factor estratégico para optimizar la construcción progresiva y sistémica del conocimiento en ciencias de la salud. </w:t>
      </w:r>
    </w:p>
    <w:p w14:paraId="35A6682C" w14:textId="44866ED7" w:rsidR="00BA642E" w:rsidRPr="007B5B5F" w:rsidRDefault="00BA642E" w:rsidP="007B5B5F">
      <w:pPr>
        <w:spacing w:line="240" w:lineRule="auto"/>
        <w:jc w:val="both"/>
        <w:rPr>
          <w:rFonts w:ascii="Times New Roman" w:hAnsi="Times New Roman" w:cs="Times New Roman"/>
          <w:b/>
          <w:bCs/>
        </w:rPr>
      </w:pPr>
    </w:p>
    <w:p w14:paraId="2994BAB3" w14:textId="3957145D"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CE731F" w:rsidRPr="00CE731F">
        <w:rPr>
          <w:rFonts w:ascii="Times New Roman" w:eastAsia="Times New Roman" w:hAnsi="Times New Roman" w:cs="Times New Roman"/>
          <w:color w:val="000000"/>
          <w:kern w:val="0"/>
          <w:lang w:val="es-AR" w:eastAsia="es-AR"/>
          <w14:ligatures w14:val="none"/>
        </w:rPr>
        <w:t>curr</w:t>
      </w:r>
      <w:r w:rsidR="000A37CC">
        <w:rPr>
          <w:rFonts w:ascii="Times New Roman" w:eastAsia="Times New Roman" w:hAnsi="Times New Roman" w:cs="Times New Roman"/>
          <w:color w:val="000000"/>
          <w:kern w:val="0"/>
          <w:lang w:val="es-AR" w:eastAsia="es-AR"/>
          <w14:ligatures w14:val="none"/>
        </w:rPr>
        <w:t>í</w:t>
      </w:r>
      <w:r w:rsidR="00CE731F" w:rsidRPr="00CE731F">
        <w:rPr>
          <w:rFonts w:ascii="Times New Roman" w:eastAsia="Times New Roman" w:hAnsi="Times New Roman" w:cs="Times New Roman"/>
          <w:color w:val="000000"/>
          <w:kern w:val="0"/>
          <w:lang w:val="es-AR" w:eastAsia="es-AR"/>
          <w14:ligatures w14:val="none"/>
        </w:rPr>
        <w:t>culum, interdisciplina, morfología</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31BF6E3E" w14:textId="53EBE71B" w:rsidR="00E64AB8" w:rsidRDefault="00E64AB8" w:rsidP="007B5B5F">
      <w:pPr>
        <w:spacing w:line="240" w:lineRule="auto"/>
        <w:contextualSpacing/>
        <w:jc w:val="both"/>
        <w:rPr>
          <w:rFonts w:ascii="Times New Roman" w:hAnsi="Times New Roman" w:cs="Times New Roman"/>
        </w:rPr>
      </w:pPr>
      <w:r w:rsidRPr="00E64AB8">
        <w:rPr>
          <w:rFonts w:ascii="Times New Roman" w:hAnsi="Times New Roman" w:cs="Times New Roman"/>
        </w:rPr>
        <w:t xml:space="preserve">La universidad, </w:t>
      </w:r>
      <w:r w:rsidR="008B6718">
        <w:rPr>
          <w:rFonts w:ascii="Times New Roman" w:hAnsi="Times New Roman" w:cs="Times New Roman"/>
        </w:rPr>
        <w:t xml:space="preserve">como </w:t>
      </w:r>
      <w:r w:rsidRPr="00E64AB8">
        <w:rPr>
          <w:rFonts w:ascii="Times New Roman" w:hAnsi="Times New Roman" w:cs="Times New Roman"/>
        </w:rPr>
        <w:t xml:space="preserve">institución educativa, organiza la formación académica </w:t>
      </w:r>
      <w:r w:rsidR="008B6718">
        <w:rPr>
          <w:rFonts w:ascii="Times New Roman" w:hAnsi="Times New Roman" w:cs="Times New Roman"/>
        </w:rPr>
        <w:t>mediante</w:t>
      </w:r>
      <w:r w:rsidRPr="00E64AB8">
        <w:rPr>
          <w:rFonts w:ascii="Times New Roman" w:hAnsi="Times New Roman" w:cs="Times New Roman"/>
        </w:rPr>
        <w:t xml:space="preserve"> planes de estudio</w:t>
      </w:r>
      <w:r w:rsidR="00EE0D6D">
        <w:rPr>
          <w:rFonts w:ascii="Times New Roman" w:hAnsi="Times New Roman" w:cs="Times New Roman"/>
        </w:rPr>
        <w:t>s</w:t>
      </w:r>
      <w:r w:rsidRPr="00E64AB8">
        <w:rPr>
          <w:rFonts w:ascii="Times New Roman" w:hAnsi="Times New Roman" w:cs="Times New Roman"/>
        </w:rPr>
        <w:t>, los cuales constituyen una forma de traducir y estructurar el conocimiento científico para su enseñanza. Estos planes formal</w:t>
      </w:r>
      <w:r w:rsidR="008B6718">
        <w:rPr>
          <w:rFonts w:ascii="Times New Roman" w:hAnsi="Times New Roman" w:cs="Times New Roman"/>
        </w:rPr>
        <w:t>izan</w:t>
      </w:r>
      <w:r w:rsidRPr="00E64AB8">
        <w:rPr>
          <w:rFonts w:ascii="Times New Roman" w:hAnsi="Times New Roman" w:cs="Times New Roman"/>
        </w:rPr>
        <w:t xml:space="preserve"> las disciplinas que integran un campo de conocimiento y orientan su transmisión en el ámbito de la formación profesional. En este marco, la disciplina actúa como nexo entre la ciencia y la enseñanza, ya que constituye el </w:t>
      </w:r>
      <w:r w:rsidR="008B6718">
        <w:rPr>
          <w:rFonts w:ascii="Times New Roman" w:hAnsi="Times New Roman" w:cs="Times New Roman"/>
        </w:rPr>
        <w:t>mecanismo mediante el cual</w:t>
      </w:r>
      <w:r w:rsidRPr="00E64AB8">
        <w:rPr>
          <w:rFonts w:ascii="Times New Roman" w:hAnsi="Times New Roman" w:cs="Times New Roman"/>
        </w:rPr>
        <w:t xml:space="preserve"> el conocimiento se institucionaliza, delimita </w:t>
      </w:r>
      <w:r w:rsidR="008B6718">
        <w:rPr>
          <w:rFonts w:ascii="Times New Roman" w:hAnsi="Times New Roman" w:cs="Times New Roman"/>
        </w:rPr>
        <w:t>sus</w:t>
      </w:r>
      <w:r w:rsidRPr="00E64AB8">
        <w:rPr>
          <w:rFonts w:ascii="Times New Roman" w:hAnsi="Times New Roman" w:cs="Times New Roman"/>
        </w:rPr>
        <w:t xml:space="preserve"> áreas específicas y se organiza para su enseñanza y aprendizaje</w:t>
      </w:r>
      <w:r>
        <w:rPr>
          <w:rFonts w:ascii="Times New Roman" w:hAnsi="Times New Roman" w:cs="Times New Roman"/>
        </w:rPr>
        <w:t xml:space="preserve"> (Pedroza Flores, 2006)</w:t>
      </w:r>
      <w:r w:rsidRPr="00E64AB8">
        <w:rPr>
          <w:rFonts w:ascii="Times New Roman" w:hAnsi="Times New Roman" w:cs="Times New Roman"/>
        </w:rPr>
        <w:t>.</w:t>
      </w:r>
    </w:p>
    <w:p w14:paraId="21035257" w14:textId="624CA76A" w:rsidR="00085E74" w:rsidRDefault="005B096C" w:rsidP="007B5B5F">
      <w:pPr>
        <w:spacing w:line="240" w:lineRule="auto"/>
        <w:contextualSpacing/>
        <w:jc w:val="both"/>
        <w:rPr>
          <w:rFonts w:ascii="Times New Roman" w:hAnsi="Times New Roman" w:cs="Times New Roman"/>
        </w:rPr>
      </w:pPr>
      <w:r w:rsidRPr="005B096C">
        <w:rPr>
          <w:rFonts w:ascii="Times New Roman" w:hAnsi="Times New Roman" w:cs="Times New Roman"/>
        </w:rPr>
        <w:t xml:space="preserve">La enseñanza de la ciencia, tradicionalmente se ha basado en la adquisición de conocimientos por medio del análisis de los hechos y su memorización. Sin embargo, actualmente, esta forma de concebir la enseñanza se está modificando de manera de establecer y desarrollar nexos entre las diferentes disciplinas estimulando un aprendizaje significativo y relevante de los alumnos </w:t>
      </w:r>
      <w:r w:rsidRPr="00E010E8">
        <w:rPr>
          <w:rFonts w:ascii="Times New Roman" w:hAnsi="Times New Roman" w:cs="Times New Roman"/>
        </w:rPr>
        <w:t>(Dávila</w:t>
      </w:r>
      <w:r w:rsidR="00816841" w:rsidRPr="00E010E8">
        <w:rPr>
          <w:rFonts w:ascii="Times New Roman" w:hAnsi="Times New Roman" w:cs="Times New Roman"/>
        </w:rPr>
        <w:t xml:space="preserve"> Espinosa</w:t>
      </w:r>
      <w:r w:rsidRPr="00E010E8">
        <w:rPr>
          <w:rFonts w:ascii="Times New Roman" w:hAnsi="Times New Roman" w:cs="Times New Roman"/>
        </w:rPr>
        <w:t xml:space="preserve">, 2000). </w:t>
      </w:r>
    </w:p>
    <w:p w14:paraId="0CEE4997" w14:textId="2222431C" w:rsidR="00660912" w:rsidRDefault="008B5B7D" w:rsidP="007B5B5F">
      <w:pPr>
        <w:spacing w:line="240" w:lineRule="auto"/>
        <w:contextualSpacing/>
        <w:jc w:val="both"/>
        <w:rPr>
          <w:rFonts w:ascii="Times New Roman" w:hAnsi="Times New Roman" w:cs="Times New Roman"/>
        </w:rPr>
      </w:pPr>
      <w:r>
        <w:rPr>
          <w:rFonts w:ascii="Times New Roman" w:hAnsi="Times New Roman" w:cs="Times New Roman"/>
        </w:rPr>
        <w:t>Las</w:t>
      </w:r>
      <w:r w:rsidR="005B096C" w:rsidRPr="005B096C">
        <w:rPr>
          <w:rFonts w:ascii="Times New Roman" w:hAnsi="Times New Roman" w:cs="Times New Roman"/>
        </w:rPr>
        <w:t xml:space="preserve"> iniciativas de innovación curricular, particular</w:t>
      </w:r>
      <w:r>
        <w:rPr>
          <w:rFonts w:ascii="Times New Roman" w:hAnsi="Times New Roman" w:cs="Times New Roman"/>
        </w:rPr>
        <w:t>mente aquellas</w:t>
      </w:r>
      <w:r w:rsidR="005B096C" w:rsidRPr="005B096C">
        <w:rPr>
          <w:rFonts w:ascii="Times New Roman" w:hAnsi="Times New Roman" w:cs="Times New Roman"/>
        </w:rPr>
        <w:t xml:space="preserve"> que </w:t>
      </w:r>
      <w:r w:rsidR="008B6718">
        <w:rPr>
          <w:rFonts w:ascii="Times New Roman" w:hAnsi="Times New Roman" w:cs="Times New Roman"/>
        </w:rPr>
        <w:t>conciben</w:t>
      </w:r>
      <w:r w:rsidR="005B096C" w:rsidRPr="005B096C">
        <w:rPr>
          <w:rFonts w:ascii="Times New Roman" w:hAnsi="Times New Roman" w:cs="Times New Roman"/>
        </w:rPr>
        <w:t xml:space="preserve"> el currícul</w:t>
      </w:r>
      <w:r w:rsidR="002A3D0B">
        <w:rPr>
          <w:rFonts w:ascii="Times New Roman" w:hAnsi="Times New Roman" w:cs="Times New Roman"/>
        </w:rPr>
        <w:t>um</w:t>
      </w:r>
      <w:r w:rsidR="005B096C" w:rsidRPr="005B096C">
        <w:rPr>
          <w:rFonts w:ascii="Times New Roman" w:hAnsi="Times New Roman" w:cs="Times New Roman"/>
        </w:rPr>
        <w:t xml:space="preserve"> de</w:t>
      </w:r>
      <w:r w:rsidR="008B6718">
        <w:rPr>
          <w:rFonts w:ascii="Times New Roman" w:hAnsi="Times New Roman" w:cs="Times New Roman"/>
        </w:rPr>
        <w:t xml:space="preserve">sde una perspectiva </w:t>
      </w:r>
      <w:r w:rsidR="005B096C" w:rsidRPr="005B096C">
        <w:rPr>
          <w:rFonts w:ascii="Times New Roman" w:hAnsi="Times New Roman" w:cs="Times New Roman"/>
        </w:rPr>
        <w:t xml:space="preserve">sistémica, deben </w:t>
      </w:r>
      <w:r w:rsidR="008B6718">
        <w:rPr>
          <w:rFonts w:ascii="Times New Roman" w:hAnsi="Times New Roman" w:cs="Times New Roman"/>
        </w:rPr>
        <w:t>afrontar el desafío</w:t>
      </w:r>
      <w:r w:rsidR="005B096C" w:rsidRPr="005B096C">
        <w:rPr>
          <w:rFonts w:ascii="Times New Roman" w:hAnsi="Times New Roman" w:cs="Times New Roman"/>
        </w:rPr>
        <w:t xml:space="preserve"> </w:t>
      </w:r>
      <w:r w:rsidR="008B6718">
        <w:rPr>
          <w:rFonts w:ascii="Times New Roman" w:hAnsi="Times New Roman" w:cs="Times New Roman"/>
        </w:rPr>
        <w:t>de</w:t>
      </w:r>
      <w:r w:rsidR="005B096C" w:rsidRPr="005B096C">
        <w:rPr>
          <w:rFonts w:ascii="Times New Roman" w:hAnsi="Times New Roman" w:cs="Times New Roman"/>
        </w:rPr>
        <w:t xml:space="preserve"> articular l</w:t>
      </w:r>
      <w:r w:rsidR="001A5CF5">
        <w:rPr>
          <w:rFonts w:ascii="Times New Roman" w:hAnsi="Times New Roman" w:cs="Times New Roman"/>
        </w:rPr>
        <w:t>os distintos espacios formativos</w:t>
      </w:r>
      <w:r w:rsidR="005B096C" w:rsidRPr="005B096C">
        <w:rPr>
          <w:rFonts w:ascii="Times New Roman" w:hAnsi="Times New Roman" w:cs="Times New Roman"/>
        </w:rPr>
        <w:t xml:space="preserve">, de </w:t>
      </w:r>
      <w:r w:rsidR="008B6718">
        <w:rPr>
          <w:rFonts w:ascii="Times New Roman" w:hAnsi="Times New Roman" w:cs="Times New Roman"/>
        </w:rPr>
        <w:t>modo</w:t>
      </w:r>
      <w:r w:rsidR="005B096C" w:rsidRPr="005B096C">
        <w:rPr>
          <w:rFonts w:ascii="Times New Roman" w:hAnsi="Times New Roman" w:cs="Times New Roman"/>
        </w:rPr>
        <w:t xml:space="preserve"> que los contenidos disciplinares </w:t>
      </w:r>
      <w:r w:rsidR="008B6718">
        <w:rPr>
          <w:rFonts w:ascii="Times New Roman" w:hAnsi="Times New Roman" w:cs="Times New Roman"/>
        </w:rPr>
        <w:t>mantengan</w:t>
      </w:r>
      <w:r w:rsidR="005B096C" w:rsidRPr="005B096C">
        <w:rPr>
          <w:rFonts w:ascii="Times New Roman" w:hAnsi="Times New Roman" w:cs="Times New Roman"/>
        </w:rPr>
        <w:t xml:space="preserve"> una relación de continuidad </w:t>
      </w:r>
      <w:r w:rsidR="008B6718">
        <w:rPr>
          <w:rFonts w:ascii="Times New Roman" w:hAnsi="Times New Roman" w:cs="Times New Roman"/>
        </w:rPr>
        <w:t>y complementariedad</w:t>
      </w:r>
      <w:r w:rsidR="00F25F7D">
        <w:rPr>
          <w:rFonts w:ascii="Times New Roman" w:hAnsi="Times New Roman" w:cs="Times New Roman"/>
        </w:rPr>
        <w:t xml:space="preserve">. </w:t>
      </w:r>
      <w:r w:rsidR="008B6718">
        <w:rPr>
          <w:rFonts w:ascii="Times New Roman" w:hAnsi="Times New Roman" w:cs="Times New Roman"/>
        </w:rPr>
        <w:t>Al respecto u</w:t>
      </w:r>
      <w:r w:rsidR="00F25F7D" w:rsidRPr="00F25F7D">
        <w:rPr>
          <w:rFonts w:ascii="Times New Roman" w:hAnsi="Times New Roman" w:cs="Times New Roman"/>
        </w:rPr>
        <w:t xml:space="preserve">no de los </w:t>
      </w:r>
      <w:r w:rsidR="008B6718">
        <w:rPr>
          <w:rFonts w:ascii="Times New Roman" w:hAnsi="Times New Roman" w:cs="Times New Roman"/>
        </w:rPr>
        <w:t>ejes centrales</w:t>
      </w:r>
      <w:r w:rsidR="00F25F7D" w:rsidRPr="00F25F7D">
        <w:rPr>
          <w:rFonts w:ascii="Times New Roman" w:hAnsi="Times New Roman" w:cs="Times New Roman"/>
        </w:rPr>
        <w:t xml:space="preserve"> de las tendencias actuales en la enseñanza de las ciencias de la salud es el de la articulación de contenidos curriculares entre asignaturas. </w:t>
      </w:r>
      <w:r w:rsidR="008B6718">
        <w:rPr>
          <w:rFonts w:ascii="Times New Roman" w:hAnsi="Times New Roman" w:cs="Times New Roman"/>
        </w:rPr>
        <w:t>L</w:t>
      </w:r>
      <w:r w:rsidR="00F25F7D" w:rsidRPr="00F25F7D">
        <w:rPr>
          <w:rFonts w:ascii="Times New Roman" w:hAnsi="Times New Roman" w:cs="Times New Roman"/>
        </w:rPr>
        <w:t>os diseños curriculares de estas carreras</w:t>
      </w:r>
      <w:r w:rsidR="00A8591D">
        <w:rPr>
          <w:rFonts w:ascii="Times New Roman" w:hAnsi="Times New Roman" w:cs="Times New Roman"/>
        </w:rPr>
        <w:t xml:space="preserve"> </w:t>
      </w:r>
      <w:r w:rsidR="00FD5A30">
        <w:rPr>
          <w:rFonts w:ascii="Times New Roman" w:hAnsi="Times New Roman" w:cs="Times New Roman"/>
        </w:rPr>
        <w:t xml:space="preserve">parten de </w:t>
      </w:r>
      <w:r w:rsidR="00F25F7D" w:rsidRPr="00F25F7D">
        <w:rPr>
          <w:rFonts w:ascii="Times New Roman" w:hAnsi="Times New Roman" w:cs="Times New Roman"/>
        </w:rPr>
        <w:t>la expectativa de que los conocimientos adquiridos en el marco de diferentes disciplinas científicas</w:t>
      </w:r>
      <w:r w:rsidR="00A8591D">
        <w:rPr>
          <w:rFonts w:ascii="Times New Roman" w:hAnsi="Times New Roman" w:cs="Times New Roman"/>
        </w:rPr>
        <w:t>,</w:t>
      </w:r>
      <w:r w:rsidR="00F25F7D" w:rsidRPr="00F25F7D">
        <w:rPr>
          <w:rFonts w:ascii="Times New Roman" w:hAnsi="Times New Roman" w:cs="Times New Roman"/>
        </w:rPr>
        <w:t xml:space="preserve"> podrán ser utilizados de forma articulada. Se trataría así de una </w:t>
      </w:r>
      <w:r w:rsidR="00F25F7D" w:rsidRPr="00F25F7D">
        <w:rPr>
          <w:rFonts w:ascii="Times New Roman" w:hAnsi="Times New Roman" w:cs="Times New Roman"/>
        </w:rPr>
        <w:lastRenderedPageBreak/>
        <w:t xml:space="preserve">articulación interdisciplinaria. Para </w:t>
      </w:r>
      <w:r w:rsidR="00F25F7D" w:rsidRPr="00E010E8">
        <w:rPr>
          <w:rFonts w:ascii="Times New Roman" w:hAnsi="Times New Roman" w:cs="Times New Roman"/>
        </w:rPr>
        <w:t xml:space="preserve">Blanco Aspiazu </w:t>
      </w:r>
      <w:r w:rsidR="00E010E8" w:rsidRPr="00E010E8">
        <w:rPr>
          <w:rFonts w:ascii="Times New Roman" w:hAnsi="Times New Roman" w:cs="Times New Roman"/>
        </w:rPr>
        <w:t>et al.</w:t>
      </w:r>
      <w:r w:rsidR="00F25F7D" w:rsidRPr="00E010E8">
        <w:rPr>
          <w:rFonts w:ascii="Times New Roman" w:hAnsi="Times New Roman" w:cs="Times New Roman"/>
        </w:rPr>
        <w:t xml:space="preserve"> (2011), </w:t>
      </w:r>
      <w:r w:rsidR="00F25F7D" w:rsidRPr="00F25F7D">
        <w:rPr>
          <w:rFonts w:ascii="Times New Roman" w:hAnsi="Times New Roman" w:cs="Times New Roman"/>
        </w:rPr>
        <w:t>“la interdisciplinariedad es la concatenación de los procesos y fenómenos, lo diverso pero único (…) En lo académico es un proceso basado en la correlación entre diversas disciplinas que mantienen su independencia, pero se vinculan en las proyecciones para el logro de objetivos docentes y educativos priorizados”.</w:t>
      </w:r>
      <w:r w:rsidR="00660912">
        <w:rPr>
          <w:rFonts w:ascii="Times New Roman" w:hAnsi="Times New Roman" w:cs="Times New Roman"/>
        </w:rPr>
        <w:t xml:space="preserve"> </w:t>
      </w:r>
      <w:r w:rsidR="00660912" w:rsidRPr="00E010E8">
        <w:rPr>
          <w:rFonts w:ascii="Times New Roman" w:hAnsi="Times New Roman" w:cs="Times New Roman"/>
        </w:rPr>
        <w:t xml:space="preserve">Díaz Quiñones </w:t>
      </w:r>
      <w:r w:rsidR="00E010E8">
        <w:rPr>
          <w:rFonts w:ascii="Times New Roman" w:hAnsi="Times New Roman" w:cs="Times New Roman"/>
        </w:rPr>
        <w:t xml:space="preserve">et al. </w:t>
      </w:r>
      <w:r w:rsidR="00660912" w:rsidRPr="00E010E8">
        <w:rPr>
          <w:rFonts w:ascii="Times New Roman" w:hAnsi="Times New Roman" w:cs="Times New Roman"/>
        </w:rPr>
        <w:t xml:space="preserve">(2016) </w:t>
      </w:r>
      <w:r w:rsidR="00514378" w:rsidRPr="00E010E8">
        <w:rPr>
          <w:rFonts w:ascii="Times New Roman" w:hAnsi="Times New Roman" w:cs="Times New Roman"/>
        </w:rPr>
        <w:t>sostiene</w:t>
      </w:r>
      <w:r w:rsidR="00E010E8">
        <w:rPr>
          <w:rFonts w:ascii="Times New Roman" w:hAnsi="Times New Roman" w:cs="Times New Roman"/>
        </w:rPr>
        <w:t>n</w:t>
      </w:r>
      <w:r w:rsidR="00514378" w:rsidRPr="00E010E8">
        <w:rPr>
          <w:rFonts w:ascii="Times New Roman" w:hAnsi="Times New Roman" w:cs="Times New Roman"/>
        </w:rPr>
        <w:t xml:space="preserve"> que </w:t>
      </w:r>
      <w:r w:rsidR="00660912" w:rsidRPr="00660912">
        <w:rPr>
          <w:rFonts w:ascii="Times New Roman" w:hAnsi="Times New Roman" w:cs="Times New Roman"/>
        </w:rPr>
        <w:t xml:space="preserve">la interdisciplinariedad es una necesidad actual, ya que la realidad </w:t>
      </w:r>
      <w:r w:rsidR="00855E64">
        <w:rPr>
          <w:rFonts w:ascii="Times New Roman" w:hAnsi="Times New Roman" w:cs="Times New Roman"/>
        </w:rPr>
        <w:t xml:space="preserve">es compleja, y además </w:t>
      </w:r>
      <w:r w:rsidR="00660912" w:rsidRPr="00660912">
        <w:rPr>
          <w:rFonts w:ascii="Times New Roman" w:hAnsi="Times New Roman" w:cs="Times New Roman"/>
        </w:rPr>
        <w:t>requiere un enfoque multidimensional que no puede lograrse desde disciplinas separadas ni mediante un conocimiento fragmentado.</w:t>
      </w:r>
      <w:r w:rsidR="00660912">
        <w:rPr>
          <w:rFonts w:ascii="Times New Roman" w:hAnsi="Times New Roman" w:cs="Times New Roman"/>
        </w:rPr>
        <w:t xml:space="preserve"> Otros autores consideran que se trata de </w:t>
      </w:r>
      <w:r w:rsidR="00F25F7D" w:rsidRPr="00F25F7D">
        <w:rPr>
          <w:rFonts w:ascii="Times New Roman" w:hAnsi="Times New Roman" w:cs="Times New Roman"/>
        </w:rPr>
        <w:t>un enfoque educativo innovador que renueva el currículum universitario, ya que contribuye con la superación del aislamiento de disciplinas académicas que, divididas entre sí</w:t>
      </w:r>
      <w:r w:rsidR="00660912">
        <w:rPr>
          <w:rFonts w:ascii="Times New Roman" w:hAnsi="Times New Roman" w:cs="Times New Roman"/>
        </w:rPr>
        <w:t>,</w:t>
      </w:r>
      <w:r w:rsidR="00F25F7D" w:rsidRPr="00F25F7D">
        <w:rPr>
          <w:rFonts w:ascii="Times New Roman" w:hAnsi="Times New Roman" w:cs="Times New Roman"/>
        </w:rPr>
        <w:t xml:space="preserve"> desconocen los aportes que una puede otorgar a la otra. En este contexto, resulta necesario articular los aportes formativos provenientes de los diversos campos disciplinarios (</w:t>
      </w:r>
      <w:r w:rsidR="00F25F7D" w:rsidRPr="00085E74">
        <w:rPr>
          <w:rFonts w:ascii="Times New Roman" w:hAnsi="Times New Roman" w:cs="Times New Roman"/>
        </w:rPr>
        <w:t>Rojas-Lemus</w:t>
      </w:r>
      <w:r w:rsidR="00660912" w:rsidRPr="00085E74">
        <w:rPr>
          <w:rFonts w:ascii="Times New Roman" w:hAnsi="Times New Roman" w:cs="Times New Roman"/>
        </w:rPr>
        <w:t xml:space="preserve"> y </w:t>
      </w:r>
      <w:r w:rsidR="00F25F7D" w:rsidRPr="00085E74">
        <w:rPr>
          <w:rFonts w:ascii="Times New Roman" w:hAnsi="Times New Roman" w:cs="Times New Roman"/>
        </w:rPr>
        <w:t>Milán-Chávez</w:t>
      </w:r>
      <w:r w:rsidR="00660912" w:rsidRPr="00085E74">
        <w:rPr>
          <w:rFonts w:ascii="Times New Roman" w:hAnsi="Times New Roman" w:cs="Times New Roman"/>
        </w:rPr>
        <w:t xml:space="preserve">, </w:t>
      </w:r>
      <w:r w:rsidR="00F25F7D" w:rsidRPr="00085E74">
        <w:rPr>
          <w:rFonts w:ascii="Times New Roman" w:hAnsi="Times New Roman" w:cs="Times New Roman"/>
        </w:rPr>
        <w:t>2016)</w:t>
      </w:r>
      <w:r w:rsidR="00660912" w:rsidRPr="00085E74">
        <w:rPr>
          <w:rFonts w:ascii="Times New Roman" w:hAnsi="Times New Roman" w:cs="Times New Roman"/>
        </w:rPr>
        <w:t>.</w:t>
      </w:r>
    </w:p>
    <w:p w14:paraId="53E24970" w14:textId="0D9CC22C" w:rsidR="00AD2829" w:rsidRDefault="00F25F7D" w:rsidP="00EE4572">
      <w:pPr>
        <w:spacing w:line="240" w:lineRule="auto"/>
        <w:contextualSpacing/>
        <w:jc w:val="both"/>
        <w:rPr>
          <w:rFonts w:ascii="Times New Roman" w:hAnsi="Times New Roman" w:cs="Times New Roman"/>
          <w:lang w:val="es-AR"/>
        </w:rPr>
      </w:pPr>
      <w:r w:rsidRPr="00F25F7D">
        <w:rPr>
          <w:rFonts w:ascii="Times New Roman" w:hAnsi="Times New Roman" w:cs="Times New Roman"/>
        </w:rPr>
        <w:t xml:space="preserve">El trabajo interdisciplinario, a través de </w:t>
      </w:r>
      <w:r w:rsidR="00FD5A30">
        <w:rPr>
          <w:rFonts w:ascii="Times New Roman" w:hAnsi="Times New Roman" w:cs="Times New Roman"/>
        </w:rPr>
        <w:t>la coordinación de</w:t>
      </w:r>
      <w:r w:rsidRPr="00F25F7D">
        <w:rPr>
          <w:rFonts w:ascii="Times New Roman" w:hAnsi="Times New Roman" w:cs="Times New Roman"/>
        </w:rPr>
        <w:t xml:space="preserve"> saberes favorece el trabajo colaborativo y cooperativo; crea espacios de diálogo y genera oportunidades de intercambio y discusi</w:t>
      </w:r>
      <w:r w:rsidR="00FD5A30">
        <w:rPr>
          <w:rFonts w:ascii="Times New Roman" w:hAnsi="Times New Roman" w:cs="Times New Roman"/>
        </w:rPr>
        <w:t>ón</w:t>
      </w:r>
      <w:r w:rsidRPr="00F25F7D">
        <w:rPr>
          <w:rFonts w:ascii="Times New Roman" w:hAnsi="Times New Roman" w:cs="Times New Roman"/>
        </w:rPr>
        <w:t xml:space="preserve"> en torno de </w:t>
      </w:r>
      <w:r w:rsidR="00FD5A30">
        <w:rPr>
          <w:rFonts w:ascii="Times New Roman" w:hAnsi="Times New Roman" w:cs="Times New Roman"/>
        </w:rPr>
        <w:t>conocimientos</w:t>
      </w:r>
      <w:r w:rsidRPr="00F25F7D">
        <w:rPr>
          <w:rFonts w:ascii="Times New Roman" w:hAnsi="Times New Roman" w:cs="Times New Roman"/>
        </w:rPr>
        <w:t xml:space="preserve"> previos y relevantes para los </w:t>
      </w:r>
      <w:r w:rsidR="00660912">
        <w:rPr>
          <w:rFonts w:ascii="Times New Roman" w:hAnsi="Times New Roman" w:cs="Times New Roman"/>
        </w:rPr>
        <w:t>estudiante</w:t>
      </w:r>
      <w:r w:rsidRPr="00F25F7D">
        <w:rPr>
          <w:rFonts w:ascii="Times New Roman" w:hAnsi="Times New Roman" w:cs="Times New Roman"/>
        </w:rPr>
        <w:t>s</w:t>
      </w:r>
      <w:r w:rsidR="00FD5A30">
        <w:rPr>
          <w:rFonts w:ascii="Times New Roman" w:hAnsi="Times New Roman" w:cs="Times New Roman"/>
        </w:rPr>
        <w:t>. D</w:t>
      </w:r>
      <w:r w:rsidRPr="00F25F7D">
        <w:rPr>
          <w:rFonts w:ascii="Times New Roman" w:hAnsi="Times New Roman" w:cs="Times New Roman"/>
        </w:rPr>
        <w:t xml:space="preserve">e esta manera se exige desarrollar capacidades para investigar e innovar, ser creativos y hacer uso de los medios y recursos que contribuyan a optimizar los procesos de enseñanza y de aprendizaje. </w:t>
      </w:r>
      <w:r w:rsidR="00660912">
        <w:rPr>
          <w:rFonts w:ascii="Times New Roman" w:hAnsi="Times New Roman" w:cs="Times New Roman"/>
        </w:rPr>
        <w:t>En este sentido</w:t>
      </w:r>
      <w:r w:rsidRPr="00F25F7D">
        <w:rPr>
          <w:rFonts w:ascii="Times New Roman" w:hAnsi="Times New Roman" w:cs="Times New Roman"/>
        </w:rPr>
        <w:t xml:space="preserve">, se propone implementar una enseñanza que promueva aprendizajes coordinados </w:t>
      </w:r>
      <w:r w:rsidR="005236C8">
        <w:rPr>
          <w:rFonts w:ascii="Times New Roman" w:hAnsi="Times New Roman" w:cs="Times New Roman"/>
        </w:rPr>
        <w:t xml:space="preserve">e integrados </w:t>
      </w:r>
      <w:r w:rsidRPr="00F25F7D">
        <w:rPr>
          <w:rFonts w:ascii="Times New Roman" w:hAnsi="Times New Roman" w:cs="Times New Roman"/>
        </w:rPr>
        <w:t xml:space="preserve">de los temas, sin dejar de lado las especificidades disciplinares; posibilitando a los estudiantes avanzar hacia un aprendizaje global, en donde se articulen diferentes disciplinas en base a los saberes y capacidades seleccionados. La planificación en equipo de los docentes cobra </w:t>
      </w:r>
      <w:r w:rsidR="00510F9D">
        <w:rPr>
          <w:rFonts w:ascii="Times New Roman" w:hAnsi="Times New Roman" w:cs="Times New Roman"/>
        </w:rPr>
        <w:t xml:space="preserve">especial </w:t>
      </w:r>
      <w:r>
        <w:rPr>
          <w:rFonts w:ascii="Times New Roman" w:hAnsi="Times New Roman" w:cs="Times New Roman"/>
        </w:rPr>
        <w:t>importancia,</w:t>
      </w:r>
      <w:r w:rsidRPr="00F25F7D">
        <w:rPr>
          <w:rFonts w:ascii="Times New Roman" w:hAnsi="Times New Roman" w:cs="Times New Roman"/>
        </w:rPr>
        <w:t xml:space="preserve"> ya que los convoca a pensar en términos de intervención docente sobre la selección de contenidos articulados a desarrollar; es decir, anticipar temas que permitan y requieran el abordaje desde distintas asignaturas, y diseñar estrategias de trabajo que respondan a procesos didácticos que articulen interdisciplinariamente (</w:t>
      </w:r>
      <w:r w:rsidRPr="00085E74">
        <w:rPr>
          <w:rFonts w:ascii="Times New Roman" w:hAnsi="Times New Roman" w:cs="Times New Roman"/>
        </w:rPr>
        <w:t xml:space="preserve">Corica, 2020). </w:t>
      </w:r>
      <w:r w:rsidR="00E26B01">
        <w:rPr>
          <w:rFonts w:ascii="Times New Roman" w:hAnsi="Times New Roman" w:cs="Times New Roman"/>
        </w:rPr>
        <w:t>En la misma línea,</w:t>
      </w:r>
      <w:r w:rsidR="00AB3307" w:rsidRPr="00CB1989">
        <w:rPr>
          <w:rFonts w:ascii="Times New Roman" w:hAnsi="Times New Roman" w:cs="Times New Roman"/>
          <w:lang w:val="es-AR"/>
        </w:rPr>
        <w:t xml:space="preserve"> </w:t>
      </w:r>
      <w:r w:rsidR="00AB3307" w:rsidRPr="00085E74">
        <w:rPr>
          <w:rFonts w:ascii="Times New Roman" w:hAnsi="Times New Roman" w:cs="Times New Roman"/>
          <w:lang w:val="es-AR"/>
        </w:rPr>
        <w:t xml:space="preserve">Del Valle y Leiva (2022) y Carrillo y Benavides (2022), </w:t>
      </w:r>
      <w:r w:rsidR="00E26B01">
        <w:rPr>
          <w:rFonts w:ascii="Times New Roman" w:hAnsi="Times New Roman" w:cs="Times New Roman"/>
          <w:lang w:val="es-AR"/>
        </w:rPr>
        <w:t xml:space="preserve">señalan que </w:t>
      </w:r>
      <w:r w:rsidR="00AB3307" w:rsidRPr="00CB1989">
        <w:rPr>
          <w:rFonts w:ascii="Times New Roman" w:hAnsi="Times New Roman" w:cs="Times New Roman"/>
          <w:lang w:val="es-AR"/>
        </w:rPr>
        <w:t>la integración curricular no supone la pérdida de identidad disciplinar, sino la construcción de conexiones que permitan relacionar enfoques diversos en torno a problemas y objetos de estudio compartidos.</w:t>
      </w:r>
    </w:p>
    <w:p w14:paraId="7238BA10" w14:textId="6B2FB6DF" w:rsidR="00C44995" w:rsidRPr="005236C8" w:rsidRDefault="005236C8" w:rsidP="007B5B5F">
      <w:pPr>
        <w:spacing w:line="240" w:lineRule="auto"/>
        <w:contextualSpacing/>
        <w:jc w:val="both"/>
        <w:rPr>
          <w:rFonts w:ascii="Times New Roman" w:hAnsi="Times New Roman" w:cs="Times New Roman"/>
          <w:color w:val="EE0000"/>
        </w:rPr>
      </w:pPr>
      <w:r>
        <w:rPr>
          <w:rFonts w:ascii="Times New Roman" w:hAnsi="Times New Roman" w:cs="Times New Roman"/>
          <w:lang w:val="es-AR"/>
        </w:rPr>
        <w:t>Si bien l</w:t>
      </w:r>
      <w:r w:rsidRPr="005236C8">
        <w:rPr>
          <w:rFonts w:ascii="Times New Roman" w:hAnsi="Times New Roman" w:cs="Times New Roman"/>
          <w:lang w:val="es-AR"/>
        </w:rPr>
        <w:t>os términos integración, articulación y convergencia suelen utilizarse como sinónimos, en el ámbito curricular poseen significados diferentes y específicos. Por ello, es importante distinguir cada concepto según su función dentro de la formación educativa</w:t>
      </w:r>
      <w:r w:rsidRPr="005236C8">
        <w:t xml:space="preserve"> </w:t>
      </w:r>
      <w:r w:rsidRPr="00085E74">
        <w:rPr>
          <w:rFonts w:ascii="Times New Roman" w:hAnsi="Times New Roman" w:cs="Times New Roman"/>
        </w:rPr>
        <w:t>(</w:t>
      </w:r>
      <w:r w:rsidR="00EE4572" w:rsidRPr="00085E74">
        <w:rPr>
          <w:rFonts w:ascii="Times New Roman" w:hAnsi="Times New Roman" w:cs="Times New Roman"/>
        </w:rPr>
        <w:t xml:space="preserve">Rojas Serey y Hawes Barrios, 2012). </w:t>
      </w:r>
      <w:r w:rsidR="00EE4572" w:rsidRPr="00EE4572">
        <w:rPr>
          <w:rFonts w:ascii="Times New Roman" w:hAnsi="Times New Roman" w:cs="Times New Roman"/>
        </w:rPr>
        <w:t>Para dichos autores</w:t>
      </w:r>
      <w:r w:rsidR="00EE4572">
        <w:rPr>
          <w:rFonts w:ascii="Times New Roman" w:hAnsi="Times New Roman" w:cs="Times New Roman"/>
        </w:rPr>
        <w:t xml:space="preserve">, el concepto de </w:t>
      </w:r>
      <w:r w:rsidR="00EE4572" w:rsidRPr="005236C8">
        <w:rPr>
          <w:rFonts w:ascii="Times New Roman" w:hAnsi="Times New Roman" w:cs="Times New Roman"/>
          <w:lang w:val="es-AR"/>
        </w:rPr>
        <w:t>articulación</w:t>
      </w:r>
      <w:r w:rsidRPr="005236C8">
        <w:rPr>
          <w:rFonts w:ascii="Times New Roman" w:hAnsi="Times New Roman" w:cs="Times New Roman"/>
          <w:lang w:val="es-AR"/>
        </w:rPr>
        <w:t xml:space="preserve"> se entiende como la coordinación entre distintas unidades curriculares, buscando organizar de manera coherente los contenidos, las competencias y los recursos. Esto permite una secuencia progresiva de aprendizajes y una mejor adecuación a las necesidades institucionales y formativas. </w:t>
      </w:r>
      <w:r w:rsidR="00EE4572">
        <w:rPr>
          <w:rFonts w:ascii="Times New Roman" w:hAnsi="Times New Roman" w:cs="Times New Roman"/>
          <w:lang w:val="es-AR"/>
        </w:rPr>
        <w:t>La i</w:t>
      </w:r>
      <w:r w:rsidRPr="005236C8">
        <w:rPr>
          <w:rFonts w:ascii="Times New Roman" w:hAnsi="Times New Roman" w:cs="Times New Roman"/>
          <w:lang w:val="es-AR"/>
        </w:rPr>
        <w:t>ntegración</w:t>
      </w:r>
      <w:r w:rsidR="00EE4572">
        <w:rPr>
          <w:rFonts w:ascii="Times New Roman" w:hAnsi="Times New Roman" w:cs="Times New Roman"/>
          <w:lang w:val="es-AR"/>
        </w:rPr>
        <w:t xml:space="preserve"> </w:t>
      </w:r>
      <w:r w:rsidRPr="005236C8">
        <w:rPr>
          <w:rFonts w:ascii="Times New Roman" w:hAnsi="Times New Roman" w:cs="Times New Roman"/>
          <w:lang w:val="es-AR"/>
        </w:rPr>
        <w:t xml:space="preserve">hace referencia a la capacidad de relacionar y movilizar diversos saberes para resolver problemas concretos. En el plano curricular, implica generar situaciones de aprendizaje en las que los estudiantes puedan seleccionar, combinar y aplicar conocimientos y habilidades de distintas áreas. </w:t>
      </w:r>
      <w:r w:rsidR="00EE4572">
        <w:rPr>
          <w:rFonts w:ascii="Times New Roman" w:hAnsi="Times New Roman" w:cs="Times New Roman"/>
          <w:lang w:val="es-AR"/>
        </w:rPr>
        <w:t>Por otro lado, la c</w:t>
      </w:r>
      <w:r w:rsidRPr="005236C8">
        <w:rPr>
          <w:rFonts w:ascii="Times New Roman" w:hAnsi="Times New Roman" w:cs="Times New Roman"/>
          <w:lang w:val="es-AR"/>
        </w:rPr>
        <w:t>onvergencia</w:t>
      </w:r>
      <w:r w:rsidR="00EE4572">
        <w:rPr>
          <w:rFonts w:ascii="Times New Roman" w:hAnsi="Times New Roman" w:cs="Times New Roman"/>
          <w:lang w:val="es-AR"/>
        </w:rPr>
        <w:t xml:space="preserve"> </w:t>
      </w:r>
      <w:r w:rsidRPr="005236C8">
        <w:rPr>
          <w:rFonts w:ascii="Times New Roman" w:hAnsi="Times New Roman" w:cs="Times New Roman"/>
          <w:lang w:val="es-AR"/>
        </w:rPr>
        <w:t>se relaciona con la construcción de objetivos y sentidos comunes dentro de la formación</w:t>
      </w:r>
      <w:r w:rsidR="0043787D">
        <w:rPr>
          <w:rFonts w:ascii="Times New Roman" w:hAnsi="Times New Roman" w:cs="Times New Roman"/>
          <w:lang w:val="es-AR"/>
        </w:rPr>
        <w:t xml:space="preserve"> y p</w:t>
      </w:r>
      <w:r w:rsidRPr="005236C8">
        <w:rPr>
          <w:rFonts w:ascii="Times New Roman" w:hAnsi="Times New Roman" w:cs="Times New Roman"/>
          <w:lang w:val="es-AR"/>
        </w:rPr>
        <w:t>uede darse entre los diferentes componentes de un mismo currícul</w:t>
      </w:r>
      <w:r w:rsidR="00EE4572">
        <w:rPr>
          <w:rFonts w:ascii="Times New Roman" w:hAnsi="Times New Roman" w:cs="Times New Roman"/>
          <w:lang w:val="es-AR"/>
        </w:rPr>
        <w:t>um</w:t>
      </w:r>
      <w:r w:rsidRPr="005236C8">
        <w:rPr>
          <w:rFonts w:ascii="Times New Roman" w:hAnsi="Times New Roman" w:cs="Times New Roman"/>
          <w:lang w:val="es-AR"/>
        </w:rPr>
        <w:t xml:space="preserve">, entre carreras de una institución o incluso entre universidades. </w:t>
      </w:r>
      <w:r w:rsidR="00EE4572">
        <w:rPr>
          <w:rFonts w:ascii="Times New Roman" w:hAnsi="Times New Roman" w:cs="Times New Roman"/>
        </w:rPr>
        <w:t xml:space="preserve">Retomando el concepto de </w:t>
      </w:r>
      <w:r w:rsidR="00EE4572">
        <w:rPr>
          <w:rFonts w:ascii="Times New Roman" w:hAnsi="Times New Roman" w:cs="Times New Roman"/>
        </w:rPr>
        <w:lastRenderedPageBreak/>
        <w:t xml:space="preserve">articulación, </w:t>
      </w:r>
      <w:r w:rsidR="00510F9D">
        <w:rPr>
          <w:rFonts w:ascii="Times New Roman" w:hAnsi="Times New Roman" w:cs="Times New Roman"/>
        </w:rPr>
        <w:t>éste</w:t>
      </w:r>
      <w:r w:rsidR="00EE4572">
        <w:rPr>
          <w:rFonts w:ascii="Times New Roman" w:hAnsi="Times New Roman" w:cs="Times New Roman"/>
        </w:rPr>
        <w:t xml:space="preserve"> </w:t>
      </w:r>
      <w:r w:rsidR="00F25F7D" w:rsidRPr="00EE4572">
        <w:rPr>
          <w:rFonts w:ascii="Times New Roman" w:hAnsi="Times New Roman" w:cs="Times New Roman"/>
        </w:rPr>
        <w:t>se aplica a diferentes áreas de</w:t>
      </w:r>
      <w:r w:rsidR="00AA0822" w:rsidRPr="00EE4572">
        <w:rPr>
          <w:rFonts w:ascii="Times New Roman" w:hAnsi="Times New Roman" w:cs="Times New Roman"/>
        </w:rPr>
        <w:t>l campo</w:t>
      </w:r>
      <w:r w:rsidR="00F25F7D" w:rsidRPr="00EE4572">
        <w:rPr>
          <w:rFonts w:ascii="Times New Roman" w:hAnsi="Times New Roman" w:cs="Times New Roman"/>
        </w:rPr>
        <w:t xml:space="preserve"> educativ</w:t>
      </w:r>
      <w:r w:rsidR="00AA0822" w:rsidRPr="00EE4572">
        <w:rPr>
          <w:rFonts w:ascii="Times New Roman" w:hAnsi="Times New Roman" w:cs="Times New Roman"/>
        </w:rPr>
        <w:t>o</w:t>
      </w:r>
      <w:r w:rsidR="00F25F7D" w:rsidRPr="00EE4572">
        <w:rPr>
          <w:rFonts w:ascii="Times New Roman" w:hAnsi="Times New Roman" w:cs="Times New Roman"/>
        </w:rPr>
        <w:t xml:space="preserve"> y profesional</w:t>
      </w:r>
      <w:r w:rsidR="00510F9D">
        <w:rPr>
          <w:rFonts w:ascii="Times New Roman" w:hAnsi="Times New Roman" w:cs="Times New Roman"/>
        </w:rPr>
        <w:t>,</w:t>
      </w:r>
      <w:r w:rsidR="00F25F7D" w:rsidRPr="00EE4572">
        <w:rPr>
          <w:rFonts w:ascii="Times New Roman" w:hAnsi="Times New Roman" w:cs="Times New Roman"/>
        </w:rPr>
        <w:t xml:space="preserve"> tales como docencia, asistencia e investigación, o a determinadas áreas dentro de un plan de estudios. </w:t>
      </w:r>
    </w:p>
    <w:p w14:paraId="586C9647" w14:textId="0D698B4B" w:rsidR="00D03496" w:rsidRPr="00DC57C3" w:rsidRDefault="00855A77" w:rsidP="007B5B5F">
      <w:pPr>
        <w:spacing w:line="240" w:lineRule="auto"/>
        <w:contextualSpacing/>
        <w:jc w:val="both"/>
        <w:rPr>
          <w:rFonts w:ascii="Times New Roman" w:hAnsi="Times New Roman" w:cs="Times New Roman"/>
        </w:rPr>
      </w:pPr>
      <w:r w:rsidRPr="00855A77">
        <w:rPr>
          <w:rFonts w:ascii="Times New Roman" w:hAnsi="Times New Roman" w:cs="Times New Roman"/>
        </w:rPr>
        <w:t xml:space="preserve">El diseño curricular debe asegurar a los estudiantes una trayectoria que contemple la articulación vertical y horizontal de contenidos disciplinares. </w:t>
      </w:r>
      <w:r w:rsidR="00F25F7D" w:rsidRPr="00855A77">
        <w:rPr>
          <w:rFonts w:ascii="Times New Roman" w:hAnsi="Times New Roman" w:cs="Times New Roman"/>
        </w:rPr>
        <w:t>La articulación de</w:t>
      </w:r>
      <w:r w:rsidR="00510F9D">
        <w:rPr>
          <w:rFonts w:ascii="Times New Roman" w:hAnsi="Times New Roman" w:cs="Times New Roman"/>
        </w:rPr>
        <w:t xml:space="preserve"> estos </w:t>
      </w:r>
      <w:r w:rsidR="00510F9D" w:rsidRPr="00855A77">
        <w:rPr>
          <w:rFonts w:ascii="Times New Roman" w:hAnsi="Times New Roman" w:cs="Times New Roman"/>
        </w:rPr>
        <w:t>contenidos</w:t>
      </w:r>
      <w:r w:rsidR="00F25F7D" w:rsidRPr="00855A77">
        <w:rPr>
          <w:rFonts w:ascii="Times New Roman" w:hAnsi="Times New Roman" w:cs="Times New Roman"/>
        </w:rPr>
        <w:t xml:space="preserve"> tiene carácter horizontal o vertical según </w:t>
      </w:r>
      <w:r w:rsidR="00510F9D">
        <w:rPr>
          <w:rFonts w:ascii="Times New Roman" w:hAnsi="Times New Roman" w:cs="Times New Roman"/>
        </w:rPr>
        <w:t xml:space="preserve">que </w:t>
      </w:r>
      <w:r w:rsidR="00F25F7D" w:rsidRPr="00855A77">
        <w:rPr>
          <w:rFonts w:ascii="Times New Roman" w:hAnsi="Times New Roman" w:cs="Times New Roman"/>
        </w:rPr>
        <w:t>los nexos entre ellos se abord</w:t>
      </w:r>
      <w:r w:rsidR="00510F9D">
        <w:rPr>
          <w:rFonts w:ascii="Times New Roman" w:hAnsi="Times New Roman" w:cs="Times New Roman"/>
        </w:rPr>
        <w:t>e</w:t>
      </w:r>
      <w:r w:rsidR="00F25F7D" w:rsidRPr="00855A77">
        <w:rPr>
          <w:rFonts w:ascii="Times New Roman" w:hAnsi="Times New Roman" w:cs="Times New Roman"/>
        </w:rPr>
        <w:t>n de forma simultánea o consecutiva, a lo largo del plan de estudio</w:t>
      </w:r>
      <w:r w:rsidR="00510F9D">
        <w:rPr>
          <w:rFonts w:ascii="Times New Roman" w:hAnsi="Times New Roman" w:cs="Times New Roman"/>
        </w:rPr>
        <w:t>s</w:t>
      </w:r>
      <w:r w:rsidR="00F25F7D" w:rsidRPr="00855A77">
        <w:rPr>
          <w:rFonts w:ascii="Times New Roman" w:hAnsi="Times New Roman" w:cs="Times New Roman"/>
        </w:rPr>
        <w:t xml:space="preserve">. </w:t>
      </w:r>
      <w:r w:rsidRPr="00855A77">
        <w:rPr>
          <w:rFonts w:ascii="Times New Roman" w:hAnsi="Times New Roman" w:cs="Times New Roman"/>
          <w:lang w:val="es-AR"/>
        </w:rPr>
        <w:t>La articulación horizontal se refiere a la coordinación entre asignaturas que se desarrollan de manera simultánea, promoviendo el intercambio y la construcción de un lenguaje común que facilite a los estudiantes establecer vínculos entre los distintos espacios curriculares. Este enfoque procura reconocer contenidos, conceptos y estrategias compartid</w:t>
      </w:r>
      <w:r w:rsidR="00BE01A1">
        <w:rPr>
          <w:rFonts w:ascii="Times New Roman" w:hAnsi="Times New Roman" w:cs="Times New Roman"/>
          <w:lang w:val="es-AR"/>
        </w:rPr>
        <w:t>o</w:t>
      </w:r>
      <w:r w:rsidRPr="00855A77">
        <w:rPr>
          <w:rFonts w:ascii="Times New Roman" w:hAnsi="Times New Roman" w:cs="Times New Roman"/>
          <w:lang w:val="es-AR"/>
        </w:rPr>
        <w:t>s que, aunque abordad</w:t>
      </w:r>
      <w:r w:rsidR="00BE01A1">
        <w:rPr>
          <w:rFonts w:ascii="Times New Roman" w:hAnsi="Times New Roman" w:cs="Times New Roman"/>
          <w:lang w:val="es-AR"/>
        </w:rPr>
        <w:t>o</w:t>
      </w:r>
      <w:r w:rsidRPr="00855A77">
        <w:rPr>
          <w:rFonts w:ascii="Times New Roman" w:hAnsi="Times New Roman" w:cs="Times New Roman"/>
          <w:lang w:val="es-AR"/>
        </w:rPr>
        <w:t>s desde perspectivas diferentes, conservan coherencia y complementariedad.</w:t>
      </w:r>
      <w:r>
        <w:rPr>
          <w:rFonts w:ascii="Times New Roman" w:hAnsi="Times New Roman" w:cs="Times New Roman"/>
          <w:lang w:val="es-AR"/>
        </w:rPr>
        <w:t xml:space="preserve"> </w:t>
      </w:r>
      <w:proofErr w:type="spellStart"/>
      <w:r w:rsidR="0041088A" w:rsidRPr="0015021D">
        <w:rPr>
          <w:rFonts w:ascii="Times New Roman" w:hAnsi="Times New Roman" w:cs="Times New Roman"/>
        </w:rPr>
        <w:t>Anzoise</w:t>
      </w:r>
      <w:proofErr w:type="spellEnd"/>
      <w:r w:rsidR="0041088A" w:rsidRPr="0015021D">
        <w:rPr>
          <w:rFonts w:ascii="Times New Roman" w:hAnsi="Times New Roman" w:cs="Times New Roman"/>
        </w:rPr>
        <w:t xml:space="preserve"> et al. (2013, como se citó en Armand, 2023) </w:t>
      </w:r>
      <w:r w:rsidR="0041088A" w:rsidRPr="0041088A">
        <w:rPr>
          <w:rFonts w:ascii="Times New Roman" w:hAnsi="Times New Roman" w:cs="Times New Roman"/>
        </w:rPr>
        <w:t xml:space="preserve">remarcan el impacto positivo </w:t>
      </w:r>
      <w:r w:rsidR="0041088A">
        <w:rPr>
          <w:rFonts w:ascii="Times New Roman" w:hAnsi="Times New Roman" w:cs="Times New Roman"/>
        </w:rPr>
        <w:t xml:space="preserve">que tiene </w:t>
      </w:r>
      <w:r w:rsidR="0041088A" w:rsidRPr="0041088A">
        <w:rPr>
          <w:rFonts w:ascii="Times New Roman" w:hAnsi="Times New Roman" w:cs="Times New Roman"/>
        </w:rPr>
        <w:t xml:space="preserve">la articulación horizontal entre disciplinas para el desarrollo de capacidades de abordaje interdisciplinario, </w:t>
      </w:r>
      <w:r w:rsidR="0041088A">
        <w:rPr>
          <w:rFonts w:ascii="Times New Roman" w:hAnsi="Times New Roman" w:cs="Times New Roman"/>
        </w:rPr>
        <w:t>en</w:t>
      </w:r>
      <w:r w:rsidR="0041088A" w:rsidRPr="0041088A">
        <w:rPr>
          <w:rFonts w:ascii="Times New Roman" w:hAnsi="Times New Roman" w:cs="Times New Roman"/>
        </w:rPr>
        <w:t xml:space="preserve"> el proceso de enseñanza y </w:t>
      </w:r>
      <w:r w:rsidR="0041088A">
        <w:rPr>
          <w:rFonts w:ascii="Times New Roman" w:hAnsi="Times New Roman" w:cs="Times New Roman"/>
        </w:rPr>
        <w:t xml:space="preserve">de </w:t>
      </w:r>
      <w:r w:rsidR="0041088A" w:rsidRPr="0041088A">
        <w:rPr>
          <w:rFonts w:ascii="Times New Roman" w:hAnsi="Times New Roman" w:cs="Times New Roman"/>
        </w:rPr>
        <w:t>aprendizaje.</w:t>
      </w:r>
      <w:r w:rsidR="00934A07">
        <w:rPr>
          <w:rFonts w:ascii="Times New Roman" w:hAnsi="Times New Roman" w:cs="Times New Roman"/>
        </w:rPr>
        <w:t xml:space="preserve"> Por otro lado, l</w:t>
      </w:r>
      <w:r>
        <w:rPr>
          <w:rFonts w:ascii="Times New Roman" w:hAnsi="Times New Roman" w:cs="Times New Roman"/>
          <w:lang w:val="es-AR"/>
        </w:rPr>
        <w:t>a</w:t>
      </w:r>
      <w:r w:rsidRPr="00855A77">
        <w:rPr>
          <w:rFonts w:ascii="Times New Roman" w:hAnsi="Times New Roman" w:cs="Times New Roman"/>
          <w:lang w:val="es-AR"/>
        </w:rPr>
        <w:t xml:space="preserve"> articulación vertical apunta a asegurar la continuidad, coherencia y progresión de los procesos de enseñanza y aprendizaje a lo largo de los distintos niveles o trayectos formativos. Esta perspectiva abarca tanto las estrategias pedagógicas como la organización institucional, con el propósito de evitar superposiciones, vacíos o contradicciones entre asignaturas y niveles educativos</w:t>
      </w:r>
      <w:r w:rsidR="008B6647">
        <w:rPr>
          <w:rFonts w:ascii="Times New Roman" w:hAnsi="Times New Roman" w:cs="Times New Roman"/>
          <w:lang w:val="es-AR"/>
        </w:rPr>
        <w:t xml:space="preserve"> </w:t>
      </w:r>
      <w:r w:rsidRPr="00855A77">
        <w:rPr>
          <w:rFonts w:ascii="Times New Roman" w:hAnsi="Times New Roman" w:cs="Times New Roman"/>
        </w:rPr>
        <w:t>(</w:t>
      </w:r>
      <w:r w:rsidRPr="008B6647">
        <w:rPr>
          <w:rFonts w:ascii="Times New Roman" w:hAnsi="Times New Roman" w:cs="Times New Roman"/>
        </w:rPr>
        <w:t>Costa</w:t>
      </w:r>
      <w:r w:rsidR="00757B11" w:rsidRPr="008B6647">
        <w:rPr>
          <w:rFonts w:ascii="Times New Roman" w:hAnsi="Times New Roman" w:cs="Times New Roman"/>
        </w:rPr>
        <w:t xml:space="preserve"> </w:t>
      </w:r>
      <w:r w:rsidRPr="008B6647">
        <w:rPr>
          <w:rFonts w:ascii="Times New Roman" w:hAnsi="Times New Roman" w:cs="Times New Roman"/>
        </w:rPr>
        <w:t>y Del Rio</w:t>
      </w:r>
      <w:r w:rsidR="00757B11" w:rsidRPr="008B6647">
        <w:rPr>
          <w:rFonts w:ascii="Times New Roman" w:hAnsi="Times New Roman" w:cs="Times New Roman"/>
        </w:rPr>
        <w:t xml:space="preserve">, </w:t>
      </w:r>
      <w:r w:rsidRPr="008B6647">
        <w:rPr>
          <w:rFonts w:ascii="Times New Roman" w:hAnsi="Times New Roman" w:cs="Times New Roman"/>
        </w:rPr>
        <w:t>2016, como se citó en Armand</w:t>
      </w:r>
      <w:r w:rsidR="00757B11" w:rsidRPr="008B6647">
        <w:rPr>
          <w:rFonts w:ascii="Times New Roman" w:hAnsi="Times New Roman" w:cs="Times New Roman"/>
        </w:rPr>
        <w:t>, 2023</w:t>
      </w:r>
      <w:r w:rsidRPr="008B6647">
        <w:rPr>
          <w:rFonts w:ascii="Times New Roman" w:hAnsi="Times New Roman" w:cs="Times New Roman"/>
        </w:rPr>
        <w:t xml:space="preserve">). </w:t>
      </w:r>
      <w:r w:rsidR="00757B11">
        <w:rPr>
          <w:rFonts w:ascii="Times New Roman" w:hAnsi="Times New Roman" w:cs="Times New Roman"/>
        </w:rPr>
        <w:t>“S</w:t>
      </w:r>
      <w:r w:rsidRPr="00855A77">
        <w:rPr>
          <w:rFonts w:ascii="Times New Roman" w:hAnsi="Times New Roman" w:cs="Times New Roman"/>
        </w:rPr>
        <w:t>e considera que la articulación entre los contenidos y los espacios curriculares permite construir sistemas de conocimientos más integrados en el proceso de enseñanza y aprendizaje donde se concretan las relaciones de una experiencia con otra</w:t>
      </w:r>
      <w:r w:rsidR="00757B11">
        <w:rPr>
          <w:rFonts w:ascii="Times New Roman" w:hAnsi="Times New Roman" w:cs="Times New Roman"/>
        </w:rPr>
        <w:t>”</w:t>
      </w:r>
      <w:r w:rsidRPr="00855A77">
        <w:rPr>
          <w:rFonts w:ascii="Times New Roman" w:hAnsi="Times New Roman" w:cs="Times New Roman"/>
        </w:rPr>
        <w:t xml:space="preserve"> </w:t>
      </w:r>
      <w:r w:rsidRPr="00EF0D87">
        <w:rPr>
          <w:rFonts w:ascii="Times New Roman" w:hAnsi="Times New Roman" w:cs="Times New Roman"/>
        </w:rPr>
        <w:t>(Montero Silveira et al., 2017</w:t>
      </w:r>
      <w:r w:rsidR="00757B11" w:rsidRPr="00EF0D87">
        <w:rPr>
          <w:rFonts w:ascii="Times New Roman" w:hAnsi="Times New Roman" w:cs="Times New Roman"/>
        </w:rPr>
        <w:t>, como se citó en Armand, 2023).</w:t>
      </w:r>
      <w:r w:rsidR="00DF4670" w:rsidRPr="00DC57C3">
        <w:rPr>
          <w:rFonts w:ascii="Times New Roman" w:hAnsi="Times New Roman" w:cs="Times New Roman"/>
        </w:rPr>
        <w:t xml:space="preserve"> Dichos autores sostienen que los contenidos deben organizar</w:t>
      </w:r>
      <w:r w:rsidR="00BE01A1">
        <w:rPr>
          <w:rFonts w:ascii="Times New Roman" w:hAnsi="Times New Roman" w:cs="Times New Roman"/>
        </w:rPr>
        <w:t>se</w:t>
      </w:r>
      <w:r w:rsidR="00DF4670" w:rsidRPr="00DC57C3">
        <w:rPr>
          <w:rFonts w:ascii="Times New Roman" w:hAnsi="Times New Roman" w:cs="Times New Roman"/>
        </w:rPr>
        <w:t xml:space="preserve"> en bloques temáticos</w:t>
      </w:r>
      <w:r w:rsidR="00DA2B83">
        <w:rPr>
          <w:rFonts w:ascii="Times New Roman" w:hAnsi="Times New Roman" w:cs="Times New Roman"/>
        </w:rPr>
        <w:t xml:space="preserve"> y que </w:t>
      </w:r>
      <w:r w:rsidR="00DF4670" w:rsidRPr="00DC57C3">
        <w:rPr>
          <w:rFonts w:ascii="Times New Roman" w:hAnsi="Times New Roman" w:cs="Times New Roman"/>
        </w:rPr>
        <w:t xml:space="preserve">el </w:t>
      </w:r>
      <w:r w:rsidR="00D03496">
        <w:rPr>
          <w:rFonts w:ascii="Times New Roman" w:hAnsi="Times New Roman" w:cs="Times New Roman"/>
        </w:rPr>
        <w:t>andamiaje</w:t>
      </w:r>
      <w:r w:rsidR="00DF4670" w:rsidRPr="00DC57C3">
        <w:rPr>
          <w:rFonts w:ascii="Times New Roman" w:hAnsi="Times New Roman" w:cs="Times New Roman"/>
        </w:rPr>
        <w:t xml:space="preserve"> conceptual </w:t>
      </w:r>
      <w:r w:rsidR="00DA2B83">
        <w:rPr>
          <w:rFonts w:ascii="Times New Roman" w:hAnsi="Times New Roman" w:cs="Times New Roman"/>
        </w:rPr>
        <w:t>constituye</w:t>
      </w:r>
      <w:r w:rsidR="00DF4670" w:rsidRPr="00DC57C3">
        <w:rPr>
          <w:rFonts w:ascii="Times New Roman" w:hAnsi="Times New Roman" w:cs="Times New Roman"/>
        </w:rPr>
        <w:t xml:space="preserve"> el hilo conductor en la relación </w:t>
      </w:r>
      <w:r w:rsidR="00D03496">
        <w:rPr>
          <w:rFonts w:ascii="Times New Roman" w:hAnsi="Times New Roman" w:cs="Times New Roman"/>
        </w:rPr>
        <w:t>entre</w:t>
      </w:r>
      <w:r w:rsidR="00DF4670" w:rsidRPr="00DC57C3">
        <w:rPr>
          <w:rFonts w:ascii="Times New Roman" w:hAnsi="Times New Roman" w:cs="Times New Roman"/>
        </w:rPr>
        <w:t xml:space="preserve"> </w:t>
      </w:r>
      <w:r w:rsidR="00D03496">
        <w:rPr>
          <w:rFonts w:ascii="Times New Roman" w:hAnsi="Times New Roman" w:cs="Times New Roman"/>
        </w:rPr>
        <w:t>los mismo</w:t>
      </w:r>
      <w:r w:rsidR="00DF4670" w:rsidRPr="00DC57C3">
        <w:rPr>
          <w:rFonts w:ascii="Times New Roman" w:hAnsi="Times New Roman" w:cs="Times New Roman"/>
        </w:rPr>
        <w:t>s</w:t>
      </w:r>
      <w:r w:rsidR="00EB5704">
        <w:rPr>
          <w:rFonts w:ascii="Times New Roman" w:hAnsi="Times New Roman" w:cs="Times New Roman"/>
        </w:rPr>
        <w:t xml:space="preserve">. Además, </w:t>
      </w:r>
      <w:r w:rsidR="00DF4670" w:rsidRPr="00DC57C3">
        <w:rPr>
          <w:rFonts w:ascii="Times New Roman" w:hAnsi="Times New Roman" w:cs="Times New Roman"/>
        </w:rPr>
        <w:t xml:space="preserve">proponen adecuar las planificaciones, </w:t>
      </w:r>
      <w:r w:rsidR="00DC57C3" w:rsidRPr="00DC57C3">
        <w:rPr>
          <w:rFonts w:ascii="Times New Roman" w:hAnsi="Times New Roman" w:cs="Times New Roman"/>
        </w:rPr>
        <w:t xml:space="preserve">para </w:t>
      </w:r>
      <w:r w:rsidR="00DF4670" w:rsidRPr="00DC57C3">
        <w:rPr>
          <w:rFonts w:ascii="Times New Roman" w:hAnsi="Times New Roman" w:cs="Times New Roman"/>
        </w:rPr>
        <w:t>logra</w:t>
      </w:r>
      <w:r w:rsidR="00DC57C3" w:rsidRPr="00DC57C3">
        <w:rPr>
          <w:rFonts w:ascii="Times New Roman" w:hAnsi="Times New Roman" w:cs="Times New Roman"/>
        </w:rPr>
        <w:t xml:space="preserve">r </w:t>
      </w:r>
      <w:r w:rsidR="00DF4670" w:rsidRPr="00DC57C3">
        <w:rPr>
          <w:rFonts w:ascii="Times New Roman" w:hAnsi="Times New Roman" w:cs="Times New Roman"/>
        </w:rPr>
        <w:t xml:space="preserve">un abordaje espiralado de los </w:t>
      </w:r>
      <w:r w:rsidR="00D03496">
        <w:rPr>
          <w:rFonts w:ascii="Times New Roman" w:hAnsi="Times New Roman" w:cs="Times New Roman"/>
        </w:rPr>
        <w:t>temas</w:t>
      </w:r>
      <w:r w:rsidR="00DF4670" w:rsidRPr="00DC57C3">
        <w:rPr>
          <w:rFonts w:ascii="Times New Roman" w:hAnsi="Times New Roman" w:cs="Times New Roman"/>
        </w:rPr>
        <w:t>.</w:t>
      </w:r>
    </w:p>
    <w:p w14:paraId="3FBDCC13" w14:textId="67475318" w:rsidR="00FD4C02" w:rsidRDefault="00DC57C3" w:rsidP="00FD4C02">
      <w:pPr>
        <w:spacing w:line="240" w:lineRule="auto"/>
        <w:contextualSpacing/>
        <w:jc w:val="both"/>
        <w:rPr>
          <w:rFonts w:ascii="Times New Roman" w:hAnsi="Times New Roman" w:cs="Times New Roman"/>
        </w:rPr>
      </w:pPr>
      <w:r>
        <w:rPr>
          <w:rFonts w:ascii="Times New Roman" w:hAnsi="Times New Roman" w:cs="Times New Roman"/>
        </w:rPr>
        <w:t>En consonancia con lo anteriormente expuesto</w:t>
      </w:r>
      <w:r w:rsidR="009A1E6C">
        <w:rPr>
          <w:rFonts w:ascii="Times New Roman" w:hAnsi="Times New Roman" w:cs="Times New Roman"/>
        </w:rPr>
        <w:t>, cabe preguntarse</w:t>
      </w:r>
      <w:r>
        <w:rPr>
          <w:rFonts w:ascii="Times New Roman" w:hAnsi="Times New Roman" w:cs="Times New Roman"/>
        </w:rPr>
        <w:t xml:space="preserve"> </w:t>
      </w:r>
      <w:r w:rsidR="00F25F7D" w:rsidRPr="00F25F7D">
        <w:rPr>
          <w:rFonts w:ascii="Times New Roman" w:hAnsi="Times New Roman" w:cs="Times New Roman"/>
        </w:rPr>
        <w:t>¿</w:t>
      </w:r>
      <w:r>
        <w:rPr>
          <w:rFonts w:ascii="Times New Roman" w:hAnsi="Times New Roman" w:cs="Times New Roman"/>
        </w:rPr>
        <w:t>c</w:t>
      </w:r>
      <w:r w:rsidR="00F25F7D" w:rsidRPr="00F25F7D">
        <w:rPr>
          <w:rFonts w:ascii="Times New Roman" w:hAnsi="Times New Roman" w:cs="Times New Roman"/>
        </w:rPr>
        <w:t xml:space="preserve">ómo se podría estimular y desarrollar en </w:t>
      </w:r>
      <w:r w:rsidR="00596322">
        <w:rPr>
          <w:rFonts w:ascii="Times New Roman" w:hAnsi="Times New Roman" w:cs="Times New Roman"/>
        </w:rPr>
        <w:t>los</w:t>
      </w:r>
      <w:r w:rsidR="00F25F7D" w:rsidRPr="00F25F7D">
        <w:rPr>
          <w:rFonts w:ascii="Times New Roman" w:hAnsi="Times New Roman" w:cs="Times New Roman"/>
        </w:rPr>
        <w:t xml:space="preserve"> estudiante</w:t>
      </w:r>
      <w:r w:rsidR="00596322">
        <w:rPr>
          <w:rFonts w:ascii="Times New Roman" w:hAnsi="Times New Roman" w:cs="Times New Roman"/>
        </w:rPr>
        <w:t>s</w:t>
      </w:r>
      <w:r w:rsidR="00F25F7D" w:rsidRPr="00F25F7D">
        <w:rPr>
          <w:rFonts w:ascii="Times New Roman" w:hAnsi="Times New Roman" w:cs="Times New Roman"/>
        </w:rPr>
        <w:t xml:space="preserve"> la capacidad de relacionar </w:t>
      </w:r>
      <w:r w:rsidR="0091467F">
        <w:rPr>
          <w:rFonts w:ascii="Times New Roman" w:hAnsi="Times New Roman" w:cs="Times New Roman"/>
        </w:rPr>
        <w:t xml:space="preserve">los </w:t>
      </w:r>
      <w:r w:rsidR="00F25F7D" w:rsidRPr="00F25F7D">
        <w:rPr>
          <w:rFonts w:ascii="Times New Roman" w:hAnsi="Times New Roman" w:cs="Times New Roman"/>
        </w:rPr>
        <w:t xml:space="preserve">conocimientos de una asignatura con saberes previos? Para promover la construcción integrada de conocimientos, lo cual constituye una preocupación común </w:t>
      </w:r>
      <w:r w:rsidR="00E562F0">
        <w:rPr>
          <w:rFonts w:ascii="Times New Roman" w:hAnsi="Times New Roman" w:cs="Times New Roman"/>
        </w:rPr>
        <w:t>en</w:t>
      </w:r>
      <w:r w:rsidR="00F25F7D" w:rsidRPr="00F25F7D">
        <w:rPr>
          <w:rFonts w:ascii="Times New Roman" w:hAnsi="Times New Roman" w:cs="Times New Roman"/>
        </w:rPr>
        <w:t xml:space="preserve"> la enseñanza de distintos campos disciplinares, es fundamental la articulación de contenidos entre asignaturas. Uno de los aspectos a considerar para resolver este problema </w:t>
      </w:r>
      <w:r w:rsidR="00E562F0">
        <w:rPr>
          <w:rFonts w:ascii="Times New Roman" w:hAnsi="Times New Roman" w:cs="Times New Roman"/>
        </w:rPr>
        <w:t xml:space="preserve">consiste en </w:t>
      </w:r>
      <w:r w:rsidR="00F25F7D" w:rsidRPr="00F25F7D">
        <w:rPr>
          <w:rFonts w:ascii="Times New Roman" w:hAnsi="Times New Roman" w:cs="Times New Roman"/>
        </w:rPr>
        <w:t>diseñar el currícul</w:t>
      </w:r>
      <w:r w:rsidR="000B7F22">
        <w:rPr>
          <w:rFonts w:ascii="Times New Roman" w:hAnsi="Times New Roman" w:cs="Times New Roman"/>
        </w:rPr>
        <w:t>um</w:t>
      </w:r>
      <w:r w:rsidR="00F25F7D" w:rsidRPr="00F25F7D">
        <w:rPr>
          <w:rFonts w:ascii="Times New Roman" w:hAnsi="Times New Roman" w:cs="Times New Roman"/>
        </w:rPr>
        <w:t xml:space="preserve"> de las carreras especificando claramente los conocimientos previos que los estudiantes deben </w:t>
      </w:r>
      <w:r w:rsidR="00E562F0">
        <w:rPr>
          <w:rFonts w:ascii="Times New Roman" w:hAnsi="Times New Roman" w:cs="Times New Roman"/>
        </w:rPr>
        <w:t xml:space="preserve">poseer </w:t>
      </w:r>
      <w:r w:rsidR="00F25F7D" w:rsidRPr="00F25F7D">
        <w:rPr>
          <w:rFonts w:ascii="Times New Roman" w:hAnsi="Times New Roman" w:cs="Times New Roman"/>
        </w:rPr>
        <w:t xml:space="preserve">para cursar cada asignatura, considerando los nexos verticales y horizontales en cada carrera. Aunque pudiera parecer una contradicción, lo que se debería propugnar no es sólo la enseñanza articulada, sino </w:t>
      </w:r>
      <w:r w:rsidR="00E562F0">
        <w:rPr>
          <w:rFonts w:ascii="Times New Roman" w:hAnsi="Times New Roman" w:cs="Times New Roman"/>
        </w:rPr>
        <w:t xml:space="preserve">también </w:t>
      </w:r>
      <w:r w:rsidR="00F25F7D" w:rsidRPr="00F25F7D">
        <w:rPr>
          <w:rFonts w:ascii="Times New Roman" w:hAnsi="Times New Roman" w:cs="Times New Roman"/>
        </w:rPr>
        <w:t>el aprendizaje centrado en la articulación de contenidos</w:t>
      </w:r>
      <w:r w:rsidR="00D32FF8">
        <w:rPr>
          <w:rFonts w:ascii="Times New Roman" w:hAnsi="Times New Roman" w:cs="Times New Roman"/>
        </w:rPr>
        <w:t>.</w:t>
      </w:r>
      <w:r w:rsidR="00C30052">
        <w:rPr>
          <w:rFonts w:ascii="Times New Roman" w:hAnsi="Times New Roman" w:cs="Times New Roman"/>
        </w:rPr>
        <w:t xml:space="preserve"> </w:t>
      </w:r>
      <w:r w:rsidR="00D32FF8">
        <w:rPr>
          <w:rFonts w:ascii="Times New Roman" w:hAnsi="Times New Roman" w:cs="Times New Roman"/>
        </w:rPr>
        <w:t>El</w:t>
      </w:r>
      <w:r w:rsidR="00C30052">
        <w:rPr>
          <w:rFonts w:ascii="Times New Roman" w:hAnsi="Times New Roman" w:cs="Times New Roman"/>
        </w:rPr>
        <w:t xml:space="preserve"> propósito de </w:t>
      </w:r>
      <w:r w:rsidR="00D32FF8">
        <w:rPr>
          <w:rFonts w:ascii="Times New Roman" w:hAnsi="Times New Roman" w:cs="Times New Roman"/>
        </w:rPr>
        <w:t xml:space="preserve">promover dicha articulación es </w:t>
      </w:r>
      <w:r w:rsidR="00F25F7D" w:rsidRPr="00F25F7D">
        <w:rPr>
          <w:rFonts w:ascii="Times New Roman" w:hAnsi="Times New Roman" w:cs="Times New Roman"/>
        </w:rPr>
        <w:t>estimula</w:t>
      </w:r>
      <w:r w:rsidR="00C30052">
        <w:rPr>
          <w:rFonts w:ascii="Times New Roman" w:hAnsi="Times New Roman" w:cs="Times New Roman"/>
        </w:rPr>
        <w:t>r</w:t>
      </w:r>
      <w:r w:rsidR="00F25F7D" w:rsidRPr="00F25F7D">
        <w:rPr>
          <w:rFonts w:ascii="Times New Roman" w:hAnsi="Times New Roman" w:cs="Times New Roman"/>
        </w:rPr>
        <w:t xml:space="preserve"> en </w:t>
      </w:r>
      <w:r w:rsidR="00596322">
        <w:rPr>
          <w:rFonts w:ascii="Times New Roman" w:hAnsi="Times New Roman" w:cs="Times New Roman"/>
        </w:rPr>
        <w:t>los</w:t>
      </w:r>
      <w:r w:rsidR="00F25F7D" w:rsidRPr="00F25F7D">
        <w:rPr>
          <w:rFonts w:ascii="Times New Roman" w:hAnsi="Times New Roman" w:cs="Times New Roman"/>
        </w:rPr>
        <w:t xml:space="preserve"> estudiante</w:t>
      </w:r>
      <w:r w:rsidR="00596322">
        <w:rPr>
          <w:rFonts w:ascii="Times New Roman" w:hAnsi="Times New Roman" w:cs="Times New Roman"/>
        </w:rPr>
        <w:t>s</w:t>
      </w:r>
      <w:r w:rsidR="00F25F7D" w:rsidRPr="00F25F7D">
        <w:rPr>
          <w:rFonts w:ascii="Times New Roman" w:hAnsi="Times New Roman" w:cs="Times New Roman"/>
        </w:rPr>
        <w:t xml:space="preserve"> el establecimiento de conexiones intencionales entre sus conocimientos previos y la nueva información, </w:t>
      </w:r>
      <w:r w:rsidR="00B23CEB">
        <w:rPr>
          <w:rFonts w:ascii="Times New Roman" w:hAnsi="Times New Roman" w:cs="Times New Roman"/>
        </w:rPr>
        <w:t xml:space="preserve">favoreciendo así un </w:t>
      </w:r>
      <w:r w:rsidR="00F25F7D" w:rsidRPr="00F25F7D">
        <w:rPr>
          <w:rFonts w:ascii="Times New Roman" w:hAnsi="Times New Roman" w:cs="Times New Roman"/>
        </w:rPr>
        <w:t>aprendi</w:t>
      </w:r>
      <w:r w:rsidR="00B23CEB">
        <w:rPr>
          <w:rFonts w:ascii="Times New Roman" w:hAnsi="Times New Roman" w:cs="Times New Roman"/>
        </w:rPr>
        <w:t>zaje s</w:t>
      </w:r>
      <w:r w:rsidR="00F25F7D" w:rsidRPr="00F25F7D">
        <w:rPr>
          <w:rFonts w:ascii="Times New Roman" w:hAnsi="Times New Roman" w:cs="Times New Roman"/>
        </w:rPr>
        <w:t>ignificativ</w:t>
      </w:r>
      <w:r w:rsidR="00B23CEB">
        <w:rPr>
          <w:rFonts w:ascii="Times New Roman" w:hAnsi="Times New Roman" w:cs="Times New Roman"/>
        </w:rPr>
        <w:t>o</w:t>
      </w:r>
      <w:r w:rsidR="00F25F7D" w:rsidRPr="00F25F7D">
        <w:rPr>
          <w:rFonts w:ascii="Times New Roman" w:hAnsi="Times New Roman" w:cs="Times New Roman"/>
        </w:rPr>
        <w:t>.</w:t>
      </w:r>
      <w:r w:rsidR="00757B11">
        <w:rPr>
          <w:rFonts w:ascii="Times New Roman" w:hAnsi="Times New Roman" w:cs="Times New Roman"/>
        </w:rPr>
        <w:t xml:space="preserve"> Para</w:t>
      </w:r>
      <w:r w:rsidR="00F25F7D" w:rsidRPr="00F25F7D">
        <w:rPr>
          <w:rFonts w:ascii="Times New Roman" w:hAnsi="Times New Roman" w:cs="Times New Roman"/>
        </w:rPr>
        <w:t xml:space="preserve"> </w:t>
      </w:r>
      <w:r w:rsidR="00757B11" w:rsidRPr="00FF7122">
        <w:rPr>
          <w:rFonts w:ascii="Times New Roman" w:hAnsi="Times New Roman" w:cs="Times New Roman"/>
        </w:rPr>
        <w:t xml:space="preserve">Ausubel (2002), </w:t>
      </w:r>
      <w:r w:rsidR="00757B11" w:rsidRPr="00514378">
        <w:rPr>
          <w:rFonts w:ascii="Times New Roman" w:hAnsi="Times New Roman" w:cs="Times New Roman"/>
        </w:rPr>
        <w:t>el</w:t>
      </w:r>
      <w:r w:rsidR="00757B11" w:rsidRPr="00F25F7D">
        <w:rPr>
          <w:rFonts w:ascii="Times New Roman" w:hAnsi="Times New Roman" w:cs="Times New Roman"/>
        </w:rPr>
        <w:t xml:space="preserve"> aprendizaje no es una mera cuestión de memoriza</w:t>
      </w:r>
      <w:r w:rsidR="00B23CEB">
        <w:rPr>
          <w:rFonts w:ascii="Times New Roman" w:hAnsi="Times New Roman" w:cs="Times New Roman"/>
        </w:rPr>
        <w:t>ción</w:t>
      </w:r>
      <w:r w:rsidR="00757B11" w:rsidRPr="00F25F7D">
        <w:rPr>
          <w:rFonts w:ascii="Times New Roman" w:hAnsi="Times New Roman" w:cs="Times New Roman"/>
        </w:rPr>
        <w:t>, sino que consiste en la habilidad de utilizar recursos para encontrar, evaluar y aplicar la información</w:t>
      </w:r>
      <w:r w:rsidR="00757B11">
        <w:rPr>
          <w:rFonts w:ascii="Times New Roman" w:hAnsi="Times New Roman" w:cs="Times New Roman"/>
        </w:rPr>
        <w:t>.</w:t>
      </w:r>
      <w:r w:rsidR="00CE6E20">
        <w:rPr>
          <w:rFonts w:ascii="Times New Roman" w:hAnsi="Times New Roman" w:cs="Times New Roman"/>
        </w:rPr>
        <w:t xml:space="preserve"> </w:t>
      </w:r>
      <w:r w:rsidR="009C2586" w:rsidRPr="009C2586">
        <w:rPr>
          <w:rFonts w:ascii="Times New Roman" w:hAnsi="Times New Roman" w:cs="Times New Roman"/>
        </w:rPr>
        <w:t xml:space="preserve">Además de la articulación de contenidos, uno de los desafíos centrales para promover un aprendizaje significativo radica en la planificación de actividades por parte de los docentes desde una perspectiva centrada en el estudiante, que favorezca su </w:t>
      </w:r>
      <w:r w:rsidR="009C2586" w:rsidRPr="009C2586">
        <w:rPr>
          <w:rFonts w:ascii="Times New Roman" w:hAnsi="Times New Roman" w:cs="Times New Roman"/>
        </w:rPr>
        <w:lastRenderedPageBreak/>
        <w:t>participación activa en el proceso de construcción del conocimiento.</w:t>
      </w:r>
      <w:r w:rsidR="009C2586">
        <w:rPr>
          <w:rFonts w:ascii="Times New Roman" w:hAnsi="Times New Roman" w:cs="Times New Roman"/>
        </w:rPr>
        <w:t xml:space="preserve"> </w:t>
      </w:r>
      <w:r w:rsidR="00F25F7D" w:rsidRPr="00F25F7D">
        <w:rPr>
          <w:rFonts w:ascii="Times New Roman" w:hAnsi="Times New Roman" w:cs="Times New Roman"/>
        </w:rPr>
        <w:t xml:space="preserve">A tal efecto, </w:t>
      </w:r>
      <w:r w:rsidR="00F25F7D" w:rsidRPr="006D32F1">
        <w:rPr>
          <w:rFonts w:ascii="Times New Roman" w:hAnsi="Times New Roman" w:cs="Times New Roman"/>
        </w:rPr>
        <w:t>Harden</w:t>
      </w:r>
      <w:r w:rsidR="0034318A" w:rsidRPr="006D32F1">
        <w:rPr>
          <w:rFonts w:ascii="Times New Roman" w:hAnsi="Times New Roman" w:cs="Times New Roman"/>
        </w:rPr>
        <w:t xml:space="preserve"> (</w:t>
      </w:r>
      <w:r w:rsidR="006D32F1" w:rsidRPr="006D32F1">
        <w:rPr>
          <w:rFonts w:ascii="Times New Roman" w:hAnsi="Times New Roman" w:cs="Times New Roman"/>
        </w:rPr>
        <w:t xml:space="preserve">1984, </w:t>
      </w:r>
      <w:r w:rsidR="0034318A" w:rsidRPr="006D32F1">
        <w:rPr>
          <w:rFonts w:ascii="Times New Roman" w:hAnsi="Times New Roman" w:cs="Times New Roman"/>
        </w:rPr>
        <w:t>como se citó en</w:t>
      </w:r>
      <w:r w:rsidR="00F25F7D" w:rsidRPr="006D32F1">
        <w:rPr>
          <w:rFonts w:ascii="Times New Roman" w:hAnsi="Times New Roman" w:cs="Times New Roman"/>
        </w:rPr>
        <w:t xml:space="preserve"> </w:t>
      </w:r>
      <w:r w:rsidR="0034318A" w:rsidRPr="006D32F1">
        <w:rPr>
          <w:rFonts w:ascii="Times New Roman" w:hAnsi="Times New Roman" w:cs="Times New Roman"/>
        </w:rPr>
        <w:t>Garrido et al., 2021)</w:t>
      </w:r>
      <w:r w:rsidR="0034318A" w:rsidRPr="00D70A4C">
        <w:rPr>
          <w:rFonts w:ascii="Times New Roman" w:hAnsi="Times New Roman" w:cs="Times New Roman"/>
          <w:color w:val="FF0000"/>
        </w:rPr>
        <w:t xml:space="preserve"> </w:t>
      </w:r>
      <w:r w:rsidR="00F25F7D" w:rsidRPr="00F25F7D">
        <w:rPr>
          <w:rFonts w:ascii="Times New Roman" w:hAnsi="Times New Roman" w:cs="Times New Roman"/>
        </w:rPr>
        <w:t>define la docencia centrada en el estudiante como un enfoque en el cual el alumno es protagonista de su propio aprendizaje, decidiendo sus propios objetivos de aprendizaje y seleccionando los recursos educativos apropi</w:t>
      </w:r>
      <w:r w:rsidR="0034318A">
        <w:rPr>
          <w:rFonts w:ascii="Times New Roman" w:hAnsi="Times New Roman" w:cs="Times New Roman"/>
        </w:rPr>
        <w:t>ados para lograr esos objetivos.</w:t>
      </w:r>
      <w:r w:rsidR="00FD4C02" w:rsidRPr="00FD4C02">
        <w:rPr>
          <w:color w:val="538135" w:themeColor="accent6" w:themeShade="BF"/>
        </w:rPr>
        <w:t xml:space="preserve"> </w:t>
      </w:r>
      <w:r w:rsidR="00FD4C02" w:rsidRPr="00FF164B">
        <w:rPr>
          <w:rFonts w:ascii="Times New Roman" w:hAnsi="Times New Roman" w:cs="Times New Roman"/>
        </w:rPr>
        <w:t xml:space="preserve">Desde esta perspectiva, resulta fundamental recuperar las experiencias y valoraciones de los estudiantes </w:t>
      </w:r>
      <w:r w:rsidR="00FF164B" w:rsidRPr="00FF164B">
        <w:rPr>
          <w:rFonts w:ascii="Times New Roman" w:hAnsi="Times New Roman" w:cs="Times New Roman"/>
        </w:rPr>
        <w:t xml:space="preserve">acerca de sus </w:t>
      </w:r>
      <w:r w:rsidR="00FD4C02" w:rsidRPr="00FF164B">
        <w:rPr>
          <w:rFonts w:ascii="Times New Roman" w:hAnsi="Times New Roman" w:cs="Times New Roman"/>
        </w:rPr>
        <w:t>trayecto</w:t>
      </w:r>
      <w:r w:rsidR="00FF164B" w:rsidRPr="00FF164B">
        <w:rPr>
          <w:rFonts w:ascii="Times New Roman" w:hAnsi="Times New Roman" w:cs="Times New Roman"/>
        </w:rPr>
        <w:t>s</w:t>
      </w:r>
      <w:r w:rsidR="00FD4C02" w:rsidRPr="00FF164B">
        <w:rPr>
          <w:rFonts w:ascii="Times New Roman" w:hAnsi="Times New Roman" w:cs="Times New Roman"/>
        </w:rPr>
        <w:t xml:space="preserve"> formativo</w:t>
      </w:r>
      <w:r w:rsidR="00FF164B" w:rsidRPr="00FF164B">
        <w:rPr>
          <w:rFonts w:ascii="Times New Roman" w:hAnsi="Times New Roman" w:cs="Times New Roman"/>
        </w:rPr>
        <w:t>s,</w:t>
      </w:r>
      <w:r w:rsidR="00FD4C02" w:rsidRPr="00FF164B">
        <w:rPr>
          <w:rFonts w:ascii="Times New Roman" w:hAnsi="Times New Roman" w:cs="Times New Roman"/>
        </w:rPr>
        <w:t xml:space="preserve"> </w:t>
      </w:r>
      <w:r w:rsidR="00FF164B" w:rsidRPr="00FF164B">
        <w:rPr>
          <w:rFonts w:ascii="Times New Roman" w:hAnsi="Times New Roman" w:cs="Times New Roman"/>
        </w:rPr>
        <w:t xml:space="preserve">con el </w:t>
      </w:r>
      <w:r w:rsidR="009D7A42">
        <w:rPr>
          <w:rFonts w:ascii="Times New Roman" w:hAnsi="Times New Roman" w:cs="Times New Roman"/>
        </w:rPr>
        <w:t>propósito</w:t>
      </w:r>
      <w:r w:rsidR="00FF164B" w:rsidRPr="00FF164B">
        <w:rPr>
          <w:rFonts w:ascii="Times New Roman" w:hAnsi="Times New Roman" w:cs="Times New Roman"/>
        </w:rPr>
        <w:t xml:space="preserve"> de </w:t>
      </w:r>
      <w:r w:rsidR="00FD4C02" w:rsidRPr="00FF164B">
        <w:rPr>
          <w:rFonts w:ascii="Times New Roman" w:hAnsi="Times New Roman" w:cs="Times New Roman"/>
        </w:rPr>
        <w:t>comprender de qué manera las propuestas curriculares y las estrategias de enseñanza favorecen</w:t>
      </w:r>
      <w:r w:rsidR="00273ED8">
        <w:rPr>
          <w:rFonts w:ascii="Times New Roman" w:hAnsi="Times New Roman" w:cs="Times New Roman"/>
        </w:rPr>
        <w:t xml:space="preserve"> </w:t>
      </w:r>
      <w:r w:rsidR="00273ED8" w:rsidRPr="00273ED8">
        <w:rPr>
          <w:rFonts w:ascii="Times New Roman" w:hAnsi="Times New Roman" w:cs="Times New Roman"/>
        </w:rPr>
        <w:t xml:space="preserve">—o limitan— </w:t>
      </w:r>
      <w:r w:rsidR="00FF164B" w:rsidRPr="00FF164B">
        <w:rPr>
          <w:rFonts w:ascii="Times New Roman" w:hAnsi="Times New Roman" w:cs="Times New Roman"/>
        </w:rPr>
        <w:t>su</w:t>
      </w:r>
      <w:r w:rsidR="00FD4C02" w:rsidRPr="00FF164B">
        <w:rPr>
          <w:rFonts w:ascii="Times New Roman" w:hAnsi="Times New Roman" w:cs="Times New Roman"/>
        </w:rPr>
        <w:t>s procesos de aprendizaje.</w:t>
      </w:r>
    </w:p>
    <w:p w14:paraId="543BB8A8" w14:textId="311B6D7F" w:rsidR="008017AF" w:rsidRDefault="00404286" w:rsidP="00FD4C02">
      <w:pPr>
        <w:spacing w:line="240" w:lineRule="auto"/>
        <w:contextualSpacing/>
        <w:jc w:val="both"/>
        <w:rPr>
          <w:rFonts w:ascii="Times New Roman" w:eastAsia="Times New Roman" w:hAnsi="Times New Roman" w:cs="Times New Roman"/>
        </w:rPr>
      </w:pPr>
      <w:r>
        <w:rPr>
          <w:rFonts w:ascii="Times New Roman" w:eastAsia="Times New Roman" w:hAnsi="Times New Roman" w:cs="Times New Roman"/>
        </w:rPr>
        <w:t>El presente trabajo se enmarca en el campo de estudios del currículum en Educación Superior, que lo entiende como un sistema integrado donde las asignaturas se articulan de m</w:t>
      </w:r>
      <w:r w:rsidR="00FD4C02">
        <w:rPr>
          <w:rFonts w:ascii="Times New Roman" w:eastAsia="Times New Roman" w:hAnsi="Times New Roman" w:cs="Times New Roman"/>
        </w:rPr>
        <w:t>anera dinámica y significativa.</w:t>
      </w:r>
      <w:r w:rsidR="00FD4C02" w:rsidRPr="00FD4C02">
        <w:rPr>
          <w:rFonts w:ascii="Times New Roman" w:eastAsia="Times New Roman" w:hAnsi="Times New Roman" w:cs="Times New Roman"/>
          <w:color w:val="538135" w:themeColor="accent6" w:themeShade="BF"/>
        </w:rPr>
        <w:t xml:space="preserve"> </w:t>
      </w:r>
    </w:p>
    <w:p w14:paraId="17854E42" w14:textId="77777777" w:rsidR="00C76CAA" w:rsidRDefault="008017AF" w:rsidP="004A3922">
      <w:pPr>
        <w:spacing w:line="240" w:lineRule="auto"/>
        <w:contextualSpacing/>
        <w:jc w:val="both"/>
        <w:rPr>
          <w:rFonts w:ascii="Times New Roman" w:eastAsia="Times New Roman" w:hAnsi="Times New Roman" w:cs="Times New Roman"/>
        </w:rPr>
      </w:pPr>
      <w:r w:rsidRPr="00FA0480">
        <w:rPr>
          <w:rFonts w:ascii="Times New Roman" w:eastAsia="Times New Roman" w:hAnsi="Times New Roman" w:cs="Times New Roman"/>
        </w:rPr>
        <w:t xml:space="preserve">En la Universidad Nacional de Rosario (UNR) se dicta la carrera de Bioquímica en la Facultad de Ciencias Bioquímicas y Farmacéuticas, cuyo </w:t>
      </w:r>
      <w:r w:rsidR="00D1327B">
        <w:rPr>
          <w:rFonts w:ascii="Times New Roman" w:eastAsia="Times New Roman" w:hAnsi="Times New Roman" w:cs="Times New Roman"/>
        </w:rPr>
        <w:t>p</w:t>
      </w:r>
      <w:r w:rsidRPr="00FA0480">
        <w:rPr>
          <w:rFonts w:ascii="Times New Roman" w:eastAsia="Times New Roman" w:hAnsi="Times New Roman" w:cs="Times New Roman"/>
        </w:rPr>
        <w:t xml:space="preserve">lan de </w:t>
      </w:r>
      <w:r w:rsidR="00D1327B">
        <w:rPr>
          <w:rFonts w:ascii="Times New Roman" w:eastAsia="Times New Roman" w:hAnsi="Times New Roman" w:cs="Times New Roman"/>
        </w:rPr>
        <w:t>e</w:t>
      </w:r>
      <w:r w:rsidRPr="00FA0480">
        <w:rPr>
          <w:rFonts w:ascii="Times New Roman" w:eastAsia="Times New Roman" w:hAnsi="Times New Roman" w:cs="Times New Roman"/>
        </w:rPr>
        <w:t xml:space="preserve">studios actual </w:t>
      </w:r>
      <w:r w:rsidR="00C76CAA">
        <w:rPr>
          <w:rFonts w:ascii="Times New Roman" w:eastAsia="Times New Roman" w:hAnsi="Times New Roman" w:cs="Times New Roman"/>
        </w:rPr>
        <w:t xml:space="preserve">tiene una duración </w:t>
      </w:r>
      <w:r w:rsidRPr="00FA0480">
        <w:rPr>
          <w:rFonts w:ascii="Times New Roman" w:eastAsia="Times New Roman" w:hAnsi="Times New Roman" w:cs="Times New Roman"/>
        </w:rPr>
        <w:t xml:space="preserve">de cinco años y fue aprobado en 2023 (Resolución Consejo Directivo N.º 547/2023).  </w:t>
      </w:r>
    </w:p>
    <w:p w14:paraId="5F6ED4C2" w14:textId="5B8D0891" w:rsidR="004A3922" w:rsidRDefault="008017AF" w:rsidP="004A3922">
      <w:pPr>
        <w:spacing w:line="240" w:lineRule="auto"/>
        <w:contextualSpacing/>
        <w:jc w:val="both"/>
        <w:rPr>
          <w:rFonts w:ascii="Times New Roman" w:hAnsi="Times New Roman" w:cs="Times New Roman"/>
        </w:rPr>
      </w:pPr>
      <w:r>
        <w:rPr>
          <w:rFonts w:ascii="Times New Roman" w:hAnsi="Times New Roman" w:cs="Times New Roman"/>
        </w:rPr>
        <w:t xml:space="preserve">El </w:t>
      </w:r>
      <w:r w:rsidR="00FA0480">
        <w:rPr>
          <w:rFonts w:ascii="Times New Roman" w:hAnsi="Times New Roman" w:cs="Times New Roman"/>
        </w:rPr>
        <w:t xml:space="preserve">estudio </w:t>
      </w:r>
      <w:r>
        <w:rPr>
          <w:rFonts w:ascii="Times New Roman" w:hAnsi="Times New Roman" w:cs="Times New Roman"/>
        </w:rPr>
        <w:t xml:space="preserve">abordó la interdisciplina en el currículum de </w:t>
      </w:r>
      <w:r w:rsidRPr="005B096C">
        <w:rPr>
          <w:rFonts w:ascii="Times New Roman" w:hAnsi="Times New Roman" w:cs="Times New Roman"/>
        </w:rPr>
        <w:t xml:space="preserve">la carrera de Bioquímica </w:t>
      </w:r>
      <w:r w:rsidR="00C76CAA">
        <w:rPr>
          <w:rFonts w:ascii="Times New Roman" w:hAnsi="Times New Roman" w:cs="Times New Roman"/>
        </w:rPr>
        <w:t>en relación</w:t>
      </w:r>
      <w:r>
        <w:rPr>
          <w:rFonts w:ascii="Times New Roman" w:hAnsi="Times New Roman" w:cs="Times New Roman"/>
        </w:rPr>
        <w:t xml:space="preserve"> a las asignaturas Morfología y Química Biológica. </w:t>
      </w:r>
      <w:r w:rsidR="005B096C" w:rsidRPr="005B096C">
        <w:rPr>
          <w:rFonts w:ascii="Times New Roman" w:hAnsi="Times New Roman" w:cs="Times New Roman"/>
        </w:rPr>
        <w:t>Morfología es una asignatura que se ubica en el segundo cuatrimestre de</w:t>
      </w:r>
      <w:r w:rsidR="00C76CAA">
        <w:rPr>
          <w:rFonts w:ascii="Times New Roman" w:hAnsi="Times New Roman" w:cs="Times New Roman"/>
        </w:rPr>
        <w:t>l</w:t>
      </w:r>
      <w:r w:rsidR="005B096C" w:rsidRPr="005B096C">
        <w:rPr>
          <w:rFonts w:ascii="Times New Roman" w:hAnsi="Times New Roman" w:cs="Times New Roman"/>
        </w:rPr>
        <w:t xml:space="preserve"> </w:t>
      </w:r>
      <w:r w:rsidR="00404286">
        <w:rPr>
          <w:rFonts w:ascii="Times New Roman" w:hAnsi="Times New Roman" w:cs="Times New Roman"/>
        </w:rPr>
        <w:t>segundo</w:t>
      </w:r>
      <w:r w:rsidR="005B096C" w:rsidRPr="005B096C">
        <w:rPr>
          <w:rFonts w:ascii="Times New Roman" w:hAnsi="Times New Roman" w:cs="Times New Roman"/>
        </w:rPr>
        <w:t xml:space="preserve"> año</w:t>
      </w:r>
      <w:r w:rsidR="005B096C">
        <w:rPr>
          <w:rFonts w:ascii="Times New Roman" w:hAnsi="Times New Roman" w:cs="Times New Roman"/>
        </w:rPr>
        <w:t xml:space="preserve">, </w:t>
      </w:r>
      <w:r w:rsidR="00C76CAA">
        <w:rPr>
          <w:rFonts w:ascii="Times New Roman" w:hAnsi="Times New Roman" w:cs="Times New Roman"/>
        </w:rPr>
        <w:t>mientras que</w:t>
      </w:r>
      <w:r w:rsidR="005B096C">
        <w:rPr>
          <w:rFonts w:ascii="Times New Roman" w:hAnsi="Times New Roman" w:cs="Times New Roman"/>
        </w:rPr>
        <w:t xml:space="preserve"> </w:t>
      </w:r>
      <w:r w:rsidR="005B096C">
        <w:rPr>
          <w:rFonts w:ascii="Times New Roman" w:eastAsia="Times New Roman" w:hAnsi="Times New Roman" w:cs="Times New Roman"/>
          <w:color w:val="000000"/>
        </w:rPr>
        <w:t xml:space="preserve">Química Biológica </w:t>
      </w:r>
      <w:r w:rsidR="00C76CAA">
        <w:rPr>
          <w:rFonts w:ascii="Times New Roman" w:eastAsia="Times New Roman" w:hAnsi="Times New Roman" w:cs="Times New Roman"/>
          <w:color w:val="000000"/>
        </w:rPr>
        <w:t xml:space="preserve">se dicta </w:t>
      </w:r>
      <w:r w:rsidR="005B096C">
        <w:rPr>
          <w:rFonts w:ascii="Times New Roman" w:eastAsia="Times New Roman" w:hAnsi="Times New Roman" w:cs="Times New Roman"/>
          <w:color w:val="000000"/>
        </w:rPr>
        <w:t>en</w:t>
      </w:r>
      <w:r w:rsidR="00B969F2">
        <w:rPr>
          <w:rFonts w:ascii="Times New Roman" w:eastAsia="Times New Roman" w:hAnsi="Times New Roman" w:cs="Times New Roman"/>
          <w:color w:val="000000"/>
        </w:rPr>
        <w:t xml:space="preserve"> el</w:t>
      </w:r>
      <w:r w:rsidR="005B096C">
        <w:rPr>
          <w:rFonts w:ascii="Times New Roman" w:eastAsia="Times New Roman" w:hAnsi="Times New Roman" w:cs="Times New Roman"/>
          <w:color w:val="000000"/>
        </w:rPr>
        <w:t xml:space="preserve"> tercer año</w:t>
      </w:r>
      <w:r w:rsidR="005B096C">
        <w:rPr>
          <w:rFonts w:ascii="Times New Roman" w:eastAsia="Times New Roman" w:hAnsi="Times New Roman" w:cs="Times New Roman"/>
        </w:rPr>
        <w:t xml:space="preserve">, </w:t>
      </w:r>
      <w:r w:rsidR="00B969F2">
        <w:rPr>
          <w:rFonts w:ascii="Times New Roman" w:eastAsia="Times New Roman" w:hAnsi="Times New Roman" w:cs="Times New Roman"/>
        </w:rPr>
        <w:t xml:space="preserve">con </w:t>
      </w:r>
      <w:r w:rsidR="005B096C">
        <w:rPr>
          <w:rFonts w:ascii="Times New Roman" w:eastAsia="Times New Roman" w:hAnsi="Times New Roman" w:cs="Times New Roman"/>
          <w:color w:val="000000"/>
        </w:rPr>
        <w:t>modalidad anual</w:t>
      </w:r>
      <w:r w:rsidR="005B096C" w:rsidRPr="005B096C">
        <w:rPr>
          <w:rFonts w:ascii="Times New Roman" w:hAnsi="Times New Roman" w:cs="Times New Roman"/>
        </w:rPr>
        <w:t>.</w:t>
      </w:r>
      <w:r w:rsidR="00760E49">
        <w:rPr>
          <w:rFonts w:ascii="Times New Roman" w:eastAsia="Times New Roman" w:hAnsi="Times New Roman" w:cs="Times New Roman"/>
          <w:color w:val="000000"/>
        </w:rPr>
        <w:t xml:space="preserve"> </w:t>
      </w:r>
      <w:r w:rsidR="005B096C" w:rsidRPr="005B096C">
        <w:rPr>
          <w:rFonts w:ascii="Times New Roman" w:hAnsi="Times New Roman" w:cs="Times New Roman"/>
        </w:rPr>
        <w:t xml:space="preserve">Morfología es la disciplina encargada del estudio de la estructura de un organismo o sistema </w:t>
      </w:r>
      <w:r w:rsidR="00B969F2">
        <w:rPr>
          <w:rFonts w:ascii="Times New Roman" w:hAnsi="Times New Roman" w:cs="Times New Roman"/>
        </w:rPr>
        <w:t>desde una perspectiva</w:t>
      </w:r>
      <w:r w:rsidR="005B096C" w:rsidRPr="005B096C">
        <w:rPr>
          <w:rFonts w:ascii="Times New Roman" w:hAnsi="Times New Roman" w:cs="Times New Roman"/>
        </w:rPr>
        <w:t xml:space="preserve"> comparativ</w:t>
      </w:r>
      <w:r w:rsidR="00B969F2">
        <w:rPr>
          <w:rFonts w:ascii="Times New Roman" w:hAnsi="Times New Roman" w:cs="Times New Roman"/>
        </w:rPr>
        <w:t>a</w:t>
      </w:r>
      <w:r w:rsidR="005B096C" w:rsidRPr="005B096C">
        <w:rPr>
          <w:rFonts w:ascii="Times New Roman" w:hAnsi="Times New Roman" w:cs="Times New Roman"/>
        </w:rPr>
        <w:t xml:space="preserve">. </w:t>
      </w:r>
      <w:r w:rsidR="00AB30EC">
        <w:rPr>
          <w:rFonts w:ascii="Times New Roman" w:hAnsi="Times New Roman" w:cs="Times New Roman"/>
        </w:rPr>
        <w:t>E</w:t>
      </w:r>
      <w:r w:rsidR="00AB30EC" w:rsidRPr="00AB30EC">
        <w:rPr>
          <w:rFonts w:ascii="Times New Roman" w:hAnsi="Times New Roman" w:cs="Times New Roman"/>
        </w:rPr>
        <w:t xml:space="preserve">n </w:t>
      </w:r>
      <w:r w:rsidR="00B969F2">
        <w:rPr>
          <w:rFonts w:ascii="Times New Roman" w:hAnsi="Times New Roman" w:cs="Times New Roman"/>
        </w:rPr>
        <w:t>la</w:t>
      </w:r>
      <w:r w:rsidR="00AB30EC" w:rsidRPr="00AB30EC">
        <w:rPr>
          <w:rFonts w:ascii="Times New Roman" w:hAnsi="Times New Roman" w:cs="Times New Roman"/>
        </w:rPr>
        <w:t xml:space="preserve"> enseñanza de la misma, se </w:t>
      </w:r>
      <w:r w:rsidR="00B969F2">
        <w:rPr>
          <w:rFonts w:ascii="Times New Roman" w:hAnsi="Times New Roman" w:cs="Times New Roman"/>
        </w:rPr>
        <w:t>integran</w:t>
      </w:r>
      <w:r w:rsidR="00AB30EC" w:rsidRPr="00AB30EC">
        <w:rPr>
          <w:rFonts w:ascii="Times New Roman" w:hAnsi="Times New Roman" w:cs="Times New Roman"/>
        </w:rPr>
        <w:t xml:space="preserve"> conocimientos </w:t>
      </w:r>
      <w:r w:rsidR="00404286">
        <w:rPr>
          <w:rFonts w:ascii="Times New Roman" w:hAnsi="Times New Roman" w:cs="Times New Roman"/>
        </w:rPr>
        <w:t xml:space="preserve">relacionados </w:t>
      </w:r>
      <w:r w:rsidR="00B969F2">
        <w:rPr>
          <w:rFonts w:ascii="Times New Roman" w:hAnsi="Times New Roman" w:cs="Times New Roman"/>
        </w:rPr>
        <w:t>con</w:t>
      </w:r>
      <w:r w:rsidR="00AB30EC" w:rsidRPr="00AB30EC">
        <w:rPr>
          <w:rFonts w:ascii="Times New Roman" w:hAnsi="Times New Roman" w:cs="Times New Roman"/>
        </w:rPr>
        <w:t xml:space="preserve"> contenidos de Química Biológica, por lo cual es comprensible que los estudiantes enfrenten grandes dificultades para comprender genuinamente esta disciplina.</w:t>
      </w:r>
      <w:r w:rsidR="00760E49">
        <w:rPr>
          <w:rFonts w:ascii="Times New Roman" w:hAnsi="Times New Roman" w:cs="Times New Roman"/>
        </w:rPr>
        <w:t xml:space="preserve"> </w:t>
      </w:r>
      <w:r w:rsidR="00760E49" w:rsidRPr="00760E49">
        <w:rPr>
          <w:rFonts w:ascii="Times New Roman" w:hAnsi="Times New Roman" w:cs="Times New Roman"/>
        </w:rPr>
        <w:t>Química Biológica constituye el área del conocimiento responsable del estudio de las biomoléculas componentes de los seres vivos</w:t>
      </w:r>
      <w:r w:rsidR="001A27BF">
        <w:rPr>
          <w:rFonts w:ascii="Times New Roman" w:hAnsi="Times New Roman" w:cs="Times New Roman"/>
        </w:rPr>
        <w:t>,</w:t>
      </w:r>
      <w:r w:rsidR="00760E49" w:rsidRPr="00760E49">
        <w:rPr>
          <w:rFonts w:ascii="Times New Roman" w:hAnsi="Times New Roman" w:cs="Times New Roman"/>
        </w:rPr>
        <w:t xml:space="preserve"> y la forma en que éstas interactúan respetando las leyes físicas y químicas de la materia inanimada para mantener y perpetuar la vida. Dicha asignatura se </w:t>
      </w:r>
      <w:r w:rsidR="00B5554A">
        <w:rPr>
          <w:rFonts w:ascii="Times New Roman" w:hAnsi="Times New Roman" w:cs="Times New Roman"/>
        </w:rPr>
        <w:t>sustenta en</w:t>
      </w:r>
      <w:r w:rsidR="00760E49" w:rsidRPr="00760E49">
        <w:rPr>
          <w:rFonts w:ascii="Times New Roman" w:hAnsi="Times New Roman" w:cs="Times New Roman"/>
        </w:rPr>
        <w:t xml:space="preserve"> la base de los conocimientos de Química Orgánica y Biología, y aporta a los estudiantes los saberes acerca de la estructura de las biomoléculas, su comportamiento celular y orgánico</w:t>
      </w:r>
      <w:r w:rsidR="00B5554A">
        <w:rPr>
          <w:rFonts w:ascii="Times New Roman" w:hAnsi="Times New Roman" w:cs="Times New Roman"/>
        </w:rPr>
        <w:t>,</w:t>
      </w:r>
      <w:r w:rsidR="00760E49" w:rsidRPr="00760E49">
        <w:rPr>
          <w:rFonts w:ascii="Times New Roman" w:hAnsi="Times New Roman" w:cs="Times New Roman"/>
        </w:rPr>
        <w:t xml:space="preserve"> y su metabolismo, que son fundamentales en distintas áreas del conocimiento, incluida Morfología. Esto lleva a reflexionar acerca de la ubicación curricular </w:t>
      </w:r>
      <w:r w:rsidR="002A3D0B" w:rsidRPr="00760E49">
        <w:rPr>
          <w:rFonts w:ascii="Times New Roman" w:hAnsi="Times New Roman" w:cs="Times New Roman"/>
        </w:rPr>
        <w:t xml:space="preserve">de estas asignaturas </w:t>
      </w:r>
      <w:r w:rsidR="00760E49" w:rsidRPr="00760E49">
        <w:rPr>
          <w:rFonts w:ascii="Times New Roman" w:hAnsi="Times New Roman" w:cs="Times New Roman"/>
        </w:rPr>
        <w:t xml:space="preserve">en </w:t>
      </w:r>
      <w:r w:rsidR="00404286">
        <w:rPr>
          <w:rFonts w:ascii="Times New Roman" w:hAnsi="Times New Roman" w:cs="Times New Roman"/>
        </w:rPr>
        <w:t>el</w:t>
      </w:r>
      <w:r w:rsidR="00760E49" w:rsidRPr="00760E49">
        <w:rPr>
          <w:rFonts w:ascii="Times New Roman" w:hAnsi="Times New Roman" w:cs="Times New Roman"/>
        </w:rPr>
        <w:t xml:space="preserve"> plan de estudio</w:t>
      </w:r>
      <w:r w:rsidR="000B4D61">
        <w:rPr>
          <w:rFonts w:ascii="Times New Roman" w:hAnsi="Times New Roman" w:cs="Times New Roman"/>
        </w:rPr>
        <w:t>s</w:t>
      </w:r>
      <w:r w:rsidR="00760E49" w:rsidRPr="00760E49">
        <w:rPr>
          <w:rFonts w:ascii="Times New Roman" w:hAnsi="Times New Roman" w:cs="Times New Roman"/>
        </w:rPr>
        <w:t>: Biología se dicta en el primer cuatrimestre de</w:t>
      </w:r>
      <w:r w:rsidR="000B4D61">
        <w:rPr>
          <w:rFonts w:ascii="Times New Roman" w:hAnsi="Times New Roman" w:cs="Times New Roman"/>
        </w:rPr>
        <w:t>l</w:t>
      </w:r>
      <w:r w:rsidR="00760E49" w:rsidRPr="00760E49">
        <w:rPr>
          <w:rFonts w:ascii="Times New Roman" w:hAnsi="Times New Roman" w:cs="Times New Roman"/>
        </w:rPr>
        <w:t xml:space="preserve"> </w:t>
      </w:r>
      <w:r w:rsidR="00AA78C8">
        <w:rPr>
          <w:rFonts w:ascii="Times New Roman" w:hAnsi="Times New Roman" w:cs="Times New Roman"/>
        </w:rPr>
        <w:t xml:space="preserve">segundo </w:t>
      </w:r>
      <w:r w:rsidR="00760E49" w:rsidRPr="00760E49">
        <w:rPr>
          <w:rFonts w:ascii="Times New Roman" w:hAnsi="Times New Roman" w:cs="Times New Roman"/>
        </w:rPr>
        <w:t xml:space="preserve">año, es decir, en el cuatrimestre inmediatamente </w:t>
      </w:r>
      <w:r w:rsidR="000B4D61">
        <w:rPr>
          <w:rFonts w:ascii="Times New Roman" w:hAnsi="Times New Roman" w:cs="Times New Roman"/>
        </w:rPr>
        <w:t>anterior</w:t>
      </w:r>
      <w:r w:rsidR="00760E49" w:rsidRPr="00760E49">
        <w:rPr>
          <w:rFonts w:ascii="Times New Roman" w:hAnsi="Times New Roman" w:cs="Times New Roman"/>
        </w:rPr>
        <w:t xml:space="preserve"> a Morfología</w:t>
      </w:r>
      <w:r w:rsidR="000B4D61">
        <w:rPr>
          <w:rFonts w:ascii="Times New Roman" w:hAnsi="Times New Roman" w:cs="Times New Roman"/>
        </w:rPr>
        <w:t xml:space="preserve">; </w:t>
      </w:r>
      <w:r w:rsidR="00760E49" w:rsidRPr="00760E49">
        <w:rPr>
          <w:rFonts w:ascii="Times New Roman" w:hAnsi="Times New Roman" w:cs="Times New Roman"/>
        </w:rPr>
        <w:t xml:space="preserve">Química Orgánica se dicta </w:t>
      </w:r>
      <w:r w:rsidR="000B4D61">
        <w:rPr>
          <w:rFonts w:ascii="Times New Roman" w:hAnsi="Times New Roman" w:cs="Times New Roman"/>
        </w:rPr>
        <w:t xml:space="preserve">en </w:t>
      </w:r>
      <w:r w:rsidR="00760E49" w:rsidRPr="00760E49">
        <w:rPr>
          <w:rFonts w:ascii="Times New Roman" w:hAnsi="Times New Roman" w:cs="Times New Roman"/>
        </w:rPr>
        <w:t xml:space="preserve">el primer y en el segundo cuatrimestre de </w:t>
      </w:r>
      <w:r w:rsidR="00AA78C8">
        <w:rPr>
          <w:rFonts w:ascii="Times New Roman" w:hAnsi="Times New Roman" w:cs="Times New Roman"/>
        </w:rPr>
        <w:t>segundo</w:t>
      </w:r>
      <w:r w:rsidR="00760E49" w:rsidRPr="00760E49">
        <w:rPr>
          <w:rFonts w:ascii="Times New Roman" w:hAnsi="Times New Roman" w:cs="Times New Roman"/>
        </w:rPr>
        <w:t xml:space="preserve"> año, </w:t>
      </w:r>
      <w:r w:rsidR="00AA78C8">
        <w:rPr>
          <w:rFonts w:ascii="Times New Roman" w:hAnsi="Times New Roman" w:cs="Times New Roman"/>
        </w:rPr>
        <w:t>compartiendo este último cuatrimestre con Morfología</w:t>
      </w:r>
      <w:r w:rsidR="000B4D61">
        <w:rPr>
          <w:rFonts w:ascii="Times New Roman" w:hAnsi="Times New Roman" w:cs="Times New Roman"/>
        </w:rPr>
        <w:t>;</w:t>
      </w:r>
      <w:r w:rsidR="00760E49" w:rsidRPr="00760E49">
        <w:rPr>
          <w:rFonts w:ascii="Times New Roman" w:hAnsi="Times New Roman" w:cs="Times New Roman"/>
        </w:rPr>
        <w:t xml:space="preserve"> y Química Biológica se ubica en el </w:t>
      </w:r>
      <w:r w:rsidR="00AA78C8">
        <w:rPr>
          <w:rFonts w:ascii="Times New Roman" w:hAnsi="Times New Roman" w:cs="Times New Roman"/>
        </w:rPr>
        <w:t>tercer</w:t>
      </w:r>
      <w:r w:rsidR="00760E49" w:rsidRPr="00760E49">
        <w:rPr>
          <w:rFonts w:ascii="Times New Roman" w:hAnsi="Times New Roman" w:cs="Times New Roman"/>
        </w:rPr>
        <w:t xml:space="preserve"> año de la carrera. El estudio y</w:t>
      </w:r>
      <w:r w:rsidR="00AA78C8">
        <w:rPr>
          <w:rFonts w:ascii="Times New Roman" w:hAnsi="Times New Roman" w:cs="Times New Roman"/>
        </w:rPr>
        <w:t xml:space="preserve"> la</w:t>
      </w:r>
      <w:r w:rsidR="00760E49" w:rsidRPr="00760E49">
        <w:rPr>
          <w:rFonts w:ascii="Times New Roman" w:hAnsi="Times New Roman" w:cs="Times New Roman"/>
        </w:rPr>
        <w:t xml:space="preserve"> comprensión de la </w:t>
      </w:r>
      <w:r w:rsidR="00AA78C8">
        <w:rPr>
          <w:rFonts w:ascii="Times New Roman" w:hAnsi="Times New Roman" w:cs="Times New Roman"/>
        </w:rPr>
        <w:t xml:space="preserve">disciplina </w:t>
      </w:r>
      <w:r w:rsidR="00760E49" w:rsidRPr="00760E49">
        <w:rPr>
          <w:rFonts w:ascii="Times New Roman" w:hAnsi="Times New Roman" w:cs="Times New Roman"/>
        </w:rPr>
        <w:t xml:space="preserve">Morfología </w:t>
      </w:r>
      <w:r w:rsidR="000B4D61">
        <w:rPr>
          <w:rFonts w:ascii="Times New Roman" w:hAnsi="Times New Roman" w:cs="Times New Roman"/>
        </w:rPr>
        <w:t xml:space="preserve">resultan </w:t>
      </w:r>
      <w:r w:rsidR="00760E49" w:rsidRPr="00760E49">
        <w:rPr>
          <w:rFonts w:ascii="Times New Roman" w:hAnsi="Times New Roman" w:cs="Times New Roman"/>
        </w:rPr>
        <w:t>complejo</w:t>
      </w:r>
      <w:r w:rsidR="000B4D61">
        <w:rPr>
          <w:rFonts w:ascii="Times New Roman" w:hAnsi="Times New Roman" w:cs="Times New Roman"/>
        </w:rPr>
        <w:t>s</w:t>
      </w:r>
      <w:r w:rsidR="00760E49" w:rsidRPr="00760E49">
        <w:rPr>
          <w:rFonts w:ascii="Times New Roman" w:hAnsi="Times New Roman" w:cs="Times New Roman"/>
        </w:rPr>
        <w:t>, puesto que implica</w:t>
      </w:r>
      <w:r w:rsidR="000B4D61">
        <w:rPr>
          <w:rFonts w:ascii="Times New Roman" w:hAnsi="Times New Roman" w:cs="Times New Roman"/>
        </w:rPr>
        <w:t>n</w:t>
      </w:r>
      <w:r w:rsidR="00760E49" w:rsidRPr="00760E49">
        <w:rPr>
          <w:rFonts w:ascii="Times New Roman" w:hAnsi="Times New Roman" w:cs="Times New Roman"/>
        </w:rPr>
        <w:t xml:space="preserve"> integrar conocimientos a partir de saberes previos, y </w:t>
      </w:r>
      <w:r w:rsidR="000B4D61">
        <w:rPr>
          <w:rFonts w:ascii="Times New Roman" w:hAnsi="Times New Roman" w:cs="Times New Roman"/>
        </w:rPr>
        <w:t>requieren</w:t>
      </w:r>
      <w:r w:rsidR="00760E49" w:rsidRPr="00760E49">
        <w:rPr>
          <w:rFonts w:ascii="Times New Roman" w:hAnsi="Times New Roman" w:cs="Times New Roman"/>
        </w:rPr>
        <w:t xml:space="preserve"> de una adecuada base formativa (</w:t>
      </w:r>
      <w:r w:rsidR="000B4D61">
        <w:rPr>
          <w:rFonts w:ascii="Times New Roman" w:hAnsi="Times New Roman" w:cs="Times New Roman"/>
        </w:rPr>
        <w:t xml:space="preserve">en </w:t>
      </w:r>
      <w:r w:rsidR="00760E49" w:rsidRPr="00760E49">
        <w:rPr>
          <w:rFonts w:ascii="Times New Roman" w:hAnsi="Times New Roman" w:cs="Times New Roman"/>
        </w:rPr>
        <w:t>química y biol</w:t>
      </w:r>
      <w:r w:rsidR="000B4D61">
        <w:rPr>
          <w:rFonts w:ascii="Times New Roman" w:hAnsi="Times New Roman" w:cs="Times New Roman"/>
        </w:rPr>
        <w:t>ogía</w:t>
      </w:r>
      <w:r w:rsidR="00760E49" w:rsidRPr="00760E49">
        <w:rPr>
          <w:rFonts w:ascii="Times New Roman" w:hAnsi="Times New Roman" w:cs="Times New Roman"/>
        </w:rPr>
        <w:t xml:space="preserve">). Dichos saberes previos se </w:t>
      </w:r>
      <w:r w:rsidR="000B4D61">
        <w:rPr>
          <w:rFonts w:ascii="Times New Roman" w:hAnsi="Times New Roman" w:cs="Times New Roman"/>
        </w:rPr>
        <w:t>articulan</w:t>
      </w:r>
      <w:r w:rsidR="00760E49" w:rsidRPr="00760E49">
        <w:rPr>
          <w:rFonts w:ascii="Times New Roman" w:hAnsi="Times New Roman" w:cs="Times New Roman"/>
        </w:rPr>
        <w:t xml:space="preserve"> en la asignatura Química Biológica. E</w:t>
      </w:r>
      <w:r w:rsidR="001A27BF">
        <w:rPr>
          <w:rFonts w:ascii="Times New Roman" w:hAnsi="Times New Roman" w:cs="Times New Roman"/>
        </w:rPr>
        <w:t>n</w:t>
      </w:r>
      <w:r w:rsidR="00760E49" w:rsidRPr="00760E49">
        <w:rPr>
          <w:rFonts w:ascii="Times New Roman" w:hAnsi="Times New Roman" w:cs="Times New Roman"/>
        </w:rPr>
        <w:t xml:space="preserve"> </w:t>
      </w:r>
      <w:r w:rsidR="001A27BF" w:rsidRPr="00760E49">
        <w:rPr>
          <w:rFonts w:ascii="Times New Roman" w:hAnsi="Times New Roman" w:cs="Times New Roman"/>
        </w:rPr>
        <w:t>carreras de Ciencias de la Salud</w:t>
      </w:r>
      <w:r w:rsidR="001A27BF">
        <w:rPr>
          <w:rFonts w:ascii="Times New Roman" w:hAnsi="Times New Roman" w:cs="Times New Roman"/>
        </w:rPr>
        <w:t>, el</w:t>
      </w:r>
      <w:r w:rsidR="001A27BF" w:rsidRPr="00760E49">
        <w:rPr>
          <w:rFonts w:ascii="Times New Roman" w:hAnsi="Times New Roman" w:cs="Times New Roman"/>
        </w:rPr>
        <w:t xml:space="preserve"> </w:t>
      </w:r>
      <w:r w:rsidR="00760E49" w:rsidRPr="00760E49">
        <w:rPr>
          <w:rFonts w:ascii="Times New Roman" w:hAnsi="Times New Roman" w:cs="Times New Roman"/>
        </w:rPr>
        <w:t xml:space="preserve">estudio integrado de </w:t>
      </w:r>
      <w:r w:rsidR="006E69D7" w:rsidRPr="00760E49">
        <w:rPr>
          <w:rFonts w:ascii="Times New Roman" w:hAnsi="Times New Roman" w:cs="Times New Roman"/>
        </w:rPr>
        <w:t xml:space="preserve">Morfología </w:t>
      </w:r>
      <w:r w:rsidR="006E69D7">
        <w:rPr>
          <w:rFonts w:ascii="Times New Roman" w:hAnsi="Times New Roman" w:cs="Times New Roman"/>
        </w:rPr>
        <w:t>y de</w:t>
      </w:r>
      <w:r w:rsidR="00760E49" w:rsidRPr="00760E49">
        <w:rPr>
          <w:rFonts w:ascii="Times New Roman" w:hAnsi="Times New Roman" w:cs="Times New Roman"/>
        </w:rPr>
        <w:t xml:space="preserve"> Química Biológica constituye un eje </w:t>
      </w:r>
      <w:r w:rsidR="002A3D0B">
        <w:rPr>
          <w:rFonts w:ascii="Times New Roman" w:hAnsi="Times New Roman" w:cs="Times New Roman"/>
        </w:rPr>
        <w:t>curricular relevante</w:t>
      </w:r>
      <w:r w:rsidR="001A27BF">
        <w:rPr>
          <w:rFonts w:ascii="Times New Roman" w:hAnsi="Times New Roman" w:cs="Times New Roman"/>
        </w:rPr>
        <w:t xml:space="preserve">. </w:t>
      </w:r>
      <w:r w:rsidR="00760E49" w:rsidRPr="00760E49">
        <w:rPr>
          <w:rFonts w:ascii="Times New Roman" w:hAnsi="Times New Roman" w:cs="Times New Roman"/>
        </w:rPr>
        <w:t xml:space="preserve">En este contexto, la comprensión genuina de los contenidos se </w:t>
      </w:r>
      <w:r w:rsidR="009352BB">
        <w:rPr>
          <w:rFonts w:ascii="Times New Roman" w:hAnsi="Times New Roman" w:cs="Times New Roman"/>
        </w:rPr>
        <w:t>favorece</w:t>
      </w:r>
      <w:r w:rsidR="00760E49" w:rsidRPr="00760E49">
        <w:rPr>
          <w:rFonts w:ascii="Times New Roman" w:hAnsi="Times New Roman" w:cs="Times New Roman"/>
        </w:rPr>
        <w:t xml:space="preserve"> cuando se estimula a los estudiantes a relacionar e integrar los </w:t>
      </w:r>
      <w:r w:rsidR="00947948">
        <w:rPr>
          <w:rFonts w:ascii="Times New Roman" w:hAnsi="Times New Roman" w:cs="Times New Roman"/>
        </w:rPr>
        <w:t>distintos sabere</w:t>
      </w:r>
      <w:r w:rsidR="00760E49" w:rsidRPr="00760E49">
        <w:rPr>
          <w:rFonts w:ascii="Times New Roman" w:hAnsi="Times New Roman" w:cs="Times New Roman"/>
        </w:rPr>
        <w:t xml:space="preserve">s. </w:t>
      </w:r>
      <w:r w:rsidR="002A3D0B">
        <w:rPr>
          <w:rFonts w:ascii="Times New Roman" w:hAnsi="Times New Roman" w:cs="Times New Roman"/>
        </w:rPr>
        <w:t>P</w:t>
      </w:r>
      <w:r w:rsidR="00760E49" w:rsidRPr="00760E49">
        <w:rPr>
          <w:rFonts w:ascii="Times New Roman" w:hAnsi="Times New Roman" w:cs="Times New Roman"/>
        </w:rPr>
        <w:t xml:space="preserve">ara el abordaje de los contenidos de la asignatura Morfología, </w:t>
      </w:r>
      <w:r w:rsidR="00947948">
        <w:rPr>
          <w:rFonts w:ascii="Times New Roman" w:hAnsi="Times New Roman" w:cs="Times New Roman"/>
        </w:rPr>
        <w:t>resulta importante</w:t>
      </w:r>
      <w:r w:rsidR="00760E49" w:rsidRPr="00760E49">
        <w:rPr>
          <w:rFonts w:ascii="Times New Roman" w:hAnsi="Times New Roman" w:cs="Times New Roman"/>
        </w:rPr>
        <w:t xml:space="preserve"> reforzar en los estudiantes la idea de que las estructuras y componentes celulares que se revisan en los </w:t>
      </w:r>
      <w:r w:rsidR="00947948">
        <w:rPr>
          <w:rFonts w:ascii="Times New Roman" w:hAnsi="Times New Roman" w:cs="Times New Roman"/>
        </w:rPr>
        <w:t>programas</w:t>
      </w:r>
      <w:r w:rsidR="00760E49" w:rsidRPr="00760E49">
        <w:rPr>
          <w:rFonts w:ascii="Times New Roman" w:hAnsi="Times New Roman" w:cs="Times New Roman"/>
        </w:rPr>
        <w:t xml:space="preserve"> de diferentes </w:t>
      </w:r>
      <w:r w:rsidR="00F33E87">
        <w:rPr>
          <w:rFonts w:ascii="Times New Roman" w:hAnsi="Times New Roman" w:cs="Times New Roman"/>
        </w:rPr>
        <w:t>espacios formativos</w:t>
      </w:r>
      <w:r w:rsidR="00760E49" w:rsidRPr="00760E49">
        <w:rPr>
          <w:rFonts w:ascii="Times New Roman" w:hAnsi="Times New Roman" w:cs="Times New Roman"/>
        </w:rPr>
        <w:t xml:space="preserve"> son los mismos, ya que forman parte de las mismas células del cuerpo, </w:t>
      </w:r>
      <w:r w:rsidR="00947948">
        <w:rPr>
          <w:rFonts w:ascii="Times New Roman" w:hAnsi="Times New Roman" w:cs="Times New Roman"/>
        </w:rPr>
        <w:t>sin embargo</w:t>
      </w:r>
      <w:r w:rsidR="00F33E87">
        <w:rPr>
          <w:rFonts w:ascii="Times New Roman" w:hAnsi="Times New Roman" w:cs="Times New Roman"/>
        </w:rPr>
        <w:t>,</w:t>
      </w:r>
      <w:r w:rsidR="00947948">
        <w:rPr>
          <w:rFonts w:ascii="Times New Roman" w:hAnsi="Times New Roman" w:cs="Times New Roman"/>
        </w:rPr>
        <w:t xml:space="preserve"> </w:t>
      </w:r>
      <w:r w:rsidR="00760E49" w:rsidRPr="00760E49">
        <w:rPr>
          <w:rFonts w:ascii="Times New Roman" w:hAnsi="Times New Roman" w:cs="Times New Roman"/>
        </w:rPr>
        <w:t xml:space="preserve">son </w:t>
      </w:r>
      <w:r w:rsidR="006E69D7">
        <w:rPr>
          <w:rFonts w:ascii="Times New Roman" w:hAnsi="Times New Roman" w:cs="Times New Roman"/>
        </w:rPr>
        <w:t>desarroll</w:t>
      </w:r>
      <w:r w:rsidR="00760E49" w:rsidRPr="00760E49">
        <w:rPr>
          <w:rFonts w:ascii="Times New Roman" w:hAnsi="Times New Roman" w:cs="Times New Roman"/>
        </w:rPr>
        <w:t>ados y analizados desde diferentes perspectivas</w:t>
      </w:r>
      <w:r w:rsidR="006E69D7">
        <w:rPr>
          <w:rFonts w:ascii="Times New Roman" w:hAnsi="Times New Roman" w:cs="Times New Roman"/>
        </w:rPr>
        <w:t xml:space="preserve"> y </w:t>
      </w:r>
      <w:r w:rsidR="006E69D7">
        <w:rPr>
          <w:rFonts w:ascii="Times New Roman" w:hAnsi="Times New Roman" w:cs="Times New Roman"/>
        </w:rPr>
        <w:lastRenderedPageBreak/>
        <w:t>con diferente nivel de complejidad</w:t>
      </w:r>
      <w:r w:rsidR="00760E49" w:rsidRPr="00760E49">
        <w:rPr>
          <w:rFonts w:ascii="Times New Roman" w:hAnsi="Times New Roman" w:cs="Times New Roman"/>
        </w:rPr>
        <w:t>.</w:t>
      </w:r>
      <w:r w:rsidR="004A3922" w:rsidRPr="004A3922">
        <w:rPr>
          <w:rFonts w:ascii="Times New Roman" w:hAnsi="Times New Roman" w:cs="Times New Roman"/>
        </w:rPr>
        <w:t xml:space="preserve"> En </w:t>
      </w:r>
      <w:r w:rsidR="00947948">
        <w:rPr>
          <w:rFonts w:ascii="Times New Roman" w:hAnsi="Times New Roman" w:cs="Times New Roman"/>
        </w:rPr>
        <w:t>referencia a lo anterior</w:t>
      </w:r>
      <w:r w:rsidR="004A3922" w:rsidRPr="004A3922">
        <w:rPr>
          <w:rFonts w:ascii="Times New Roman" w:hAnsi="Times New Roman" w:cs="Times New Roman"/>
        </w:rPr>
        <w:t xml:space="preserve">, se ha detectado que los estudiantes </w:t>
      </w:r>
      <w:r w:rsidR="00547129">
        <w:rPr>
          <w:rFonts w:ascii="Times New Roman" w:hAnsi="Times New Roman" w:cs="Times New Roman"/>
        </w:rPr>
        <w:t xml:space="preserve">que cursan Morfología </w:t>
      </w:r>
      <w:r w:rsidR="004A3922" w:rsidRPr="004A3922">
        <w:rPr>
          <w:rFonts w:ascii="Times New Roman" w:hAnsi="Times New Roman" w:cs="Times New Roman"/>
        </w:rPr>
        <w:t xml:space="preserve">presentan </w:t>
      </w:r>
      <w:r w:rsidR="0066280A">
        <w:rPr>
          <w:rFonts w:ascii="Times New Roman" w:hAnsi="Times New Roman" w:cs="Times New Roman"/>
        </w:rPr>
        <w:t xml:space="preserve">algunas </w:t>
      </w:r>
      <w:r w:rsidR="004A3922" w:rsidRPr="004A3922">
        <w:rPr>
          <w:rFonts w:ascii="Times New Roman" w:hAnsi="Times New Roman" w:cs="Times New Roman"/>
        </w:rPr>
        <w:t xml:space="preserve">dificultades </w:t>
      </w:r>
      <w:r w:rsidR="00947948">
        <w:rPr>
          <w:rFonts w:ascii="Times New Roman" w:hAnsi="Times New Roman" w:cs="Times New Roman"/>
        </w:rPr>
        <w:t xml:space="preserve">tanto </w:t>
      </w:r>
      <w:r w:rsidR="004A3922" w:rsidRPr="004A3922">
        <w:rPr>
          <w:rFonts w:ascii="Times New Roman" w:hAnsi="Times New Roman" w:cs="Times New Roman"/>
        </w:rPr>
        <w:t xml:space="preserve">para recuperar contenidos </w:t>
      </w:r>
      <w:r w:rsidR="00947948">
        <w:rPr>
          <w:rFonts w:ascii="Times New Roman" w:hAnsi="Times New Roman" w:cs="Times New Roman"/>
        </w:rPr>
        <w:t>abordados</w:t>
      </w:r>
      <w:r w:rsidR="004A3922" w:rsidRPr="004A3922">
        <w:rPr>
          <w:rFonts w:ascii="Times New Roman" w:hAnsi="Times New Roman" w:cs="Times New Roman"/>
        </w:rPr>
        <w:t xml:space="preserve"> en espacios curriculares previos como para relacionarlos con </w:t>
      </w:r>
      <w:r w:rsidR="00947948">
        <w:rPr>
          <w:rFonts w:ascii="Times New Roman" w:hAnsi="Times New Roman" w:cs="Times New Roman"/>
        </w:rPr>
        <w:t xml:space="preserve">aquellos </w:t>
      </w:r>
      <w:r w:rsidR="004A3922" w:rsidRPr="004A3922">
        <w:rPr>
          <w:rFonts w:ascii="Times New Roman" w:hAnsi="Times New Roman" w:cs="Times New Roman"/>
        </w:rPr>
        <w:t xml:space="preserve">que se </w:t>
      </w:r>
      <w:r w:rsidR="00547129">
        <w:rPr>
          <w:rFonts w:ascii="Times New Roman" w:hAnsi="Times New Roman" w:cs="Times New Roman"/>
        </w:rPr>
        <w:t>desarrollan en asignaturas ubicadas curricularmente</w:t>
      </w:r>
      <w:r w:rsidR="004A3922" w:rsidRPr="004A3922">
        <w:rPr>
          <w:rFonts w:ascii="Times New Roman" w:hAnsi="Times New Roman" w:cs="Times New Roman"/>
        </w:rPr>
        <w:t xml:space="preserve"> en el mismo año del plan de estudio</w:t>
      </w:r>
      <w:r w:rsidR="00947948">
        <w:rPr>
          <w:rFonts w:ascii="Times New Roman" w:hAnsi="Times New Roman" w:cs="Times New Roman"/>
        </w:rPr>
        <w:t>s</w:t>
      </w:r>
      <w:r w:rsidR="004A3922" w:rsidRPr="004A3922">
        <w:rPr>
          <w:rFonts w:ascii="Times New Roman" w:hAnsi="Times New Roman" w:cs="Times New Roman"/>
        </w:rPr>
        <w:t>. Esta situación puede llevarlos a sentirse desorientados y desmotivados al abordar sus estudios, afectando su desempeño académico</w:t>
      </w:r>
      <w:r w:rsidR="004A3922">
        <w:rPr>
          <w:rFonts w:ascii="Times New Roman" w:hAnsi="Times New Roman" w:cs="Times New Roman"/>
        </w:rPr>
        <w:t xml:space="preserve">. </w:t>
      </w:r>
      <w:r w:rsidR="00547129">
        <w:rPr>
          <w:rFonts w:ascii="Times New Roman" w:hAnsi="Times New Roman" w:cs="Times New Roman"/>
        </w:rPr>
        <w:t>Est</w:t>
      </w:r>
      <w:r w:rsidR="008D4405">
        <w:rPr>
          <w:rFonts w:ascii="Times New Roman" w:hAnsi="Times New Roman" w:cs="Times New Roman"/>
        </w:rPr>
        <w:t xml:space="preserve">a problemática </w:t>
      </w:r>
      <w:r w:rsidR="00547129">
        <w:rPr>
          <w:rFonts w:ascii="Times New Roman" w:hAnsi="Times New Roman" w:cs="Times New Roman"/>
        </w:rPr>
        <w:t>se ve potenciad</w:t>
      </w:r>
      <w:r w:rsidR="008D4405">
        <w:rPr>
          <w:rFonts w:ascii="Times New Roman" w:hAnsi="Times New Roman" w:cs="Times New Roman"/>
        </w:rPr>
        <w:t>a</w:t>
      </w:r>
      <w:r w:rsidR="00547129">
        <w:rPr>
          <w:rFonts w:ascii="Times New Roman" w:hAnsi="Times New Roman" w:cs="Times New Roman"/>
        </w:rPr>
        <w:t xml:space="preserve"> con el escaso tiempo que los estudiantes dedican a </w:t>
      </w:r>
      <w:r w:rsidR="008D4405">
        <w:rPr>
          <w:rFonts w:ascii="Times New Roman" w:hAnsi="Times New Roman" w:cs="Times New Roman"/>
        </w:rPr>
        <w:t xml:space="preserve">lograr </w:t>
      </w:r>
      <w:r w:rsidR="004A3922" w:rsidRPr="00F25F7D">
        <w:rPr>
          <w:rFonts w:ascii="Times New Roman" w:hAnsi="Times New Roman" w:cs="Times New Roman"/>
        </w:rPr>
        <w:t xml:space="preserve">una mejor comprensión de los conceptos, y más aún cuando carecen de conocimientos previos fundamentales para </w:t>
      </w:r>
      <w:r w:rsidR="008D4405">
        <w:rPr>
          <w:rFonts w:ascii="Times New Roman" w:hAnsi="Times New Roman" w:cs="Times New Roman"/>
        </w:rPr>
        <w:t xml:space="preserve">alcanzar </w:t>
      </w:r>
      <w:r w:rsidR="004A3922" w:rsidRPr="00F25F7D">
        <w:rPr>
          <w:rFonts w:ascii="Times New Roman" w:hAnsi="Times New Roman" w:cs="Times New Roman"/>
        </w:rPr>
        <w:t xml:space="preserve">un aprendizaje significativo. </w:t>
      </w:r>
    </w:p>
    <w:p w14:paraId="536DD383" w14:textId="4B3345ED" w:rsidR="00D27BC8" w:rsidRPr="007B137E" w:rsidRDefault="00D27BC8" w:rsidP="00D27BC8">
      <w:pPr>
        <w:spacing w:line="240" w:lineRule="auto"/>
        <w:contextualSpacing/>
        <w:jc w:val="both"/>
        <w:rPr>
          <w:rFonts w:ascii="Times New Roman" w:hAnsi="Times New Roman" w:cs="Times New Roman"/>
        </w:rPr>
      </w:pPr>
      <w:r w:rsidRPr="007B137E">
        <w:rPr>
          <w:rFonts w:ascii="Times New Roman" w:hAnsi="Times New Roman" w:cs="Times New Roman"/>
        </w:rPr>
        <w:t xml:space="preserve">En base a lo expuesto, surgen algunos interrogantes: </w:t>
      </w:r>
    </w:p>
    <w:p w14:paraId="2CF6140D" w14:textId="33EF01E1" w:rsidR="007B137E" w:rsidRPr="007B137E" w:rsidRDefault="007B137E" w:rsidP="00D27BC8">
      <w:pPr>
        <w:spacing w:line="240" w:lineRule="auto"/>
        <w:contextualSpacing/>
        <w:jc w:val="both"/>
        <w:rPr>
          <w:rFonts w:ascii="Times New Roman" w:hAnsi="Times New Roman" w:cs="Times New Roman"/>
        </w:rPr>
      </w:pPr>
      <w:r w:rsidRPr="007B137E">
        <w:rPr>
          <w:rFonts w:ascii="Times New Roman" w:hAnsi="Times New Roman" w:cs="Times New Roman"/>
        </w:rPr>
        <w:t xml:space="preserve">¿Qué temas o conceptos trabajados en Química Biológica resultaron más útiles para comprender </w:t>
      </w:r>
      <w:r w:rsidR="008D4405">
        <w:rPr>
          <w:rFonts w:ascii="Times New Roman" w:hAnsi="Times New Roman" w:cs="Times New Roman"/>
        </w:rPr>
        <w:t xml:space="preserve">los </w:t>
      </w:r>
      <w:r w:rsidRPr="007B137E">
        <w:rPr>
          <w:rFonts w:ascii="Times New Roman" w:hAnsi="Times New Roman" w:cs="Times New Roman"/>
        </w:rPr>
        <w:t>contenidos de Morfología?</w:t>
      </w:r>
    </w:p>
    <w:p w14:paraId="0F8840CF" w14:textId="0C6F82B5" w:rsidR="00D27BC8" w:rsidRPr="007B137E" w:rsidRDefault="00D27BC8" w:rsidP="00D27BC8">
      <w:pPr>
        <w:spacing w:line="240" w:lineRule="auto"/>
        <w:contextualSpacing/>
        <w:jc w:val="both"/>
        <w:rPr>
          <w:rFonts w:ascii="Times New Roman" w:hAnsi="Times New Roman" w:cs="Times New Roman"/>
        </w:rPr>
      </w:pPr>
      <w:r w:rsidRPr="007B137E">
        <w:rPr>
          <w:rFonts w:ascii="Times New Roman" w:hAnsi="Times New Roman" w:cs="Times New Roman"/>
        </w:rPr>
        <w:t>¿La organización temporal de los contenidos permite establecer relaciones entre los fenómenos bioquímicos y las estructuras histológicas?</w:t>
      </w:r>
    </w:p>
    <w:p w14:paraId="29311249" w14:textId="61997625" w:rsidR="009878AB" w:rsidRPr="007B137E" w:rsidRDefault="009878AB" w:rsidP="00D27BC8">
      <w:pPr>
        <w:spacing w:line="240" w:lineRule="auto"/>
        <w:contextualSpacing/>
        <w:jc w:val="both"/>
        <w:rPr>
          <w:rFonts w:ascii="Times New Roman" w:hAnsi="Times New Roman" w:cs="Times New Roman"/>
        </w:rPr>
      </w:pPr>
      <w:r w:rsidRPr="007B137E">
        <w:rPr>
          <w:rFonts w:ascii="Times New Roman" w:hAnsi="Times New Roman" w:cs="Times New Roman"/>
        </w:rPr>
        <w:t>¿Qué aspectos de la articulación entre Morfología y Química Biológica podrían mejorarse?</w:t>
      </w:r>
    </w:p>
    <w:p w14:paraId="38EC9C7D" w14:textId="3D569682" w:rsidR="00D27BC8" w:rsidRPr="007B137E" w:rsidRDefault="00D27BC8" w:rsidP="00D27BC8">
      <w:pPr>
        <w:spacing w:line="240" w:lineRule="auto"/>
        <w:contextualSpacing/>
        <w:jc w:val="both"/>
        <w:rPr>
          <w:rFonts w:ascii="Times New Roman" w:hAnsi="Times New Roman" w:cs="Times New Roman"/>
        </w:rPr>
      </w:pPr>
      <w:r w:rsidRPr="007B137E">
        <w:rPr>
          <w:rFonts w:ascii="Times New Roman" w:hAnsi="Times New Roman" w:cs="Times New Roman"/>
        </w:rPr>
        <w:t xml:space="preserve">¿Sería conveniente modificar la ubicación curricular de la asignatura Morfología en el marco de una </w:t>
      </w:r>
      <w:r w:rsidR="008D4405">
        <w:rPr>
          <w:rFonts w:ascii="Times New Roman" w:hAnsi="Times New Roman" w:cs="Times New Roman"/>
        </w:rPr>
        <w:t xml:space="preserve">mayor </w:t>
      </w:r>
      <w:r w:rsidRPr="007B137E">
        <w:rPr>
          <w:rFonts w:ascii="Times New Roman" w:hAnsi="Times New Roman" w:cs="Times New Roman"/>
        </w:rPr>
        <w:t>flexibilidad curricular?</w:t>
      </w:r>
    </w:p>
    <w:p w14:paraId="68424EBA" w14:textId="77777777" w:rsidR="00415029" w:rsidRDefault="00D27BC8" w:rsidP="009878AB">
      <w:pPr>
        <w:spacing w:line="240" w:lineRule="auto"/>
        <w:contextualSpacing/>
        <w:jc w:val="both"/>
        <w:rPr>
          <w:rFonts w:ascii="Times New Roman" w:eastAsia="Times New Roman" w:hAnsi="Times New Roman" w:cs="Times New Roman"/>
        </w:rPr>
      </w:pPr>
      <w:r w:rsidRPr="00415029">
        <w:rPr>
          <w:rFonts w:ascii="Times New Roman" w:eastAsia="Times New Roman" w:hAnsi="Times New Roman" w:cs="Times New Roman"/>
        </w:rPr>
        <w:t xml:space="preserve">A partir de estos interrogantes, </w:t>
      </w:r>
      <w:r w:rsidR="009878AB" w:rsidRPr="00415029">
        <w:rPr>
          <w:rFonts w:ascii="Times New Roman" w:eastAsia="Times New Roman" w:hAnsi="Times New Roman" w:cs="Times New Roman"/>
        </w:rPr>
        <w:t>se plantea</w:t>
      </w:r>
      <w:r w:rsidR="007B137E" w:rsidRPr="00415029">
        <w:rPr>
          <w:rFonts w:ascii="Times New Roman" w:eastAsia="Times New Roman" w:hAnsi="Times New Roman" w:cs="Times New Roman"/>
        </w:rPr>
        <w:t>ro</w:t>
      </w:r>
      <w:r w:rsidR="009878AB" w:rsidRPr="00415029">
        <w:rPr>
          <w:rFonts w:ascii="Times New Roman" w:eastAsia="Times New Roman" w:hAnsi="Times New Roman" w:cs="Times New Roman"/>
        </w:rPr>
        <w:t xml:space="preserve">n los siguientes objetivos: </w:t>
      </w:r>
    </w:p>
    <w:p w14:paraId="07A98DCF" w14:textId="33288007" w:rsidR="00415029" w:rsidRPr="00415029" w:rsidRDefault="008D4405" w:rsidP="00415029">
      <w:pPr>
        <w:pStyle w:val="Prrafodelista"/>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I</w:t>
      </w:r>
      <w:r w:rsidR="009878AB" w:rsidRPr="00415029">
        <w:rPr>
          <w:rFonts w:ascii="Times New Roman" w:eastAsia="Times New Roman" w:hAnsi="Times New Roman" w:cs="Times New Roman"/>
        </w:rPr>
        <w:t>dentificar los puntos de convergencia entre Morfología y Química Biológica en la carrera de Bioquímica</w:t>
      </w:r>
      <w:r>
        <w:rPr>
          <w:rFonts w:ascii="Times New Roman" w:eastAsia="Times New Roman" w:hAnsi="Times New Roman" w:cs="Times New Roman"/>
        </w:rPr>
        <w:t>.</w:t>
      </w:r>
    </w:p>
    <w:p w14:paraId="2C01B1B3" w14:textId="20C83189" w:rsidR="009878AB" w:rsidRPr="00415029" w:rsidRDefault="008D4405" w:rsidP="00415029">
      <w:pPr>
        <w:pStyle w:val="Prrafodelista"/>
        <w:numPr>
          <w:ilvl w:val="0"/>
          <w:numId w:val="7"/>
        </w:numPr>
        <w:spacing w:line="240" w:lineRule="auto"/>
        <w:jc w:val="both"/>
        <w:rPr>
          <w:rFonts w:ascii="Times New Roman" w:hAnsi="Times New Roman" w:cs="Times New Roman"/>
        </w:rPr>
      </w:pPr>
      <w:r>
        <w:rPr>
          <w:rFonts w:ascii="Times New Roman" w:eastAsia="Times New Roman" w:hAnsi="Times New Roman" w:cs="Times New Roman"/>
        </w:rPr>
        <w:t>A</w:t>
      </w:r>
      <w:r w:rsidR="009878AB" w:rsidRPr="00415029">
        <w:rPr>
          <w:rFonts w:ascii="Times New Roman" w:eastAsia="Times New Roman" w:hAnsi="Times New Roman" w:cs="Times New Roman"/>
        </w:rPr>
        <w:t>nalizar la percepción estudiantil acerca de los contenidos de Química Biológica que resultan fundamentales para la comprensión de saberes de Morfología.</w:t>
      </w:r>
    </w:p>
    <w:p w14:paraId="2FD138AD" w14:textId="65FB0755"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101AA836" w14:textId="77777777" w:rsidR="002F2551" w:rsidRDefault="003D218D" w:rsidP="00415029">
      <w:pPr>
        <w:spacing w:line="24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diseño metodológico fue cualitativo, exploratorio y descriptivo. </w:t>
      </w:r>
    </w:p>
    <w:p w14:paraId="6F959AA3" w14:textId="418783CB" w:rsidR="00415029" w:rsidRPr="00415029" w:rsidRDefault="00415029" w:rsidP="00415029">
      <w:pPr>
        <w:spacing w:before="100" w:beforeAutospacing="1" w:after="100" w:afterAutospacing="1" w:line="240" w:lineRule="auto"/>
        <w:contextualSpacing/>
        <w:jc w:val="both"/>
        <w:rPr>
          <w:rFonts w:ascii="Times New Roman" w:eastAsia="Times New Roman" w:hAnsi="Times New Roman" w:cs="Times New Roman"/>
          <w:color w:val="000000"/>
          <w:lang w:val="es-AR"/>
        </w:rPr>
      </w:pPr>
      <w:r w:rsidRPr="00415029">
        <w:rPr>
          <w:rFonts w:ascii="Times New Roman" w:eastAsia="Times New Roman" w:hAnsi="Times New Roman" w:cs="Times New Roman"/>
          <w:color w:val="000000"/>
          <w:lang w:val="es-AR"/>
        </w:rPr>
        <w:t xml:space="preserve">Con el objetivo de identificar los puntos de articulación curricular entre las asignaturas Química Biológica y Morfología de la carrera de Bioquímica, se llevó a cabo un </w:t>
      </w:r>
      <w:r w:rsidRPr="00FA4B6E">
        <w:rPr>
          <w:rFonts w:ascii="Times New Roman" w:eastAsia="Times New Roman" w:hAnsi="Times New Roman" w:cs="Times New Roman"/>
          <w:color w:val="000000"/>
          <w:lang w:val="es-AR"/>
        </w:rPr>
        <w:t>análisis de contenido de sus respectivos programas</w:t>
      </w:r>
      <w:r w:rsidRPr="00415029">
        <w:rPr>
          <w:rFonts w:ascii="Times New Roman" w:eastAsia="Times New Roman" w:hAnsi="Times New Roman" w:cs="Times New Roman"/>
          <w:color w:val="000000"/>
          <w:lang w:val="es-AR"/>
        </w:rPr>
        <w:t>.</w:t>
      </w:r>
      <w:r w:rsidR="00912A99">
        <w:rPr>
          <w:rFonts w:ascii="Times New Roman" w:eastAsia="Times New Roman" w:hAnsi="Times New Roman" w:cs="Times New Roman"/>
          <w:color w:val="000000"/>
          <w:lang w:val="es-AR"/>
        </w:rPr>
        <w:t xml:space="preserve"> </w:t>
      </w:r>
      <w:r w:rsidRPr="00415029">
        <w:rPr>
          <w:rFonts w:ascii="Times New Roman" w:eastAsia="Times New Roman" w:hAnsi="Times New Roman" w:cs="Times New Roman"/>
          <w:color w:val="000000"/>
          <w:lang w:val="es-AR"/>
        </w:rPr>
        <w:t xml:space="preserve">La atención se centró especialmente en aquellos temas de Química Biológica vinculados con aspectos morfológicos, considerando que la comprensión de las estructuras biológicas requiere, en muchos casos, del conocimiento de </w:t>
      </w:r>
      <w:r w:rsidR="00534292">
        <w:rPr>
          <w:rFonts w:ascii="Times New Roman" w:eastAsia="Times New Roman" w:hAnsi="Times New Roman" w:cs="Times New Roman"/>
          <w:color w:val="000000"/>
          <w:lang w:val="es-AR"/>
        </w:rPr>
        <w:t xml:space="preserve">biomoléculas </w:t>
      </w:r>
      <w:r w:rsidR="006F2154">
        <w:rPr>
          <w:rFonts w:ascii="Times New Roman" w:eastAsia="Times New Roman" w:hAnsi="Times New Roman" w:cs="Times New Roman"/>
          <w:color w:val="000000"/>
          <w:lang w:val="es-AR"/>
        </w:rPr>
        <w:t>y procesos</w:t>
      </w:r>
      <w:r w:rsidRPr="00415029">
        <w:rPr>
          <w:rFonts w:ascii="Times New Roman" w:eastAsia="Times New Roman" w:hAnsi="Times New Roman" w:cs="Times New Roman"/>
          <w:color w:val="000000"/>
          <w:lang w:val="es-AR"/>
        </w:rPr>
        <w:t xml:space="preserve"> bioquímicos que las sustentan.</w:t>
      </w:r>
    </w:p>
    <w:p w14:paraId="78289EED" w14:textId="21442BA6" w:rsidR="00415029" w:rsidRPr="00415029" w:rsidRDefault="00415029" w:rsidP="00415029">
      <w:pPr>
        <w:spacing w:before="100" w:beforeAutospacing="1" w:after="100" w:afterAutospacing="1" w:line="240" w:lineRule="auto"/>
        <w:contextualSpacing/>
        <w:jc w:val="both"/>
        <w:rPr>
          <w:rFonts w:ascii="Times New Roman" w:eastAsia="Times New Roman" w:hAnsi="Times New Roman" w:cs="Times New Roman"/>
          <w:color w:val="000000"/>
          <w:lang w:val="es-AR"/>
        </w:rPr>
      </w:pPr>
      <w:r w:rsidRPr="00415029">
        <w:rPr>
          <w:rFonts w:ascii="Times New Roman" w:eastAsia="Times New Roman" w:hAnsi="Times New Roman" w:cs="Times New Roman"/>
          <w:color w:val="000000"/>
          <w:lang w:val="es-AR"/>
        </w:rPr>
        <w:t>E</w:t>
      </w:r>
      <w:r w:rsidR="005F1399">
        <w:rPr>
          <w:rFonts w:ascii="Times New Roman" w:eastAsia="Times New Roman" w:hAnsi="Times New Roman" w:cs="Times New Roman"/>
          <w:color w:val="000000"/>
          <w:lang w:val="es-AR"/>
        </w:rPr>
        <w:t>ste</w:t>
      </w:r>
      <w:r w:rsidRPr="00415029">
        <w:rPr>
          <w:rFonts w:ascii="Times New Roman" w:eastAsia="Times New Roman" w:hAnsi="Times New Roman" w:cs="Times New Roman"/>
          <w:color w:val="000000"/>
          <w:lang w:val="es-AR"/>
        </w:rPr>
        <w:t xml:space="preserve"> abordaje metodológico permitió examinar de manera sistemática la organización de los contenidos, su secuenciación y el nivel de profundidad con que son desarrollados en cada asignatura. </w:t>
      </w:r>
      <w:r w:rsidR="005F1399">
        <w:rPr>
          <w:rFonts w:ascii="Times New Roman" w:eastAsia="Times New Roman" w:hAnsi="Times New Roman" w:cs="Times New Roman"/>
          <w:color w:val="000000"/>
          <w:lang w:val="es-AR"/>
        </w:rPr>
        <w:t>También, s</w:t>
      </w:r>
      <w:r w:rsidRPr="00415029">
        <w:rPr>
          <w:rFonts w:ascii="Times New Roman" w:eastAsia="Times New Roman" w:hAnsi="Times New Roman" w:cs="Times New Roman"/>
          <w:color w:val="000000"/>
          <w:lang w:val="es-AR"/>
        </w:rPr>
        <w:t>e analizaron las relaciones conceptuales existentes entre ambos espacios curriculares, con el propósito de reconocer posibles instancias de integración, complementariedad y continuidad en la construcción de</w:t>
      </w:r>
      <w:r w:rsidR="005F1399">
        <w:rPr>
          <w:rFonts w:ascii="Times New Roman" w:eastAsia="Times New Roman" w:hAnsi="Times New Roman" w:cs="Times New Roman"/>
          <w:color w:val="000000"/>
          <w:lang w:val="es-AR"/>
        </w:rPr>
        <w:t>l</w:t>
      </w:r>
      <w:r w:rsidRPr="00415029">
        <w:rPr>
          <w:rFonts w:ascii="Times New Roman" w:eastAsia="Times New Roman" w:hAnsi="Times New Roman" w:cs="Times New Roman"/>
          <w:color w:val="000000"/>
          <w:lang w:val="es-AR"/>
        </w:rPr>
        <w:t xml:space="preserve"> conocimiento.</w:t>
      </w:r>
      <w:r>
        <w:rPr>
          <w:rFonts w:ascii="Times New Roman" w:eastAsia="Times New Roman" w:hAnsi="Times New Roman" w:cs="Times New Roman"/>
          <w:color w:val="000000"/>
          <w:lang w:val="es-AR"/>
        </w:rPr>
        <w:t xml:space="preserve"> </w:t>
      </w:r>
      <w:r w:rsidRPr="00415029">
        <w:rPr>
          <w:rFonts w:ascii="Times New Roman" w:eastAsia="Times New Roman" w:hAnsi="Times New Roman" w:cs="Times New Roman"/>
          <w:color w:val="000000"/>
          <w:lang w:val="es-AR"/>
        </w:rPr>
        <w:t xml:space="preserve">Para ello, se recurrió al análisis de contenido, definido por </w:t>
      </w:r>
      <w:r w:rsidRPr="00297CB7">
        <w:rPr>
          <w:rFonts w:ascii="Times New Roman" w:eastAsia="Times New Roman" w:hAnsi="Times New Roman" w:cs="Times New Roman"/>
          <w:lang w:val="es-AR"/>
        </w:rPr>
        <w:t xml:space="preserve">Krippendorff (1990) </w:t>
      </w:r>
      <w:r w:rsidRPr="00415029">
        <w:rPr>
          <w:rFonts w:ascii="Times New Roman" w:eastAsia="Times New Roman" w:hAnsi="Times New Roman" w:cs="Times New Roman"/>
          <w:color w:val="000000"/>
          <w:lang w:val="es-AR"/>
        </w:rPr>
        <w:t>como una técnica de investigación orientada a obtener inferencias válidas y reproducibles a partir de datos considerados en su contexto. La utilización de esta herramienta posibilitó examinar los programas desde una perspectiva interpretativa, identificando categorías temáticas, conceptos comunes y vínculos significativos entre los contenidos abordados en ambas asignaturas.</w:t>
      </w:r>
    </w:p>
    <w:p w14:paraId="35388681" w14:textId="16B009D6" w:rsidR="00D70A4C" w:rsidRPr="0034318A" w:rsidRDefault="00985853" w:rsidP="00D70A4C">
      <w:pPr>
        <w:spacing w:line="240" w:lineRule="auto"/>
        <w:contextualSpacing/>
        <w:jc w:val="both"/>
        <w:rPr>
          <w:rFonts w:ascii="Times New Roman" w:hAnsi="Times New Roman" w:cs="Times New Roman"/>
          <w:color w:val="538135" w:themeColor="accent6" w:themeShade="BF"/>
        </w:rPr>
      </w:pPr>
      <w:r w:rsidRPr="00985853">
        <w:rPr>
          <w:rFonts w:ascii="Times New Roman" w:eastAsia="Times New Roman" w:hAnsi="Times New Roman" w:cs="Times New Roman"/>
          <w:color w:val="000000"/>
        </w:rPr>
        <w:lastRenderedPageBreak/>
        <w:t xml:space="preserve">Para </w:t>
      </w:r>
      <w:r w:rsidRPr="00AA7E82">
        <w:rPr>
          <w:rFonts w:ascii="Times New Roman" w:eastAsia="Times New Roman" w:hAnsi="Times New Roman" w:cs="Times New Roman"/>
          <w:color w:val="000000"/>
        </w:rPr>
        <w:t>analizar la percepción estudiantil,</w:t>
      </w:r>
      <w:r w:rsidRPr="00985853">
        <w:rPr>
          <w:rFonts w:ascii="Times New Roman" w:eastAsia="Times New Roman" w:hAnsi="Times New Roman" w:cs="Times New Roman"/>
          <w:color w:val="000000"/>
        </w:rPr>
        <w:t xml:space="preserve"> se administró un cuestionario estructurado, anónimo y de participación voluntaria a estudiantes que cursaron Química Biológica en 2025. El instrumento fue previamente</w:t>
      </w:r>
      <w:r w:rsidRPr="0062770B">
        <w:rPr>
          <w:rFonts w:ascii="Times New Roman" w:eastAsia="Times New Roman" w:hAnsi="Times New Roman" w:cs="Times New Roman"/>
        </w:rPr>
        <w:t xml:space="preserve"> validado por la </w:t>
      </w:r>
      <w:r w:rsidR="00CC5A51">
        <w:rPr>
          <w:rFonts w:ascii="Times New Roman" w:eastAsia="Times New Roman" w:hAnsi="Times New Roman" w:cs="Times New Roman"/>
        </w:rPr>
        <w:t>C</w:t>
      </w:r>
      <w:r w:rsidRPr="0062770B">
        <w:rPr>
          <w:rFonts w:ascii="Times New Roman" w:eastAsia="Times New Roman" w:hAnsi="Times New Roman" w:cs="Times New Roman"/>
        </w:rPr>
        <w:t xml:space="preserve">omisión de </w:t>
      </w:r>
      <w:r w:rsidR="008315BE">
        <w:rPr>
          <w:rFonts w:ascii="Times New Roman" w:eastAsia="Times New Roman" w:hAnsi="Times New Roman" w:cs="Times New Roman"/>
        </w:rPr>
        <w:t>Bio</w:t>
      </w:r>
      <w:r w:rsidRPr="0062770B">
        <w:rPr>
          <w:rFonts w:ascii="Times New Roman" w:eastAsia="Times New Roman" w:hAnsi="Times New Roman" w:cs="Times New Roman"/>
        </w:rPr>
        <w:t xml:space="preserve">ética de la </w:t>
      </w:r>
      <w:r w:rsidR="0042345F">
        <w:rPr>
          <w:rFonts w:ascii="Times New Roman" w:eastAsia="Times New Roman" w:hAnsi="Times New Roman" w:cs="Times New Roman"/>
        </w:rPr>
        <w:t>F</w:t>
      </w:r>
      <w:r w:rsidRPr="0062770B">
        <w:rPr>
          <w:rFonts w:ascii="Times New Roman" w:eastAsia="Times New Roman" w:hAnsi="Times New Roman" w:cs="Times New Roman"/>
        </w:rPr>
        <w:t>acultad</w:t>
      </w:r>
      <w:r w:rsidR="0042345F">
        <w:rPr>
          <w:rFonts w:ascii="Times New Roman" w:eastAsia="Times New Roman" w:hAnsi="Times New Roman" w:cs="Times New Roman"/>
        </w:rPr>
        <w:t xml:space="preserve"> de Ciencias Bioquímicas y Farmacéuticas</w:t>
      </w:r>
      <w:r w:rsidR="0062770B">
        <w:rPr>
          <w:rFonts w:ascii="Times New Roman" w:eastAsia="Times New Roman" w:hAnsi="Times New Roman" w:cs="Times New Roman"/>
        </w:rPr>
        <w:t xml:space="preserve"> </w:t>
      </w:r>
      <w:r w:rsidR="008315BE">
        <w:rPr>
          <w:rFonts w:ascii="Times New Roman" w:eastAsia="Times New Roman" w:hAnsi="Times New Roman" w:cs="Times New Roman"/>
        </w:rPr>
        <w:t xml:space="preserve">mediante </w:t>
      </w:r>
      <w:r w:rsidR="008315BE" w:rsidRPr="00DA7672">
        <w:rPr>
          <w:rFonts w:ascii="Times New Roman" w:eastAsia="Times New Roman" w:hAnsi="Times New Roman" w:cs="Times New Roman"/>
        </w:rPr>
        <w:t xml:space="preserve">Resolución </w:t>
      </w:r>
      <w:r w:rsidR="00DA7672" w:rsidRPr="00DA7672">
        <w:rPr>
          <w:rFonts w:ascii="Times New Roman" w:eastAsia="Times New Roman" w:hAnsi="Times New Roman" w:cs="Times New Roman"/>
        </w:rPr>
        <w:t xml:space="preserve">Nº882/2023. </w:t>
      </w:r>
      <w:r w:rsidRPr="0069615E">
        <w:rPr>
          <w:rFonts w:ascii="Times New Roman" w:eastAsia="Times New Roman" w:hAnsi="Times New Roman" w:cs="Times New Roman"/>
        </w:rPr>
        <w:t xml:space="preserve">Su diseño incluyó preguntas de respuesta única y consignas de selección múltiple, </w:t>
      </w:r>
      <w:r w:rsidR="00D70A4C" w:rsidRPr="0069615E">
        <w:rPr>
          <w:rFonts w:ascii="Times New Roman" w:hAnsi="Times New Roman" w:cs="Times New Roman"/>
        </w:rPr>
        <w:t>orientad</w:t>
      </w:r>
      <w:r w:rsidR="00CC5A51">
        <w:rPr>
          <w:rFonts w:ascii="Times New Roman" w:hAnsi="Times New Roman" w:cs="Times New Roman"/>
        </w:rPr>
        <w:t>as</w:t>
      </w:r>
      <w:r w:rsidR="00D70A4C" w:rsidRPr="0069615E">
        <w:rPr>
          <w:rFonts w:ascii="Times New Roman" w:hAnsi="Times New Roman" w:cs="Times New Roman"/>
        </w:rPr>
        <w:t xml:space="preserve"> a indagar </w:t>
      </w:r>
      <w:r w:rsidR="00CC5A51">
        <w:rPr>
          <w:rFonts w:ascii="Times New Roman" w:hAnsi="Times New Roman" w:cs="Times New Roman"/>
        </w:rPr>
        <w:t>las</w:t>
      </w:r>
      <w:r w:rsidR="00D70A4C" w:rsidRPr="0069615E">
        <w:rPr>
          <w:rFonts w:ascii="Times New Roman" w:hAnsi="Times New Roman" w:cs="Times New Roman"/>
        </w:rPr>
        <w:t xml:space="preserve"> apreciaciones </w:t>
      </w:r>
      <w:r w:rsidR="00CC5A51">
        <w:rPr>
          <w:rFonts w:ascii="Times New Roman" w:hAnsi="Times New Roman" w:cs="Times New Roman"/>
        </w:rPr>
        <w:t xml:space="preserve">estudiantiles </w:t>
      </w:r>
      <w:r w:rsidR="00D70A4C" w:rsidRPr="0069615E">
        <w:rPr>
          <w:rFonts w:ascii="Times New Roman" w:hAnsi="Times New Roman" w:cs="Times New Roman"/>
        </w:rPr>
        <w:t>sobre la articulación de contenidos entre Morfología y Química Biológica</w:t>
      </w:r>
      <w:r w:rsidR="00CC5A51">
        <w:rPr>
          <w:rFonts w:ascii="Times New Roman" w:hAnsi="Times New Roman" w:cs="Times New Roman"/>
        </w:rPr>
        <w:t>, así como</w:t>
      </w:r>
      <w:r w:rsidR="00D70A4C" w:rsidRPr="0069615E">
        <w:rPr>
          <w:rFonts w:ascii="Times New Roman" w:hAnsi="Times New Roman" w:cs="Times New Roman"/>
        </w:rPr>
        <w:t xml:space="preserve"> sobre aspectos del diseño curricular que favorecen o dificultan la construcción de aprendizajes significativos</w:t>
      </w:r>
      <w:r w:rsidR="0069615E" w:rsidRPr="0069615E">
        <w:rPr>
          <w:rFonts w:ascii="Times New Roman" w:hAnsi="Times New Roman" w:cs="Times New Roman"/>
        </w:rPr>
        <w:t xml:space="preserve">. Este cuestionario permitió </w:t>
      </w:r>
      <w:r w:rsidR="00D70A4C" w:rsidRPr="0069615E">
        <w:rPr>
          <w:rFonts w:ascii="Times New Roman" w:eastAsia="Times New Roman" w:hAnsi="Times New Roman" w:cs="Times New Roman"/>
        </w:rPr>
        <w:t>identifica</w:t>
      </w:r>
      <w:r w:rsidR="0069615E" w:rsidRPr="0069615E">
        <w:rPr>
          <w:rFonts w:ascii="Times New Roman" w:eastAsia="Times New Roman" w:hAnsi="Times New Roman" w:cs="Times New Roman"/>
        </w:rPr>
        <w:t>r</w:t>
      </w:r>
      <w:r w:rsidRPr="0069615E">
        <w:rPr>
          <w:rFonts w:ascii="Times New Roman" w:eastAsia="Times New Roman" w:hAnsi="Times New Roman" w:cs="Times New Roman"/>
        </w:rPr>
        <w:t xml:space="preserve"> </w:t>
      </w:r>
      <w:r w:rsidR="00D70A4C" w:rsidRPr="0069615E">
        <w:rPr>
          <w:rFonts w:ascii="Times New Roman" w:eastAsia="Times New Roman" w:hAnsi="Times New Roman" w:cs="Times New Roman"/>
        </w:rPr>
        <w:t xml:space="preserve">específicamente </w:t>
      </w:r>
      <w:r w:rsidRPr="0069615E">
        <w:rPr>
          <w:rFonts w:ascii="Times New Roman" w:eastAsia="Times New Roman" w:hAnsi="Times New Roman" w:cs="Times New Roman"/>
        </w:rPr>
        <w:t xml:space="preserve">aquellos contenidos de Química Biológica que los estudiantes reconocen como fundamentales para </w:t>
      </w:r>
      <w:r w:rsidR="00CC5A51">
        <w:rPr>
          <w:rFonts w:ascii="Times New Roman" w:eastAsia="Times New Roman" w:hAnsi="Times New Roman" w:cs="Times New Roman"/>
        </w:rPr>
        <w:t>la construcción</w:t>
      </w:r>
      <w:r w:rsidRPr="0069615E">
        <w:rPr>
          <w:rFonts w:ascii="Times New Roman" w:eastAsia="Times New Roman" w:hAnsi="Times New Roman" w:cs="Times New Roman"/>
        </w:rPr>
        <w:t xml:space="preserve"> significativ</w:t>
      </w:r>
      <w:r w:rsidR="00CC5A51">
        <w:rPr>
          <w:rFonts w:ascii="Times New Roman" w:eastAsia="Times New Roman" w:hAnsi="Times New Roman" w:cs="Times New Roman"/>
        </w:rPr>
        <w:t>a</w:t>
      </w:r>
      <w:r w:rsidRPr="0069615E">
        <w:rPr>
          <w:rFonts w:ascii="Times New Roman" w:eastAsia="Times New Roman" w:hAnsi="Times New Roman" w:cs="Times New Roman"/>
        </w:rPr>
        <w:t xml:space="preserve"> de los saberes de Morfología.</w:t>
      </w:r>
    </w:p>
    <w:p w14:paraId="02865A3C" w14:textId="6B236389" w:rsidR="00181258" w:rsidRPr="003B4AE8" w:rsidRDefault="00181258" w:rsidP="003B4AE8">
      <w:pPr>
        <w:spacing w:after="0" w:line="240" w:lineRule="auto"/>
        <w:contextualSpacing/>
        <w:jc w:val="both"/>
        <w:rPr>
          <w:rFonts w:ascii="Times New Roman" w:eastAsia="Times New Roman" w:hAnsi="Times New Roman" w:cs="Times New Roman"/>
        </w:rPr>
      </w:pPr>
      <w:r w:rsidRPr="003B4AE8">
        <w:rPr>
          <w:rFonts w:ascii="Times New Roman" w:eastAsia="Times New Roman" w:hAnsi="Times New Roman" w:cs="Times New Roman"/>
        </w:rPr>
        <w:t xml:space="preserve">El análisis de contenido de los programas de Morfología y de Química Biológica, reveló que la mayor parte de los temas necesarios para el abordaje de Morfología están explicitados en el programa de Química Biológica. No obstante, algunos contenidos considerados fundamentales para Morfología aparecieron sólo enunciados, sin un </w:t>
      </w:r>
      <w:r w:rsidR="00783725">
        <w:rPr>
          <w:rFonts w:ascii="Times New Roman" w:eastAsia="Times New Roman" w:hAnsi="Times New Roman" w:cs="Times New Roman"/>
        </w:rPr>
        <w:t>desarrollo a</w:t>
      </w:r>
      <w:r w:rsidRPr="003B4AE8">
        <w:rPr>
          <w:rFonts w:ascii="Times New Roman" w:eastAsia="Times New Roman" w:hAnsi="Times New Roman" w:cs="Times New Roman"/>
        </w:rPr>
        <w:t>nalítico</w:t>
      </w:r>
      <w:r w:rsidR="00783725">
        <w:rPr>
          <w:rFonts w:ascii="Times New Roman" w:eastAsia="Times New Roman" w:hAnsi="Times New Roman" w:cs="Times New Roman"/>
        </w:rPr>
        <w:t xml:space="preserve"> detallado</w:t>
      </w:r>
      <w:r w:rsidRPr="003B4AE8">
        <w:rPr>
          <w:rFonts w:ascii="Times New Roman" w:eastAsia="Times New Roman" w:hAnsi="Times New Roman" w:cs="Times New Roman"/>
        </w:rPr>
        <w:t xml:space="preserve">. Estos hallazgos deben interpretarse en el contexto de la malla curricular de la carrera de Bioquímica de la UNR, en la cual Morfología se ubica curricularmente antes </w:t>
      </w:r>
      <w:r w:rsidR="00783725">
        <w:rPr>
          <w:rFonts w:ascii="Times New Roman" w:eastAsia="Times New Roman" w:hAnsi="Times New Roman" w:cs="Times New Roman"/>
        </w:rPr>
        <w:t>de</w:t>
      </w:r>
      <w:r w:rsidRPr="003B4AE8">
        <w:rPr>
          <w:rFonts w:ascii="Times New Roman" w:eastAsia="Times New Roman" w:hAnsi="Times New Roman" w:cs="Times New Roman"/>
        </w:rPr>
        <w:t xml:space="preserve"> Química Biológica.</w:t>
      </w:r>
    </w:p>
    <w:p w14:paraId="774060A6" w14:textId="62A27A64" w:rsidR="00181258" w:rsidRPr="003B4AE8" w:rsidRDefault="00181258" w:rsidP="003B4AE8">
      <w:pPr>
        <w:spacing w:after="0" w:line="240" w:lineRule="auto"/>
        <w:jc w:val="both"/>
        <w:rPr>
          <w:rFonts w:ascii="Times New Roman" w:eastAsia="Times New Roman" w:hAnsi="Times New Roman" w:cs="Times New Roman"/>
        </w:rPr>
      </w:pPr>
      <w:r w:rsidRPr="003B4AE8">
        <w:rPr>
          <w:rFonts w:ascii="Times New Roman" w:eastAsia="Times New Roman" w:hAnsi="Times New Roman" w:cs="Times New Roman"/>
        </w:rPr>
        <w:t xml:space="preserve">La comparación entre los contenidos de Morfología y Química Biológica evidenció una importante articulación entre ambas asignaturas, particularmente en aquellos ejes vinculados con la organización y </w:t>
      </w:r>
      <w:r w:rsidR="00783725">
        <w:rPr>
          <w:rFonts w:ascii="Times New Roman" w:eastAsia="Times New Roman" w:hAnsi="Times New Roman" w:cs="Times New Roman"/>
        </w:rPr>
        <w:t xml:space="preserve">el </w:t>
      </w:r>
      <w:r w:rsidRPr="003B4AE8">
        <w:rPr>
          <w:rFonts w:ascii="Times New Roman" w:eastAsia="Times New Roman" w:hAnsi="Times New Roman" w:cs="Times New Roman"/>
        </w:rPr>
        <w:t xml:space="preserve">funcionamiento de los sistemas biológicos. En términos generales, Morfología aporta </w:t>
      </w:r>
      <w:r w:rsidR="00391A1D">
        <w:rPr>
          <w:rFonts w:ascii="Times New Roman" w:eastAsia="Times New Roman" w:hAnsi="Times New Roman" w:cs="Times New Roman"/>
        </w:rPr>
        <w:t xml:space="preserve">saberes desde </w:t>
      </w:r>
      <w:r w:rsidRPr="003B4AE8">
        <w:rPr>
          <w:rFonts w:ascii="Times New Roman" w:eastAsia="Times New Roman" w:hAnsi="Times New Roman" w:cs="Times New Roman"/>
        </w:rPr>
        <w:t xml:space="preserve">una perspectiva estructural e histológica, mientras que Química Biológica profundiza en los procesos moleculares, metabólicos y regulatorios que sustentan dichas estructuras y funciones. Se observó una relación predominantemente complementaria e integrada, en la que numerosos contenidos convergen para favorecer una comprensión más amplia de los fenómenos biológicos. En varios temas se </w:t>
      </w:r>
      <w:r w:rsidR="00421056">
        <w:rPr>
          <w:rFonts w:ascii="Times New Roman" w:eastAsia="Times New Roman" w:hAnsi="Times New Roman" w:cs="Times New Roman"/>
        </w:rPr>
        <w:t>evidenci</w:t>
      </w:r>
      <w:r w:rsidRPr="003B4AE8">
        <w:rPr>
          <w:rFonts w:ascii="Times New Roman" w:eastAsia="Times New Roman" w:hAnsi="Times New Roman" w:cs="Times New Roman"/>
        </w:rPr>
        <w:t xml:space="preserve">ó una sólida articulación, ya que los contenidos de una asignatura constituyen el fundamento explicativo de los abordajes desarrollados en la otra. Algunas temáticas son abordadas principalmente desde la perspectiva bioquímica, mientras que otras adquieren mayor desarrollo desde una mirada propia de la Morfología. Esta organización curricular puso de manifiesto la existencia de vínculos conceptuales y funcionales relevantes entre ambas asignaturas, favoreciendo una formación integrada y multidimensional en el campo de la Bioquímica. Las diferencias centrales entre ambas asignaturas se vincularon principalmente con su objeto de estudio y el nivel de análisis que privilegian. Se observó que Morfología aborda tanto el nivel microscópico como </w:t>
      </w:r>
      <w:r w:rsidR="00421056">
        <w:rPr>
          <w:rFonts w:ascii="Times New Roman" w:eastAsia="Times New Roman" w:hAnsi="Times New Roman" w:cs="Times New Roman"/>
        </w:rPr>
        <w:t xml:space="preserve">el </w:t>
      </w:r>
      <w:r w:rsidRPr="003B4AE8">
        <w:rPr>
          <w:rFonts w:ascii="Times New Roman" w:eastAsia="Times New Roman" w:hAnsi="Times New Roman" w:cs="Times New Roman"/>
        </w:rPr>
        <w:t xml:space="preserve">macroscópico, con énfasis en la identificación visual y la organización de los componentes anatómicos. Su enfoque se centra en describir “cómo está </w:t>
      </w:r>
      <w:r w:rsidR="00421056">
        <w:rPr>
          <w:rFonts w:ascii="Times New Roman" w:eastAsia="Times New Roman" w:hAnsi="Times New Roman" w:cs="Times New Roman"/>
        </w:rPr>
        <w:t>constituido</w:t>
      </w:r>
      <w:r w:rsidRPr="003B4AE8">
        <w:rPr>
          <w:rFonts w:ascii="Times New Roman" w:eastAsia="Times New Roman" w:hAnsi="Times New Roman" w:cs="Times New Roman"/>
        </w:rPr>
        <w:t xml:space="preserve">” el organismo. En contraste, Química Biológica prioriza la comprensión e integración de vías metabólicas y mecanismos de regulación, orientándose a explicar “cómo funciona” el organismo a nivel bioquímico. </w:t>
      </w:r>
    </w:p>
    <w:p w14:paraId="4DB37ADF" w14:textId="11093BD9" w:rsidR="00181258" w:rsidRPr="002F2551" w:rsidRDefault="00181258" w:rsidP="00181258">
      <w:pPr>
        <w:spacing w:line="240" w:lineRule="auto"/>
        <w:contextualSpacing/>
        <w:jc w:val="both"/>
        <w:rPr>
          <w:rFonts w:ascii="Times New Roman" w:eastAsia="Times New Roman" w:hAnsi="Times New Roman" w:cs="Times New Roman"/>
          <w:color w:val="538135" w:themeColor="accent6" w:themeShade="BF"/>
        </w:rPr>
      </w:pPr>
      <w:r w:rsidRPr="003B4AE8">
        <w:rPr>
          <w:rFonts w:ascii="Times New Roman" w:eastAsia="Times New Roman" w:hAnsi="Times New Roman" w:cs="Times New Roman"/>
        </w:rPr>
        <w:t>Del análisis de contenido surgió que algunos temas de Química Biológica constituyen un soporte conceptual fundamental para la comprensión de diversos procesos abordados en Morfología, ya que aportan las bases moleculares que explican la organización y el funcionamiento celular y tisular.</w:t>
      </w:r>
      <w:r w:rsidR="002B6228">
        <w:rPr>
          <w:rFonts w:ascii="Times New Roman" w:eastAsia="Times New Roman" w:hAnsi="Times New Roman" w:cs="Times New Roman"/>
        </w:rPr>
        <w:t xml:space="preserve"> </w:t>
      </w:r>
      <w:r w:rsidRPr="003B4AE8">
        <w:rPr>
          <w:rFonts w:ascii="Times New Roman" w:eastAsia="Times New Roman" w:hAnsi="Times New Roman" w:cs="Times New Roman"/>
        </w:rPr>
        <w:t>D</w:t>
      </w:r>
      <w:r w:rsidR="0005737B">
        <w:rPr>
          <w:rFonts w:ascii="Times New Roman" w:eastAsia="Times New Roman" w:hAnsi="Times New Roman" w:cs="Times New Roman"/>
        </w:rPr>
        <w:t>el mismo modo, d</w:t>
      </w:r>
      <w:r w:rsidRPr="003B4AE8">
        <w:rPr>
          <w:rFonts w:ascii="Times New Roman" w:eastAsia="Times New Roman" w:hAnsi="Times New Roman" w:cs="Times New Roman"/>
        </w:rPr>
        <w:t xml:space="preserve">eterminados contenidos de Morfología también resultan fundamentales para la comprensión de diversos procesos </w:t>
      </w:r>
      <w:r w:rsidRPr="003B4AE8">
        <w:rPr>
          <w:rFonts w:ascii="Times New Roman" w:eastAsia="Times New Roman" w:hAnsi="Times New Roman" w:cs="Times New Roman"/>
        </w:rPr>
        <w:lastRenderedPageBreak/>
        <w:t>abordados en Química Biológica, en tanto aportan el sustrato estructural sobre el cual se desarrollan las funciones metabólicas.</w:t>
      </w:r>
      <w:r>
        <w:rPr>
          <w:rFonts w:ascii="Times New Roman" w:eastAsia="Times New Roman" w:hAnsi="Times New Roman" w:cs="Times New Roman"/>
          <w:color w:val="538135" w:themeColor="accent6" w:themeShade="BF"/>
        </w:rPr>
        <w:t xml:space="preserve"> </w:t>
      </w:r>
    </w:p>
    <w:p w14:paraId="542A8E28" w14:textId="691F9DC4" w:rsidR="00E5126A" w:rsidRDefault="00E5126A" w:rsidP="003B4AE8">
      <w:pPr>
        <w:spacing w:before="100" w:beforeAutospacing="1" w:after="100" w:afterAutospacing="1" w:line="24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Complementariamente a</w:t>
      </w:r>
      <w:r w:rsidRPr="00E5126A">
        <w:rPr>
          <w:rFonts w:ascii="Times New Roman" w:eastAsia="Times New Roman" w:hAnsi="Times New Roman" w:cs="Times New Roman"/>
          <w:color w:val="000000"/>
        </w:rPr>
        <w:t xml:space="preserve">l análisis de </w:t>
      </w:r>
      <w:r w:rsidR="00400BB1">
        <w:rPr>
          <w:rFonts w:ascii="Times New Roman" w:eastAsia="Times New Roman" w:hAnsi="Times New Roman" w:cs="Times New Roman"/>
          <w:color w:val="000000"/>
        </w:rPr>
        <w:t xml:space="preserve">contenido de </w:t>
      </w:r>
      <w:r w:rsidRPr="00E5126A">
        <w:rPr>
          <w:rFonts w:ascii="Times New Roman" w:eastAsia="Times New Roman" w:hAnsi="Times New Roman" w:cs="Times New Roman"/>
          <w:color w:val="000000"/>
        </w:rPr>
        <w:t xml:space="preserve">los programas de </w:t>
      </w:r>
      <w:r w:rsidR="00457C25">
        <w:rPr>
          <w:rFonts w:ascii="Times New Roman" w:eastAsia="Times New Roman" w:hAnsi="Times New Roman" w:cs="Times New Roman"/>
          <w:color w:val="000000"/>
        </w:rPr>
        <w:t>ambas</w:t>
      </w:r>
      <w:r w:rsidR="00400BB1">
        <w:rPr>
          <w:rFonts w:ascii="Times New Roman" w:eastAsia="Times New Roman" w:hAnsi="Times New Roman" w:cs="Times New Roman"/>
          <w:color w:val="000000"/>
        </w:rPr>
        <w:t xml:space="preserve"> asignaturas</w:t>
      </w:r>
      <w:r w:rsidRPr="00E5126A">
        <w:rPr>
          <w:rFonts w:ascii="Times New Roman" w:eastAsia="Times New Roman" w:hAnsi="Times New Roman" w:cs="Times New Roman"/>
          <w:color w:val="000000"/>
        </w:rPr>
        <w:t xml:space="preserve">, las </w:t>
      </w:r>
      <w:r w:rsidR="00400BB1">
        <w:rPr>
          <w:rFonts w:ascii="Times New Roman" w:eastAsia="Times New Roman" w:hAnsi="Times New Roman" w:cs="Times New Roman"/>
          <w:color w:val="000000"/>
        </w:rPr>
        <w:t>opiniones</w:t>
      </w:r>
      <w:r w:rsidRPr="00E5126A">
        <w:rPr>
          <w:rFonts w:ascii="Times New Roman" w:eastAsia="Times New Roman" w:hAnsi="Times New Roman" w:cs="Times New Roman"/>
          <w:color w:val="000000"/>
        </w:rPr>
        <w:t xml:space="preserve"> de los estudiantes </w:t>
      </w:r>
      <w:r>
        <w:rPr>
          <w:rFonts w:ascii="Times New Roman" w:eastAsia="Times New Roman" w:hAnsi="Times New Roman" w:cs="Times New Roman"/>
          <w:color w:val="000000"/>
        </w:rPr>
        <w:t>aport</w:t>
      </w:r>
      <w:r w:rsidRPr="00E5126A">
        <w:rPr>
          <w:rFonts w:ascii="Times New Roman" w:eastAsia="Times New Roman" w:hAnsi="Times New Roman" w:cs="Times New Roman"/>
          <w:color w:val="000000"/>
        </w:rPr>
        <w:t xml:space="preserve">aron información relevante sobre la percepción </w:t>
      </w:r>
      <w:r w:rsidR="00D50B1B">
        <w:rPr>
          <w:rFonts w:ascii="Times New Roman" w:eastAsia="Times New Roman" w:hAnsi="Times New Roman" w:cs="Times New Roman"/>
          <w:color w:val="000000"/>
        </w:rPr>
        <w:t xml:space="preserve">acerca </w:t>
      </w:r>
      <w:r w:rsidRPr="00E5126A">
        <w:rPr>
          <w:rFonts w:ascii="Times New Roman" w:eastAsia="Times New Roman" w:hAnsi="Times New Roman" w:cs="Times New Roman"/>
          <w:color w:val="000000"/>
        </w:rPr>
        <w:t>de la articulación entre Morfología y Química Biológica</w:t>
      </w:r>
      <w:r w:rsidR="00400BB1">
        <w:rPr>
          <w:rFonts w:ascii="Times New Roman" w:eastAsia="Times New Roman" w:hAnsi="Times New Roman" w:cs="Times New Roman"/>
          <w:color w:val="000000"/>
        </w:rPr>
        <w:t>.</w:t>
      </w:r>
      <w:r w:rsidRPr="00E5126A">
        <w:rPr>
          <w:rFonts w:ascii="Times New Roman" w:eastAsia="Times New Roman" w:hAnsi="Times New Roman" w:cs="Times New Roman"/>
          <w:color w:val="000000"/>
        </w:rPr>
        <w:t xml:space="preserve"> </w:t>
      </w:r>
      <w:r w:rsidR="00400BB1">
        <w:rPr>
          <w:rFonts w:ascii="Times New Roman" w:eastAsia="Times New Roman" w:hAnsi="Times New Roman" w:cs="Times New Roman"/>
          <w:color w:val="000000"/>
        </w:rPr>
        <w:t xml:space="preserve">Las respuestas </w:t>
      </w:r>
      <w:r w:rsidRPr="00E5126A">
        <w:rPr>
          <w:rFonts w:ascii="Times New Roman" w:eastAsia="Times New Roman" w:hAnsi="Times New Roman" w:cs="Times New Roman"/>
          <w:color w:val="000000"/>
        </w:rPr>
        <w:t>se presentan a continuación.</w:t>
      </w:r>
    </w:p>
    <w:p w14:paraId="5EDE7A99" w14:textId="31E4A46A" w:rsidR="00832CFE" w:rsidRPr="00B35F1E" w:rsidRDefault="00832CFE" w:rsidP="00B35F1E">
      <w:pPr>
        <w:pStyle w:val="Prrafodelista"/>
        <w:numPr>
          <w:ilvl w:val="0"/>
          <w:numId w:val="8"/>
        </w:numPr>
        <w:spacing w:before="100" w:beforeAutospacing="1" w:after="100" w:afterAutospacing="1" w:line="240" w:lineRule="auto"/>
        <w:jc w:val="both"/>
        <w:rPr>
          <w:rFonts w:ascii="Times New Roman" w:eastAsia="Times New Roman" w:hAnsi="Times New Roman" w:cs="Times New Roman"/>
        </w:rPr>
      </w:pPr>
      <w:r w:rsidRPr="00B35F1E">
        <w:rPr>
          <w:rFonts w:ascii="Times New Roman" w:eastAsia="Times New Roman" w:hAnsi="Times New Roman" w:cs="Times New Roman"/>
          <w:color w:val="000000"/>
        </w:rPr>
        <w:t xml:space="preserve">El 25% de los estudiantes refirió haber ingresado a la Facultad de </w:t>
      </w:r>
      <w:r w:rsidR="00EC3721">
        <w:rPr>
          <w:rFonts w:ascii="Times New Roman" w:eastAsia="Times New Roman" w:hAnsi="Times New Roman" w:cs="Times New Roman"/>
          <w:color w:val="000000"/>
        </w:rPr>
        <w:t>C</w:t>
      </w:r>
      <w:r w:rsidRPr="00B35F1E">
        <w:rPr>
          <w:rFonts w:ascii="Times New Roman" w:eastAsia="Times New Roman" w:hAnsi="Times New Roman" w:cs="Times New Roman"/>
          <w:color w:val="000000"/>
        </w:rPr>
        <w:t>iencias Bioquímicas y Farmacéuticas en el año 2023</w:t>
      </w:r>
      <w:r w:rsidR="00EC3721">
        <w:rPr>
          <w:rFonts w:ascii="Times New Roman" w:eastAsia="Times New Roman" w:hAnsi="Times New Roman" w:cs="Times New Roman"/>
          <w:color w:val="000000"/>
        </w:rPr>
        <w:t xml:space="preserve">, </w:t>
      </w:r>
      <w:r w:rsidRPr="00B35F1E">
        <w:rPr>
          <w:rFonts w:ascii="Times New Roman" w:eastAsia="Times New Roman" w:hAnsi="Times New Roman" w:cs="Times New Roman"/>
          <w:color w:val="000000"/>
        </w:rPr>
        <w:t>el 37,5</w:t>
      </w:r>
      <w:r w:rsidR="000A3785">
        <w:rPr>
          <w:rFonts w:ascii="Times New Roman" w:eastAsia="Times New Roman" w:hAnsi="Times New Roman" w:cs="Times New Roman"/>
          <w:color w:val="000000"/>
        </w:rPr>
        <w:t>%</w:t>
      </w:r>
      <w:r w:rsidRPr="00B35F1E">
        <w:rPr>
          <w:rFonts w:ascii="Times New Roman" w:eastAsia="Times New Roman" w:hAnsi="Times New Roman" w:cs="Times New Roman"/>
          <w:color w:val="000000"/>
        </w:rPr>
        <w:t xml:space="preserve"> en 2022 y el resto</w:t>
      </w:r>
      <w:r w:rsidR="00400BB1">
        <w:rPr>
          <w:rFonts w:ascii="Times New Roman" w:eastAsia="Times New Roman" w:hAnsi="Times New Roman" w:cs="Times New Roman"/>
          <w:color w:val="000000"/>
        </w:rPr>
        <w:t xml:space="preserve"> </w:t>
      </w:r>
      <w:r w:rsidRPr="00B35F1E">
        <w:rPr>
          <w:rFonts w:ascii="Times New Roman" w:eastAsia="Times New Roman" w:hAnsi="Times New Roman" w:cs="Times New Roman"/>
          <w:color w:val="000000"/>
        </w:rPr>
        <w:t xml:space="preserve">en años anteriores. </w:t>
      </w:r>
      <w:r w:rsidRPr="00B35F1E">
        <w:rPr>
          <w:rFonts w:ascii="Times New Roman" w:eastAsia="Times New Roman" w:hAnsi="Times New Roman" w:cs="Times New Roman"/>
        </w:rPr>
        <w:t>Los estudiantes consultados se encontraban cursando</w:t>
      </w:r>
      <w:r w:rsidR="00457C25">
        <w:rPr>
          <w:rFonts w:ascii="Times New Roman" w:eastAsia="Times New Roman" w:hAnsi="Times New Roman" w:cs="Times New Roman"/>
        </w:rPr>
        <w:t xml:space="preserve"> el</w:t>
      </w:r>
      <w:r w:rsidRPr="00B35F1E">
        <w:rPr>
          <w:rFonts w:ascii="Times New Roman" w:eastAsia="Times New Roman" w:hAnsi="Times New Roman" w:cs="Times New Roman"/>
        </w:rPr>
        <w:t xml:space="preserve"> tercer año de la carrera al momento del relevamiento. Considerando que la cohorte de ingreso correspondía al año 2023, el 25% de los participantes presentaba una trayectoria académica acorde con la secuencia curricular prevista en el plan de estudio</w:t>
      </w:r>
      <w:r w:rsidR="00457C25">
        <w:rPr>
          <w:rFonts w:ascii="Times New Roman" w:eastAsia="Times New Roman" w:hAnsi="Times New Roman" w:cs="Times New Roman"/>
        </w:rPr>
        <w:t>s</w:t>
      </w:r>
      <w:r w:rsidRPr="00B35F1E">
        <w:rPr>
          <w:rFonts w:ascii="Times New Roman" w:eastAsia="Times New Roman" w:hAnsi="Times New Roman" w:cs="Times New Roman"/>
        </w:rPr>
        <w:t xml:space="preserve">, </w:t>
      </w:r>
      <w:r w:rsidR="00457C25">
        <w:rPr>
          <w:rFonts w:ascii="Times New Roman" w:eastAsia="Times New Roman" w:hAnsi="Times New Roman" w:cs="Times New Roman"/>
        </w:rPr>
        <w:t xml:space="preserve">y se </w:t>
      </w:r>
      <w:r w:rsidRPr="00B35F1E">
        <w:rPr>
          <w:rFonts w:ascii="Times New Roman" w:eastAsia="Times New Roman" w:hAnsi="Times New Roman" w:cs="Times New Roman"/>
        </w:rPr>
        <w:t>encontr</w:t>
      </w:r>
      <w:r w:rsidR="00457C25">
        <w:rPr>
          <w:rFonts w:ascii="Times New Roman" w:eastAsia="Times New Roman" w:hAnsi="Times New Roman" w:cs="Times New Roman"/>
        </w:rPr>
        <w:t>aba</w:t>
      </w:r>
      <w:r w:rsidRPr="00B35F1E">
        <w:rPr>
          <w:rFonts w:ascii="Times New Roman" w:eastAsia="Times New Roman" w:hAnsi="Times New Roman" w:cs="Times New Roman"/>
        </w:rPr>
        <w:t xml:space="preserve"> al día </w:t>
      </w:r>
      <w:r w:rsidR="00457C25">
        <w:rPr>
          <w:rFonts w:ascii="Times New Roman" w:eastAsia="Times New Roman" w:hAnsi="Times New Roman" w:cs="Times New Roman"/>
        </w:rPr>
        <w:t>co</w:t>
      </w:r>
      <w:r w:rsidRPr="00B35F1E">
        <w:rPr>
          <w:rFonts w:ascii="Times New Roman" w:eastAsia="Times New Roman" w:hAnsi="Times New Roman" w:cs="Times New Roman"/>
        </w:rPr>
        <w:t>n el cursado de la carrera (Gráfico Nº1)</w:t>
      </w:r>
    </w:p>
    <w:p w14:paraId="0B3963EA" w14:textId="77777777" w:rsidR="00B35F1E" w:rsidRDefault="00832CFE" w:rsidP="00B35F1E">
      <w:pPr>
        <w:spacing w:before="100" w:beforeAutospacing="1" w:after="100" w:afterAutospacing="1" w:line="240" w:lineRule="auto"/>
        <w:contextualSpacing/>
        <w:jc w:val="center"/>
        <w:rPr>
          <w:rFonts w:ascii="Times New Roman" w:eastAsia="Times New Roman" w:hAnsi="Times New Roman" w:cs="Times New Roman"/>
        </w:rPr>
      </w:pPr>
      <w:r w:rsidRPr="00832CFE">
        <w:rPr>
          <w:rFonts w:ascii="Times New Roman" w:eastAsia="Times New Roman" w:hAnsi="Times New Roman" w:cs="Times New Roman"/>
          <w:noProof/>
        </w:rPr>
        <w:drawing>
          <wp:inline distT="0" distB="0" distL="0" distR="0" wp14:anchorId="4FDD7F30" wp14:editId="068AF179">
            <wp:extent cx="3024401" cy="1610995"/>
            <wp:effectExtent l="19050" t="19050" r="24130" b="27305"/>
            <wp:docPr id="14378108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10850" name=""/>
                    <pic:cNvPicPr/>
                  </pic:nvPicPr>
                  <pic:blipFill rotWithShape="1">
                    <a:blip r:embed="rId10"/>
                    <a:srcRect l="6845" r="6957"/>
                    <a:stretch>
                      <a:fillRect/>
                    </a:stretch>
                  </pic:blipFill>
                  <pic:spPr bwMode="auto">
                    <a:xfrm>
                      <a:off x="0" y="0"/>
                      <a:ext cx="3063328" cy="163173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FFCCF7" w14:textId="0E281DDC" w:rsidR="00B35F1E" w:rsidRDefault="00B35F1E" w:rsidP="00B35F1E">
      <w:pPr>
        <w:spacing w:before="100" w:beforeAutospacing="1" w:after="100" w:afterAutospacing="1" w:line="240" w:lineRule="auto"/>
        <w:ind w:left="1416"/>
        <w:contextualSpacing/>
        <w:rPr>
          <w:rFonts w:ascii="Times New Roman" w:eastAsia="Times New Roman" w:hAnsi="Times New Roman" w:cs="Times New Roman"/>
        </w:rPr>
      </w:pPr>
      <w:r>
        <w:rPr>
          <w:rFonts w:ascii="Times New Roman" w:eastAsia="Times New Roman" w:hAnsi="Times New Roman" w:cs="Times New Roman"/>
        </w:rPr>
        <w:t xml:space="preserve">       </w:t>
      </w:r>
      <w:r w:rsidR="00AA7E82" w:rsidRPr="00AA7E82">
        <w:rPr>
          <w:rFonts w:ascii="Times New Roman" w:eastAsia="Times New Roman" w:hAnsi="Times New Roman" w:cs="Times New Roman"/>
        </w:rPr>
        <w:t>Gráfico Nº1</w:t>
      </w:r>
      <w:r w:rsidR="00832CFE">
        <w:rPr>
          <w:rFonts w:ascii="Times New Roman" w:eastAsia="Times New Roman" w:hAnsi="Times New Roman" w:cs="Times New Roman"/>
        </w:rPr>
        <w:t xml:space="preserve">: Año de ingreso a la Facultad de Ciencias </w:t>
      </w:r>
    </w:p>
    <w:p w14:paraId="57F70F30" w14:textId="7F41B4D9" w:rsidR="00832CFE" w:rsidRDefault="00B35F1E" w:rsidP="00B35F1E">
      <w:pPr>
        <w:spacing w:before="100" w:beforeAutospacing="1" w:after="100" w:afterAutospacing="1" w:line="240" w:lineRule="auto"/>
        <w:ind w:left="1416"/>
        <w:contextualSpacing/>
        <w:rPr>
          <w:rFonts w:ascii="Times New Roman" w:eastAsia="Times New Roman" w:hAnsi="Times New Roman" w:cs="Times New Roman"/>
        </w:rPr>
      </w:pPr>
      <w:r>
        <w:rPr>
          <w:rFonts w:ascii="Times New Roman" w:eastAsia="Times New Roman" w:hAnsi="Times New Roman" w:cs="Times New Roman"/>
        </w:rPr>
        <w:t xml:space="preserve">       </w:t>
      </w:r>
      <w:r w:rsidR="00832CFE">
        <w:rPr>
          <w:rFonts w:ascii="Times New Roman" w:eastAsia="Times New Roman" w:hAnsi="Times New Roman" w:cs="Times New Roman"/>
        </w:rPr>
        <w:t>Bioquímicas y Farmacéuticas de la UNR</w:t>
      </w:r>
    </w:p>
    <w:p w14:paraId="1DE25DAD" w14:textId="6D902633" w:rsidR="00996F61" w:rsidRPr="00B35F1E" w:rsidRDefault="00832CFE" w:rsidP="00B35F1E">
      <w:pPr>
        <w:pStyle w:val="Prrafodelista"/>
        <w:numPr>
          <w:ilvl w:val="0"/>
          <w:numId w:val="8"/>
        </w:numPr>
        <w:spacing w:before="100" w:beforeAutospacing="1" w:after="100" w:afterAutospacing="1" w:line="240" w:lineRule="auto"/>
        <w:jc w:val="both"/>
        <w:rPr>
          <w:rFonts w:ascii="Times New Roman" w:eastAsia="Times New Roman" w:hAnsi="Times New Roman" w:cs="Times New Roman"/>
        </w:rPr>
      </w:pPr>
      <w:r w:rsidRPr="00B35F1E">
        <w:rPr>
          <w:rFonts w:ascii="Times New Roman" w:eastAsia="Times New Roman" w:hAnsi="Times New Roman" w:cs="Times New Roman"/>
        </w:rPr>
        <w:t>El 87,5% de los estudiantes cursaba Química Biológica por primera vez, al momento de ser encuestados (Gráfico Nº2).</w:t>
      </w:r>
    </w:p>
    <w:p w14:paraId="185D71CC" w14:textId="77777777" w:rsidR="00B35F1E" w:rsidRDefault="00B35F1E" w:rsidP="00B35F1E">
      <w:pPr>
        <w:spacing w:before="100" w:beforeAutospacing="1" w:after="100" w:afterAutospacing="1" w:line="240" w:lineRule="auto"/>
        <w:contextualSpacing/>
        <w:jc w:val="center"/>
        <w:rPr>
          <w:rFonts w:ascii="Times New Roman" w:eastAsia="Times New Roman" w:hAnsi="Times New Roman" w:cs="Times New Roman"/>
        </w:rPr>
      </w:pPr>
      <w:r w:rsidRPr="00B35F1E">
        <w:rPr>
          <w:rFonts w:ascii="Times New Roman" w:eastAsia="Times New Roman" w:hAnsi="Times New Roman" w:cs="Times New Roman"/>
          <w:noProof/>
        </w:rPr>
        <w:drawing>
          <wp:inline distT="0" distB="0" distL="0" distR="0" wp14:anchorId="044BD9EE" wp14:editId="6CF424C6">
            <wp:extent cx="3002508" cy="1722868"/>
            <wp:effectExtent l="19050" t="19050" r="26670" b="10795"/>
            <wp:docPr id="2861059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05919" name=""/>
                    <pic:cNvPicPr/>
                  </pic:nvPicPr>
                  <pic:blipFill>
                    <a:blip r:embed="rId11"/>
                    <a:stretch>
                      <a:fillRect/>
                    </a:stretch>
                  </pic:blipFill>
                  <pic:spPr>
                    <a:xfrm>
                      <a:off x="0" y="0"/>
                      <a:ext cx="3019766" cy="1732771"/>
                    </a:xfrm>
                    <a:prstGeom prst="rect">
                      <a:avLst/>
                    </a:prstGeom>
                    <a:ln>
                      <a:solidFill>
                        <a:schemeClr val="tx1"/>
                      </a:solidFill>
                    </a:ln>
                  </pic:spPr>
                </pic:pic>
              </a:graphicData>
            </a:graphic>
          </wp:inline>
        </w:drawing>
      </w:r>
    </w:p>
    <w:p w14:paraId="2160793A" w14:textId="77777777" w:rsidR="00B35F1E" w:rsidRDefault="00B35F1E" w:rsidP="00B35F1E">
      <w:pPr>
        <w:spacing w:before="100" w:beforeAutospacing="1" w:after="100" w:afterAutospacing="1" w:line="240" w:lineRule="auto"/>
        <w:ind w:left="1416"/>
        <w:contextualSpacing/>
        <w:rPr>
          <w:rFonts w:ascii="Times New Roman" w:eastAsia="Times New Roman" w:hAnsi="Times New Roman" w:cs="Times New Roman"/>
        </w:rPr>
      </w:pPr>
      <w:r>
        <w:rPr>
          <w:rFonts w:ascii="Times New Roman" w:eastAsia="Times New Roman" w:hAnsi="Times New Roman" w:cs="Times New Roman"/>
        </w:rPr>
        <w:t xml:space="preserve">       </w:t>
      </w:r>
      <w:r w:rsidR="00AA7E82">
        <w:rPr>
          <w:rFonts w:ascii="Times New Roman" w:eastAsia="Times New Roman" w:hAnsi="Times New Roman" w:cs="Times New Roman"/>
        </w:rPr>
        <w:t xml:space="preserve">Gráfico Nº2: </w:t>
      </w:r>
      <w:r>
        <w:rPr>
          <w:rFonts w:ascii="Times New Roman" w:eastAsia="Times New Roman" w:hAnsi="Times New Roman" w:cs="Times New Roman"/>
        </w:rPr>
        <w:t xml:space="preserve">Cursa la asignatura Química Biológica </w:t>
      </w:r>
    </w:p>
    <w:p w14:paraId="373D1C46" w14:textId="26DB6EE9" w:rsidR="007764B4" w:rsidRDefault="00B35F1E" w:rsidP="00B035A4">
      <w:pPr>
        <w:spacing w:before="100" w:beforeAutospacing="1" w:after="100" w:afterAutospacing="1" w:line="240" w:lineRule="auto"/>
        <w:ind w:left="1416"/>
        <w:contextualSpacing/>
        <w:rPr>
          <w:rFonts w:ascii="Times New Roman" w:eastAsia="Times New Roman" w:hAnsi="Times New Roman" w:cs="Times New Roman"/>
          <w:color w:val="4472C4" w:themeColor="accent1"/>
        </w:rPr>
      </w:pPr>
      <w:r>
        <w:rPr>
          <w:rFonts w:ascii="Times New Roman" w:eastAsia="Times New Roman" w:hAnsi="Times New Roman" w:cs="Times New Roman"/>
        </w:rPr>
        <w:t xml:space="preserve">       por primera vez.</w:t>
      </w:r>
    </w:p>
    <w:p w14:paraId="3631C3BD" w14:textId="5DE308E4" w:rsidR="00481D91" w:rsidRPr="00481D91" w:rsidRDefault="00481D91" w:rsidP="00B023F0">
      <w:pPr>
        <w:pStyle w:val="Prrafodelista"/>
        <w:numPr>
          <w:ilvl w:val="0"/>
          <w:numId w:val="8"/>
        </w:numPr>
        <w:spacing w:before="100" w:beforeAutospacing="1" w:after="100" w:afterAutospacing="1" w:line="240" w:lineRule="auto"/>
        <w:jc w:val="both"/>
        <w:rPr>
          <w:rFonts w:ascii="Times New Roman" w:eastAsia="Times New Roman" w:hAnsi="Times New Roman" w:cs="Times New Roman"/>
          <w:lang w:val="es-ES"/>
        </w:rPr>
      </w:pPr>
      <w:r w:rsidRPr="00481D91">
        <w:rPr>
          <w:rFonts w:ascii="Times New Roman" w:eastAsia="Times New Roman" w:hAnsi="Times New Roman" w:cs="Times New Roman"/>
          <w:color w:val="000000"/>
        </w:rPr>
        <w:t xml:space="preserve">En relación </w:t>
      </w:r>
      <w:r w:rsidR="00516DED">
        <w:rPr>
          <w:rFonts w:ascii="Times New Roman" w:eastAsia="Times New Roman" w:hAnsi="Times New Roman" w:cs="Times New Roman"/>
        </w:rPr>
        <w:t>con</w:t>
      </w:r>
      <w:r w:rsidRPr="00481D91">
        <w:rPr>
          <w:rFonts w:ascii="Times New Roman" w:eastAsia="Times New Roman" w:hAnsi="Times New Roman" w:cs="Times New Roman"/>
          <w:color w:val="000000"/>
        </w:rPr>
        <w:t xml:space="preserve"> los ítems consultados </w:t>
      </w:r>
      <w:r w:rsidR="00D50B1B">
        <w:rPr>
          <w:rFonts w:ascii="Times New Roman" w:eastAsia="Times New Roman" w:hAnsi="Times New Roman" w:cs="Times New Roman"/>
          <w:color w:val="000000"/>
        </w:rPr>
        <w:t>acerca de los temas abordados durante el cursado de Química Biológica</w:t>
      </w:r>
      <w:r w:rsidRPr="00481D91">
        <w:rPr>
          <w:rFonts w:ascii="Times New Roman" w:eastAsia="Times New Roman" w:hAnsi="Times New Roman" w:cs="Times New Roman"/>
          <w:color w:val="000000"/>
        </w:rPr>
        <w:t xml:space="preserve">, los estudiantes manifestaron que la mayoría </w:t>
      </w:r>
      <w:r w:rsidR="00516DED">
        <w:rPr>
          <w:rFonts w:ascii="Times New Roman" w:eastAsia="Times New Roman" w:hAnsi="Times New Roman" w:cs="Times New Roman"/>
          <w:color w:val="000000"/>
        </w:rPr>
        <w:t xml:space="preserve">de </w:t>
      </w:r>
      <w:r w:rsidR="00D50B1B">
        <w:rPr>
          <w:rFonts w:ascii="Times New Roman" w:eastAsia="Times New Roman" w:hAnsi="Times New Roman" w:cs="Times New Roman"/>
          <w:color w:val="000000"/>
        </w:rPr>
        <w:lastRenderedPageBreak/>
        <w:t xml:space="preserve">ellos </w:t>
      </w:r>
      <w:r w:rsidRPr="00481D91">
        <w:rPr>
          <w:rFonts w:ascii="Times New Roman" w:eastAsia="Times New Roman" w:hAnsi="Times New Roman" w:cs="Times New Roman"/>
          <w:color w:val="000000"/>
        </w:rPr>
        <w:t xml:space="preserve">fueron </w:t>
      </w:r>
      <w:r w:rsidR="00D50B1B">
        <w:rPr>
          <w:rFonts w:ascii="Times New Roman" w:eastAsia="Times New Roman" w:hAnsi="Times New Roman" w:cs="Times New Roman"/>
          <w:color w:val="000000"/>
        </w:rPr>
        <w:t>trat</w:t>
      </w:r>
      <w:r w:rsidRPr="00481D91">
        <w:rPr>
          <w:rFonts w:ascii="Times New Roman" w:eastAsia="Times New Roman" w:hAnsi="Times New Roman" w:cs="Times New Roman"/>
          <w:color w:val="000000"/>
        </w:rPr>
        <w:t>ados</w:t>
      </w:r>
      <w:r w:rsidR="00D50B1B">
        <w:rPr>
          <w:rFonts w:ascii="Times New Roman" w:eastAsia="Times New Roman" w:hAnsi="Times New Roman" w:cs="Times New Roman"/>
          <w:color w:val="000000"/>
        </w:rPr>
        <w:t xml:space="preserve"> a lo largo de la asignatura</w:t>
      </w:r>
      <w:r w:rsidRPr="00481D91">
        <w:rPr>
          <w:rFonts w:ascii="Times New Roman" w:eastAsia="Times New Roman" w:hAnsi="Times New Roman" w:cs="Times New Roman"/>
          <w:color w:val="000000"/>
        </w:rPr>
        <w:t xml:space="preserve">. </w:t>
      </w:r>
      <w:r w:rsidR="0031434D">
        <w:rPr>
          <w:rFonts w:ascii="Times New Roman" w:eastAsia="Times New Roman" w:hAnsi="Times New Roman" w:cs="Times New Roman"/>
          <w:color w:val="000000"/>
        </w:rPr>
        <w:t xml:space="preserve">Los temas referidos con menor frecuencia </w:t>
      </w:r>
      <w:r w:rsidR="0031434D" w:rsidRPr="00481D91">
        <w:rPr>
          <w:rFonts w:ascii="Times New Roman" w:eastAsia="Times New Roman" w:hAnsi="Times New Roman" w:cs="Times New Roman"/>
        </w:rPr>
        <w:t>(</w:t>
      </w:r>
      <w:r w:rsidR="0031434D">
        <w:rPr>
          <w:rFonts w:ascii="Times New Roman" w:eastAsia="Times New Roman" w:hAnsi="Times New Roman" w:cs="Times New Roman"/>
        </w:rPr>
        <w:t>18,8</w:t>
      </w:r>
      <w:r w:rsidR="0031434D" w:rsidRPr="00481D91">
        <w:rPr>
          <w:rFonts w:ascii="Times New Roman" w:eastAsia="Times New Roman" w:hAnsi="Times New Roman" w:cs="Times New Roman"/>
        </w:rPr>
        <w:t>%)</w:t>
      </w:r>
      <w:r w:rsidR="0031434D">
        <w:rPr>
          <w:rFonts w:ascii="Times New Roman" w:eastAsia="Times New Roman" w:hAnsi="Times New Roman" w:cs="Times New Roman"/>
        </w:rPr>
        <w:t>, fueron los</w:t>
      </w:r>
      <w:r w:rsidR="0031434D">
        <w:rPr>
          <w:rFonts w:ascii="Times New Roman" w:eastAsia="Times New Roman" w:hAnsi="Times New Roman" w:cs="Times New Roman"/>
          <w:color w:val="000000"/>
        </w:rPr>
        <w:t xml:space="preserve"> </w:t>
      </w:r>
      <w:r w:rsidRPr="00481D91">
        <w:rPr>
          <w:rFonts w:ascii="Times New Roman" w:eastAsia="Times New Roman" w:hAnsi="Times New Roman" w:cs="Times New Roman"/>
        </w:rPr>
        <w:t xml:space="preserve">relacionados </w:t>
      </w:r>
      <w:r w:rsidR="00516DED">
        <w:rPr>
          <w:rFonts w:ascii="Times New Roman" w:eastAsia="Times New Roman" w:hAnsi="Times New Roman" w:cs="Times New Roman"/>
        </w:rPr>
        <w:t>con</w:t>
      </w:r>
      <w:r w:rsidRPr="00481D91">
        <w:rPr>
          <w:rFonts w:ascii="Times New Roman" w:eastAsia="Times New Roman" w:hAnsi="Times New Roman" w:cs="Times New Roman"/>
        </w:rPr>
        <w:t xml:space="preserve"> receptores</w:t>
      </w:r>
      <w:r w:rsidR="003F0975">
        <w:rPr>
          <w:rFonts w:ascii="Times New Roman" w:eastAsia="Times New Roman" w:hAnsi="Times New Roman" w:cs="Times New Roman"/>
        </w:rPr>
        <w:t xml:space="preserve"> y ligandos</w:t>
      </w:r>
      <w:r w:rsidRPr="00481D91">
        <w:rPr>
          <w:rFonts w:ascii="Times New Roman" w:eastAsia="Times New Roman" w:hAnsi="Times New Roman" w:cs="Times New Roman"/>
        </w:rPr>
        <w:t xml:space="preserve"> </w:t>
      </w:r>
      <w:r w:rsidR="0031434D">
        <w:rPr>
          <w:rFonts w:ascii="Times New Roman" w:eastAsia="Times New Roman" w:hAnsi="Times New Roman" w:cs="Times New Roman"/>
        </w:rPr>
        <w:t>(Gráfico Nº3).</w:t>
      </w:r>
    </w:p>
    <w:p w14:paraId="1069725E" w14:textId="47C9A94F" w:rsidR="00481D91" w:rsidRDefault="0031434D" w:rsidP="008B632B">
      <w:pPr>
        <w:spacing w:before="100" w:beforeAutospacing="1" w:line="240" w:lineRule="auto"/>
        <w:contextualSpacing/>
        <w:jc w:val="both"/>
        <w:rPr>
          <w:rFonts w:ascii="Times New Roman" w:eastAsia="Times New Roman" w:hAnsi="Times New Roman" w:cs="Times New Roman"/>
          <w:color w:val="4472C4" w:themeColor="accent1"/>
        </w:rPr>
      </w:pPr>
      <w:r w:rsidRPr="0031434D">
        <w:rPr>
          <w:rFonts w:ascii="Times New Roman" w:eastAsia="Times New Roman" w:hAnsi="Times New Roman" w:cs="Times New Roman"/>
          <w:noProof/>
          <w:color w:val="4472C4" w:themeColor="accent1"/>
        </w:rPr>
        <w:drawing>
          <wp:inline distT="0" distB="0" distL="0" distR="0" wp14:anchorId="1E7117B7" wp14:editId="4A4616A8">
            <wp:extent cx="5400040" cy="4442460"/>
            <wp:effectExtent l="19050" t="19050" r="10160" b="15240"/>
            <wp:docPr id="17611787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178783" name=""/>
                    <pic:cNvPicPr/>
                  </pic:nvPicPr>
                  <pic:blipFill>
                    <a:blip r:embed="rId12"/>
                    <a:stretch>
                      <a:fillRect/>
                    </a:stretch>
                  </pic:blipFill>
                  <pic:spPr>
                    <a:xfrm>
                      <a:off x="0" y="0"/>
                      <a:ext cx="5400040" cy="4442460"/>
                    </a:xfrm>
                    <a:prstGeom prst="rect">
                      <a:avLst/>
                    </a:prstGeom>
                    <a:solidFill>
                      <a:schemeClr val="accent2">
                        <a:lumMod val="50000"/>
                        <a:alpha val="94000"/>
                      </a:schemeClr>
                    </a:solidFill>
                    <a:ln>
                      <a:solidFill>
                        <a:schemeClr val="tx1"/>
                      </a:solidFill>
                    </a:ln>
                  </pic:spPr>
                </pic:pic>
              </a:graphicData>
            </a:graphic>
          </wp:inline>
        </w:drawing>
      </w:r>
    </w:p>
    <w:p w14:paraId="76E9E9BD" w14:textId="4B3AB5FD" w:rsidR="00FC689C" w:rsidRPr="00671E85" w:rsidRDefault="00AA7E82" w:rsidP="003B4AE8">
      <w:pPr>
        <w:spacing w:before="100" w:beforeAutospacing="1" w:after="100" w:afterAutospacing="1" w:line="240" w:lineRule="auto"/>
        <w:contextualSpacing/>
        <w:jc w:val="both"/>
        <w:rPr>
          <w:rFonts w:ascii="Times New Roman" w:eastAsia="Times New Roman" w:hAnsi="Times New Roman" w:cs="Times New Roman"/>
          <w:lang w:val="es-ES"/>
        </w:rPr>
      </w:pPr>
      <w:r>
        <w:rPr>
          <w:rFonts w:ascii="Times New Roman" w:eastAsia="Times New Roman" w:hAnsi="Times New Roman" w:cs="Times New Roman"/>
          <w:color w:val="000000"/>
        </w:rPr>
        <w:t xml:space="preserve">Gráfico Nº3: </w:t>
      </w:r>
      <w:r w:rsidR="0031434D">
        <w:rPr>
          <w:rFonts w:ascii="Times New Roman" w:eastAsia="Times New Roman" w:hAnsi="Times New Roman" w:cs="Times New Roman"/>
          <w:color w:val="000000"/>
        </w:rPr>
        <w:t xml:space="preserve">Temas que </w:t>
      </w:r>
      <w:r w:rsidR="00671E85">
        <w:rPr>
          <w:rFonts w:ascii="Times New Roman" w:eastAsia="Times New Roman" w:hAnsi="Times New Roman" w:cs="Times New Roman"/>
          <w:color w:val="000000"/>
        </w:rPr>
        <w:t>los estudiantes refirieron haberse</w:t>
      </w:r>
      <w:r w:rsidR="0031434D">
        <w:rPr>
          <w:rFonts w:ascii="Times New Roman" w:eastAsia="Times New Roman" w:hAnsi="Times New Roman" w:cs="Times New Roman"/>
          <w:color w:val="000000"/>
        </w:rPr>
        <w:t xml:space="preserve"> aborda</w:t>
      </w:r>
      <w:r w:rsidR="00671E85">
        <w:rPr>
          <w:rFonts w:ascii="Times New Roman" w:eastAsia="Times New Roman" w:hAnsi="Times New Roman" w:cs="Times New Roman"/>
          <w:color w:val="000000"/>
        </w:rPr>
        <w:t>do</w:t>
      </w:r>
      <w:r w:rsidR="0031434D">
        <w:rPr>
          <w:rFonts w:ascii="Times New Roman" w:eastAsia="Times New Roman" w:hAnsi="Times New Roman" w:cs="Times New Roman"/>
          <w:color w:val="000000"/>
        </w:rPr>
        <w:t xml:space="preserve"> durante el cursado de la asignatura Química </w:t>
      </w:r>
      <w:r w:rsidR="0031434D" w:rsidRPr="00671E85">
        <w:rPr>
          <w:rFonts w:ascii="Times New Roman" w:eastAsia="Times New Roman" w:hAnsi="Times New Roman" w:cs="Times New Roman"/>
        </w:rPr>
        <w:t>Biológica.</w:t>
      </w:r>
    </w:p>
    <w:p w14:paraId="7634398D" w14:textId="67D23E54" w:rsidR="00671E85" w:rsidRPr="003D1363" w:rsidRDefault="003D1363" w:rsidP="000F081E">
      <w:pPr>
        <w:pStyle w:val="Prrafodelista"/>
        <w:numPr>
          <w:ilvl w:val="0"/>
          <w:numId w:val="8"/>
        </w:numPr>
        <w:spacing w:before="100" w:beforeAutospacing="1" w:after="100" w:afterAutospacing="1" w:line="240" w:lineRule="auto"/>
        <w:jc w:val="both"/>
        <w:rPr>
          <w:rFonts w:ascii="Times New Roman" w:eastAsia="Times New Roman" w:hAnsi="Times New Roman" w:cs="Times New Roman"/>
          <w:color w:val="EE0000"/>
        </w:rPr>
      </w:pPr>
      <w:r w:rsidRPr="003D1363">
        <w:rPr>
          <w:rFonts w:ascii="Times New Roman" w:eastAsia="Times New Roman" w:hAnsi="Times New Roman" w:cs="Times New Roman"/>
        </w:rPr>
        <w:t>En relación con los temas considerados relevantes para facilitar la comprensión de Morfología, los resultados se presentan según el porcentaje de estudiantes que mencionó cada uno de los contenidos propuestos.</w:t>
      </w:r>
      <w:r>
        <w:rPr>
          <w:rFonts w:ascii="Times New Roman" w:eastAsia="Times New Roman" w:hAnsi="Times New Roman" w:cs="Times New Roman"/>
        </w:rPr>
        <w:t xml:space="preserve"> </w:t>
      </w:r>
      <w:r w:rsidRPr="003D1363">
        <w:rPr>
          <w:rFonts w:ascii="Times New Roman" w:eastAsia="Times New Roman" w:hAnsi="Times New Roman" w:cs="Times New Roman"/>
          <w:lang w:val="es-AR"/>
        </w:rPr>
        <w:t>Los temas mencionados con mayor frecuencia fueron</w:t>
      </w:r>
      <w:r w:rsidR="007F1922">
        <w:rPr>
          <w:rFonts w:ascii="Times New Roman" w:eastAsia="Times New Roman" w:hAnsi="Times New Roman" w:cs="Times New Roman"/>
          <w:lang w:val="es-AR"/>
        </w:rPr>
        <w:t>:</w:t>
      </w:r>
      <w:r w:rsidRPr="003D1363">
        <w:rPr>
          <w:rFonts w:ascii="Times New Roman" w:eastAsia="Times New Roman" w:hAnsi="Times New Roman" w:cs="Times New Roman"/>
          <w:lang w:val="es-AR"/>
        </w:rPr>
        <w:t xml:space="preserve"> concepto de hormonas (81,3%), definición de péptidos y proteínas (75%) y transporte de sustancias a través de membranas (68,8%). Asimismo, el 62,5% de los estudiantes identificó como relevantes la estructura de las membranas biológicas, el concepto de receptores y la estructura de las proteínas, mientras que el 56,3% mencionó la función de las proteínas, los conceptos de enzimas, hidratos de carbono y lípidos, los tipos de receptores, la regulación hormonal y los mecanismos moleculares de transducción de señales.</w:t>
      </w:r>
      <w:r>
        <w:rPr>
          <w:rFonts w:ascii="Times New Roman" w:eastAsia="Times New Roman" w:hAnsi="Times New Roman" w:cs="Times New Roman"/>
          <w:lang w:val="es-AR"/>
        </w:rPr>
        <w:t xml:space="preserve"> </w:t>
      </w:r>
      <w:r w:rsidRPr="003D1363">
        <w:rPr>
          <w:rFonts w:ascii="Times New Roman" w:eastAsia="Times New Roman" w:hAnsi="Times New Roman" w:cs="Times New Roman"/>
          <w:lang w:val="es-AR"/>
        </w:rPr>
        <w:t xml:space="preserve">Por el contrario, los contenidos </w:t>
      </w:r>
      <w:r w:rsidR="00231856">
        <w:rPr>
          <w:rFonts w:ascii="Times New Roman" w:eastAsia="Times New Roman" w:hAnsi="Times New Roman" w:cs="Times New Roman"/>
          <w:lang w:val="es-AR"/>
        </w:rPr>
        <w:t>menciona</w:t>
      </w:r>
      <w:r w:rsidRPr="003D1363">
        <w:rPr>
          <w:rFonts w:ascii="Times New Roman" w:eastAsia="Times New Roman" w:hAnsi="Times New Roman" w:cs="Times New Roman"/>
          <w:lang w:val="es-AR"/>
        </w:rPr>
        <w:t>dos con menor frecuencia fueron</w:t>
      </w:r>
      <w:r w:rsidR="007F1922">
        <w:rPr>
          <w:rFonts w:ascii="Times New Roman" w:eastAsia="Times New Roman" w:hAnsi="Times New Roman" w:cs="Times New Roman"/>
          <w:lang w:val="es-AR"/>
        </w:rPr>
        <w:t>:</w:t>
      </w:r>
      <w:r w:rsidRPr="003D1363">
        <w:rPr>
          <w:rFonts w:ascii="Times New Roman" w:eastAsia="Times New Roman" w:hAnsi="Times New Roman" w:cs="Times New Roman"/>
          <w:lang w:val="es-AR"/>
        </w:rPr>
        <w:t xml:space="preserve"> clasificación de enzimas, cadena respiratoria y fosforilación oxidativa, cada uno </w:t>
      </w:r>
      <w:r w:rsidR="00231856">
        <w:rPr>
          <w:rFonts w:ascii="Times New Roman" w:eastAsia="Times New Roman" w:hAnsi="Times New Roman" w:cs="Times New Roman"/>
          <w:lang w:val="es-AR"/>
        </w:rPr>
        <w:t>señala</w:t>
      </w:r>
      <w:r w:rsidRPr="003D1363">
        <w:rPr>
          <w:rFonts w:ascii="Times New Roman" w:eastAsia="Times New Roman" w:hAnsi="Times New Roman" w:cs="Times New Roman"/>
          <w:lang w:val="es-AR"/>
        </w:rPr>
        <w:t xml:space="preserve">do por el 12,3% de los estudiantes. </w:t>
      </w:r>
      <w:r w:rsidR="00671E85" w:rsidRPr="003D1363">
        <w:rPr>
          <w:rFonts w:ascii="Times New Roman" w:eastAsia="Times New Roman" w:hAnsi="Times New Roman" w:cs="Times New Roman"/>
        </w:rPr>
        <w:t>(Gráfico Nº4).</w:t>
      </w:r>
    </w:p>
    <w:p w14:paraId="0283AA11" w14:textId="6F8B6EAD" w:rsidR="00FC689C" w:rsidRDefault="00B035A4" w:rsidP="00B035A4">
      <w:pPr>
        <w:spacing w:before="100" w:beforeAutospacing="1" w:after="100" w:afterAutospacing="1" w:line="240" w:lineRule="auto"/>
        <w:contextualSpacing/>
        <w:jc w:val="both"/>
        <w:rPr>
          <w:rFonts w:ascii="Times New Roman" w:eastAsia="Times New Roman" w:hAnsi="Times New Roman" w:cs="Times New Roman"/>
          <w:color w:val="C45911" w:themeColor="accent2" w:themeShade="BF"/>
          <w:lang w:val="es-ES"/>
        </w:rPr>
      </w:pPr>
      <w:r w:rsidRPr="00B035A4">
        <w:rPr>
          <w:rFonts w:ascii="Times New Roman" w:eastAsia="Times New Roman" w:hAnsi="Times New Roman" w:cs="Times New Roman"/>
          <w:noProof/>
          <w:color w:val="C45911" w:themeColor="accent2" w:themeShade="BF"/>
          <w:lang w:val="es-ES"/>
        </w:rPr>
        <w:lastRenderedPageBreak/>
        <w:drawing>
          <wp:inline distT="0" distB="0" distL="0" distR="0" wp14:anchorId="5321CCB8" wp14:editId="29C73473">
            <wp:extent cx="5208105" cy="4124134"/>
            <wp:effectExtent l="19050" t="19050" r="12065" b="10160"/>
            <wp:docPr id="16266526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52692" name=""/>
                    <pic:cNvPicPr/>
                  </pic:nvPicPr>
                  <pic:blipFill rotWithShape="1">
                    <a:blip r:embed="rId13"/>
                    <a:srcRect l="736" r="2814"/>
                    <a:stretch>
                      <a:fillRect/>
                    </a:stretch>
                  </pic:blipFill>
                  <pic:spPr bwMode="auto">
                    <a:xfrm>
                      <a:off x="0" y="0"/>
                      <a:ext cx="5208346" cy="41243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14F89EE" w14:textId="2664807B" w:rsidR="005510A5" w:rsidRDefault="00956A43" w:rsidP="00B035A4">
      <w:pPr>
        <w:spacing w:before="100" w:beforeAutospacing="1" w:after="100" w:afterAutospacing="1" w:line="24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Gráfico Nº4: </w:t>
      </w:r>
      <w:r w:rsidR="00671E85">
        <w:rPr>
          <w:rFonts w:ascii="Times New Roman" w:eastAsia="Times New Roman" w:hAnsi="Times New Roman" w:cs="Times New Roman"/>
          <w:color w:val="000000"/>
        </w:rPr>
        <w:t>Temas que los estudiantes consideraron importante conocer previamente para facilitar el aprendizaje significativo de Morfología</w:t>
      </w:r>
      <w:r w:rsidR="00B035A4">
        <w:rPr>
          <w:rFonts w:ascii="Times New Roman" w:eastAsia="Times New Roman" w:hAnsi="Times New Roman" w:cs="Times New Roman"/>
          <w:color w:val="000000"/>
        </w:rPr>
        <w:t>.</w:t>
      </w:r>
    </w:p>
    <w:p w14:paraId="5F8D8E86" w14:textId="077DA645" w:rsidR="00B035A4" w:rsidRPr="00B035A4" w:rsidRDefault="00B035A4" w:rsidP="00B035A4">
      <w:pPr>
        <w:pStyle w:val="Prrafodelista"/>
        <w:numPr>
          <w:ilvl w:val="0"/>
          <w:numId w:val="9"/>
        </w:numPr>
        <w:spacing w:before="100" w:beforeAutospacing="1" w:after="100" w:afterAutospacing="1" w:line="240" w:lineRule="auto"/>
        <w:jc w:val="both"/>
        <w:rPr>
          <w:rFonts w:ascii="Times New Roman" w:eastAsia="Times New Roman" w:hAnsi="Times New Roman" w:cs="Times New Roman"/>
        </w:rPr>
      </w:pPr>
      <w:r w:rsidRPr="00B035A4">
        <w:rPr>
          <w:rFonts w:ascii="Times New Roman" w:eastAsia="Times New Roman" w:hAnsi="Times New Roman" w:cs="Times New Roman"/>
        </w:rPr>
        <w:t>El</w:t>
      </w:r>
      <w:r w:rsidRPr="00B035A4">
        <w:rPr>
          <w:rFonts w:ascii="Times New Roman" w:eastAsia="Times New Roman" w:hAnsi="Times New Roman" w:cs="Times New Roman"/>
          <w:color w:val="000000"/>
        </w:rPr>
        <w:t xml:space="preserve"> </w:t>
      </w:r>
      <w:r w:rsidRPr="00B035A4">
        <w:rPr>
          <w:rFonts w:ascii="Times New Roman" w:eastAsia="Times New Roman" w:hAnsi="Times New Roman" w:cs="Times New Roman"/>
        </w:rPr>
        <w:t>4</w:t>
      </w:r>
      <w:r w:rsidR="00FE013A">
        <w:rPr>
          <w:rFonts w:ascii="Times New Roman" w:eastAsia="Times New Roman" w:hAnsi="Times New Roman" w:cs="Times New Roman"/>
        </w:rPr>
        <w:t>3,8</w:t>
      </w:r>
      <w:r w:rsidRPr="00B035A4">
        <w:rPr>
          <w:rFonts w:ascii="Times New Roman" w:eastAsia="Times New Roman" w:hAnsi="Times New Roman" w:cs="Times New Roman"/>
          <w:color w:val="000000"/>
        </w:rPr>
        <w:t xml:space="preserve">% de los estudiantes encuestados consideró más adecuado que </w:t>
      </w:r>
      <w:r w:rsidRPr="00B035A4">
        <w:rPr>
          <w:rFonts w:ascii="Times New Roman" w:eastAsia="Times New Roman" w:hAnsi="Times New Roman" w:cs="Times New Roman"/>
        </w:rPr>
        <w:t>Morfología</w:t>
      </w:r>
      <w:r w:rsidRPr="00B035A4">
        <w:rPr>
          <w:rFonts w:ascii="Times New Roman" w:eastAsia="Times New Roman" w:hAnsi="Times New Roman" w:cs="Times New Roman"/>
          <w:color w:val="000000"/>
        </w:rPr>
        <w:t xml:space="preserve"> se dicte antes del cursado de </w:t>
      </w:r>
      <w:r w:rsidRPr="00B035A4">
        <w:rPr>
          <w:rFonts w:ascii="Times New Roman" w:eastAsia="Times New Roman" w:hAnsi="Times New Roman" w:cs="Times New Roman"/>
        </w:rPr>
        <w:t>Química Biológica, y el 25% indicó el orden inverso</w:t>
      </w:r>
      <w:r w:rsidR="00FE013A">
        <w:rPr>
          <w:rFonts w:ascii="Times New Roman" w:eastAsia="Times New Roman" w:hAnsi="Times New Roman" w:cs="Times New Roman"/>
        </w:rPr>
        <w:t xml:space="preserve"> (Gráfico Nº5)</w:t>
      </w:r>
    </w:p>
    <w:p w14:paraId="67FDFB7D" w14:textId="77777777" w:rsidR="00B035A4" w:rsidRDefault="00B035A4" w:rsidP="00B035A4">
      <w:pPr>
        <w:spacing w:before="100" w:beforeAutospacing="1" w:after="100" w:afterAutospacing="1" w:line="240" w:lineRule="auto"/>
        <w:contextualSpacing/>
        <w:jc w:val="center"/>
        <w:rPr>
          <w:rFonts w:ascii="Times New Roman" w:eastAsia="Times New Roman" w:hAnsi="Times New Roman" w:cs="Times New Roman"/>
        </w:rPr>
      </w:pPr>
      <w:r w:rsidRPr="00B035A4">
        <w:rPr>
          <w:rFonts w:ascii="Times New Roman" w:eastAsia="Times New Roman" w:hAnsi="Times New Roman" w:cs="Times New Roman"/>
          <w:noProof/>
          <w:color w:val="EE0000"/>
        </w:rPr>
        <w:drawing>
          <wp:inline distT="0" distB="0" distL="0" distR="0" wp14:anchorId="46F5C73F" wp14:editId="30FBC34F">
            <wp:extent cx="5062734" cy="1793847"/>
            <wp:effectExtent l="19050" t="19050" r="24130" b="16510"/>
            <wp:docPr id="16219490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49001" name=""/>
                    <pic:cNvPicPr/>
                  </pic:nvPicPr>
                  <pic:blipFill rotWithShape="1">
                    <a:blip r:embed="rId14"/>
                    <a:srcRect l="15903"/>
                    <a:stretch>
                      <a:fillRect/>
                    </a:stretch>
                  </pic:blipFill>
                  <pic:spPr bwMode="auto">
                    <a:xfrm>
                      <a:off x="0" y="0"/>
                      <a:ext cx="5079225" cy="17996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E12B875" w14:textId="77777777" w:rsidR="00B035A4" w:rsidRDefault="00B035A4" w:rsidP="00B035A4">
      <w:p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   </w:t>
      </w:r>
      <w:r w:rsidR="00913951">
        <w:rPr>
          <w:rFonts w:ascii="Times New Roman" w:eastAsia="Times New Roman" w:hAnsi="Times New Roman" w:cs="Times New Roman"/>
        </w:rPr>
        <w:t xml:space="preserve">Gráfico Nº5: </w:t>
      </w:r>
      <w:r>
        <w:rPr>
          <w:rFonts w:ascii="Times New Roman" w:eastAsia="Times New Roman" w:hAnsi="Times New Roman" w:cs="Times New Roman"/>
        </w:rPr>
        <w:t>Ubicación curricular de las asignaturas Morfología y Química Biológica</w:t>
      </w:r>
    </w:p>
    <w:p w14:paraId="471AB916" w14:textId="77777777" w:rsidR="00B035A4" w:rsidRDefault="00B035A4" w:rsidP="00B035A4">
      <w:p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   dentro del plan de estudio de la carrera de Bioquímica, considerada más adecuada por</w:t>
      </w:r>
    </w:p>
    <w:p w14:paraId="1EA16FED" w14:textId="60125496" w:rsidR="00EA067E" w:rsidRPr="00B035A4" w:rsidRDefault="00B035A4" w:rsidP="00B035A4">
      <w:pPr>
        <w:spacing w:before="100" w:beforeAutospacing="1" w:after="100" w:afterAutospacing="1" w:line="240" w:lineRule="auto"/>
        <w:contextualSpacing/>
        <w:rPr>
          <w:rFonts w:ascii="Times New Roman" w:eastAsia="Times New Roman" w:hAnsi="Times New Roman" w:cs="Times New Roman"/>
          <w:color w:val="EE0000"/>
        </w:rPr>
      </w:pPr>
      <w:r>
        <w:rPr>
          <w:rFonts w:ascii="Times New Roman" w:eastAsia="Times New Roman" w:hAnsi="Times New Roman" w:cs="Times New Roman"/>
        </w:rPr>
        <w:t xml:space="preserve">   los estudiantes.</w:t>
      </w:r>
    </w:p>
    <w:p w14:paraId="177B3E08" w14:textId="77777777" w:rsidR="00B035A4" w:rsidRDefault="00B035A4" w:rsidP="00B035A4">
      <w:pPr>
        <w:spacing w:before="100" w:beforeAutospacing="1" w:after="100" w:afterAutospacing="1" w:line="240" w:lineRule="auto"/>
        <w:contextualSpacing/>
        <w:jc w:val="both"/>
        <w:rPr>
          <w:rFonts w:ascii="Times New Roman" w:eastAsia="Times New Roman" w:hAnsi="Times New Roman" w:cs="Times New Roman"/>
        </w:rPr>
      </w:pPr>
    </w:p>
    <w:p w14:paraId="7B98C5C4" w14:textId="3C2B281E" w:rsidR="00CB1989" w:rsidRDefault="005F3B2E" w:rsidP="00AD2829">
      <w:pPr>
        <w:spacing w:line="240" w:lineRule="auto"/>
        <w:rPr>
          <w:rFonts w:ascii="Times New Roman" w:hAnsi="Times New Roman" w:cs="Times New Roman"/>
          <w:lang w:val="es-AR"/>
        </w:rPr>
      </w:pPr>
      <w:r w:rsidRPr="007B5B5F">
        <w:rPr>
          <w:rFonts w:ascii="Times New Roman" w:hAnsi="Times New Roman" w:cs="Times New Roman"/>
          <w:b/>
          <w:bCs/>
        </w:rPr>
        <w:lastRenderedPageBreak/>
        <w:t>Conclusiones</w:t>
      </w:r>
      <w:r w:rsidR="004F251F">
        <w:rPr>
          <w:rFonts w:ascii="Times New Roman" w:hAnsi="Times New Roman" w:cs="Times New Roman"/>
          <w:b/>
          <w:bCs/>
        </w:rPr>
        <w:t xml:space="preserve"> </w:t>
      </w:r>
    </w:p>
    <w:p w14:paraId="6392C3A3" w14:textId="2A0D4586" w:rsidR="00CB1989" w:rsidRPr="00CB1989" w:rsidRDefault="00CB1989" w:rsidP="000C67E0">
      <w:pPr>
        <w:spacing w:after="0" w:line="240" w:lineRule="auto"/>
        <w:contextualSpacing/>
        <w:jc w:val="both"/>
        <w:rPr>
          <w:rFonts w:ascii="Times New Roman" w:hAnsi="Times New Roman" w:cs="Times New Roman"/>
          <w:lang w:val="es-AR"/>
        </w:rPr>
      </w:pPr>
      <w:r w:rsidRPr="00CB1989">
        <w:rPr>
          <w:rFonts w:ascii="Times New Roman" w:hAnsi="Times New Roman" w:cs="Times New Roman"/>
          <w:lang w:val="es-AR"/>
        </w:rPr>
        <w:t xml:space="preserve">Los resultados obtenidos en el presente estudio permitieron evidenciar la existencia de una importante articulación entre Morfología y Química Biológica en la carrera de Bioquímica de la Universidad Nacional de Rosario, particularmente </w:t>
      </w:r>
      <w:r w:rsidR="00231856">
        <w:rPr>
          <w:rFonts w:ascii="Times New Roman" w:hAnsi="Times New Roman" w:cs="Times New Roman"/>
          <w:lang w:val="es-AR"/>
        </w:rPr>
        <w:t>en relación con</w:t>
      </w:r>
      <w:r w:rsidR="00810BC0">
        <w:rPr>
          <w:rFonts w:ascii="Times New Roman" w:hAnsi="Times New Roman" w:cs="Times New Roman"/>
          <w:lang w:val="es-AR"/>
        </w:rPr>
        <w:t xml:space="preserve"> </w:t>
      </w:r>
      <w:r w:rsidRPr="00CB1989">
        <w:rPr>
          <w:rFonts w:ascii="Times New Roman" w:hAnsi="Times New Roman" w:cs="Times New Roman"/>
          <w:lang w:val="es-AR"/>
        </w:rPr>
        <w:t xml:space="preserve">aquellos contenidos </w:t>
      </w:r>
      <w:r w:rsidR="00231856">
        <w:rPr>
          <w:rFonts w:ascii="Times New Roman" w:hAnsi="Times New Roman" w:cs="Times New Roman"/>
          <w:lang w:val="es-AR"/>
        </w:rPr>
        <w:t>vincul</w:t>
      </w:r>
      <w:r w:rsidRPr="00CB1989">
        <w:rPr>
          <w:rFonts w:ascii="Times New Roman" w:hAnsi="Times New Roman" w:cs="Times New Roman"/>
          <w:lang w:val="es-AR"/>
        </w:rPr>
        <w:t xml:space="preserve">ados con la organización estructural, funcional y molecular de los sistemas biológicos. El análisis de los programas de ambas asignaturas posibilitó identificar numerosos puntos de convergencia temática, poniendo de manifiesto que, aun cuando cada espacio </w:t>
      </w:r>
      <w:r w:rsidR="00870E51">
        <w:rPr>
          <w:rFonts w:ascii="Times New Roman" w:hAnsi="Times New Roman" w:cs="Times New Roman"/>
          <w:lang w:val="es-AR"/>
        </w:rPr>
        <w:t>formativo</w:t>
      </w:r>
      <w:r w:rsidRPr="00CB1989">
        <w:rPr>
          <w:rFonts w:ascii="Times New Roman" w:hAnsi="Times New Roman" w:cs="Times New Roman"/>
          <w:lang w:val="es-AR"/>
        </w:rPr>
        <w:t xml:space="preserve"> aborda los fenómenos biológicos desde perspectivas y niveles de análisis diferentes, existe una relación conceptual significativa que favorece la construcción de conocimientos complementarios.</w:t>
      </w:r>
    </w:p>
    <w:p w14:paraId="106828B2" w14:textId="11E09B69" w:rsidR="00CB1989" w:rsidRPr="00CB1989" w:rsidRDefault="00CB1989" w:rsidP="000C67E0">
      <w:pPr>
        <w:spacing w:after="0" w:line="240" w:lineRule="auto"/>
        <w:contextualSpacing/>
        <w:jc w:val="both"/>
        <w:rPr>
          <w:rFonts w:ascii="Times New Roman" w:hAnsi="Times New Roman" w:cs="Times New Roman"/>
          <w:lang w:val="es-AR"/>
        </w:rPr>
      </w:pPr>
      <w:r w:rsidRPr="00CB1989">
        <w:rPr>
          <w:rFonts w:ascii="Times New Roman" w:hAnsi="Times New Roman" w:cs="Times New Roman"/>
          <w:lang w:val="es-AR"/>
        </w:rPr>
        <w:t xml:space="preserve">Entre las principales áreas de convergencia identificadas se destacan los contenidos vinculados con la estructura y función celular, la organización de los tejidos, la composición química de las estructuras biológicas y los mecanismos moleculares y metabólicos que sustentan los procesos observados desde la Morfología. Estas relaciones permiten reconocer que muchos de los conceptos desarrollados en Química Biológica aportan explicaciones fundamentales para comprender los </w:t>
      </w:r>
      <w:r w:rsidR="00C37776" w:rsidRPr="00AD2829">
        <w:rPr>
          <w:rFonts w:ascii="Times New Roman" w:hAnsi="Times New Roman" w:cs="Times New Roman"/>
          <w:lang w:val="es-AR"/>
        </w:rPr>
        <w:t xml:space="preserve">conceptos relacionados </w:t>
      </w:r>
      <w:r w:rsidR="00421C75" w:rsidRPr="00AD2829">
        <w:rPr>
          <w:rFonts w:ascii="Times New Roman" w:hAnsi="Times New Roman" w:cs="Times New Roman"/>
          <w:lang w:val="es-AR"/>
        </w:rPr>
        <w:t>a estructuras</w:t>
      </w:r>
      <w:r w:rsidRPr="00CB1989">
        <w:rPr>
          <w:rFonts w:ascii="Times New Roman" w:hAnsi="Times New Roman" w:cs="Times New Roman"/>
          <w:lang w:val="es-AR"/>
        </w:rPr>
        <w:t xml:space="preserve"> aborda</w:t>
      </w:r>
      <w:r w:rsidR="00AB09A4">
        <w:rPr>
          <w:rFonts w:ascii="Times New Roman" w:hAnsi="Times New Roman" w:cs="Times New Roman"/>
          <w:lang w:val="es-AR"/>
        </w:rPr>
        <w:t>das</w:t>
      </w:r>
      <w:r w:rsidRPr="00CB1989">
        <w:rPr>
          <w:rFonts w:ascii="Times New Roman" w:hAnsi="Times New Roman" w:cs="Times New Roman"/>
          <w:lang w:val="es-AR"/>
        </w:rPr>
        <w:t xml:space="preserve"> en Morfología, mientras que los contenidos morfológicos brindan un marco organizacional que favorece la contextualización de los procesos bioquímicos. En este sentido, la complementariedad entre ambas disciplinas contribuye a una comprensión más amplia e integrada de los fenómenos biológicos, fortaleciendo la vinculación entre</w:t>
      </w:r>
      <w:r w:rsidR="00AB09A4">
        <w:rPr>
          <w:rFonts w:ascii="Times New Roman" w:hAnsi="Times New Roman" w:cs="Times New Roman"/>
          <w:lang w:val="es-AR"/>
        </w:rPr>
        <w:t xml:space="preserve"> los</w:t>
      </w:r>
      <w:r w:rsidRPr="00CB1989">
        <w:rPr>
          <w:rFonts w:ascii="Times New Roman" w:hAnsi="Times New Roman" w:cs="Times New Roman"/>
          <w:lang w:val="es-AR"/>
        </w:rPr>
        <w:t xml:space="preserve"> diferentes niveles de organización.</w:t>
      </w:r>
    </w:p>
    <w:p w14:paraId="2666A373" w14:textId="1E4A4773" w:rsidR="00421C75" w:rsidRPr="00AD2829" w:rsidRDefault="00CB1989" w:rsidP="000C67E0">
      <w:pPr>
        <w:spacing w:after="0" w:line="240" w:lineRule="auto"/>
        <w:contextualSpacing/>
        <w:jc w:val="both"/>
        <w:rPr>
          <w:rFonts w:ascii="Times New Roman" w:hAnsi="Times New Roman" w:cs="Times New Roman"/>
          <w:lang w:val="es-AR"/>
        </w:rPr>
      </w:pPr>
      <w:r w:rsidRPr="00CB1989">
        <w:rPr>
          <w:rFonts w:ascii="Times New Roman" w:hAnsi="Times New Roman" w:cs="Times New Roman"/>
          <w:lang w:val="es-AR"/>
        </w:rPr>
        <w:t xml:space="preserve">Los hallazgos obtenidos coinciden con los planteos de </w:t>
      </w:r>
      <w:r w:rsidRPr="008D2099">
        <w:rPr>
          <w:rFonts w:ascii="Times New Roman" w:hAnsi="Times New Roman" w:cs="Times New Roman"/>
          <w:lang w:val="es-AR"/>
        </w:rPr>
        <w:t xml:space="preserve">Arguedas-Ramírez y Camacho-Oviedo (2021), </w:t>
      </w:r>
      <w:r w:rsidRPr="00CB1989">
        <w:rPr>
          <w:rFonts w:ascii="Times New Roman" w:hAnsi="Times New Roman" w:cs="Times New Roman"/>
          <w:lang w:val="es-AR"/>
        </w:rPr>
        <w:t xml:space="preserve">quienes sostienen que la interdisciplinariedad implica generar espacios de diálogo entre áreas de conocimiento que permitan enriquecer el currículum y promover aprendizajes más significativos. Del mismo modo, los resultados respaldan las propuestas de </w:t>
      </w:r>
      <w:r w:rsidRPr="00234E27">
        <w:rPr>
          <w:rFonts w:ascii="Times New Roman" w:hAnsi="Times New Roman" w:cs="Times New Roman"/>
          <w:lang w:val="es-AR"/>
        </w:rPr>
        <w:t xml:space="preserve">Harden (2000) y Brauer </w:t>
      </w:r>
      <w:r w:rsidR="00BC3B5E">
        <w:rPr>
          <w:rFonts w:ascii="Times New Roman" w:hAnsi="Times New Roman" w:cs="Times New Roman"/>
          <w:lang w:val="es-AR"/>
        </w:rPr>
        <w:t>&amp;</w:t>
      </w:r>
      <w:r w:rsidRPr="00234E27">
        <w:rPr>
          <w:rFonts w:ascii="Times New Roman" w:hAnsi="Times New Roman" w:cs="Times New Roman"/>
          <w:lang w:val="es-AR"/>
        </w:rPr>
        <w:t xml:space="preserve"> Ferguson (2015), </w:t>
      </w:r>
      <w:r w:rsidRPr="00CB1989">
        <w:rPr>
          <w:rFonts w:ascii="Times New Roman" w:hAnsi="Times New Roman" w:cs="Times New Roman"/>
          <w:lang w:val="es-AR"/>
        </w:rPr>
        <w:t xml:space="preserve">que destacan la importancia de la integración curricular en las carreras </w:t>
      </w:r>
      <w:r w:rsidR="00615C88">
        <w:rPr>
          <w:rFonts w:ascii="Times New Roman" w:hAnsi="Times New Roman" w:cs="Times New Roman"/>
          <w:lang w:val="es-AR"/>
        </w:rPr>
        <w:t>relacionadas a</w:t>
      </w:r>
      <w:r w:rsidRPr="00CB1989">
        <w:rPr>
          <w:rFonts w:ascii="Times New Roman" w:hAnsi="Times New Roman" w:cs="Times New Roman"/>
          <w:lang w:val="es-AR"/>
        </w:rPr>
        <w:t xml:space="preserve"> área</w:t>
      </w:r>
      <w:r w:rsidR="002C6186">
        <w:rPr>
          <w:rFonts w:ascii="Times New Roman" w:hAnsi="Times New Roman" w:cs="Times New Roman"/>
          <w:lang w:val="es-AR"/>
        </w:rPr>
        <w:t>s</w:t>
      </w:r>
      <w:r w:rsidRPr="00CB1989">
        <w:rPr>
          <w:rFonts w:ascii="Times New Roman" w:hAnsi="Times New Roman" w:cs="Times New Roman"/>
          <w:lang w:val="es-AR"/>
        </w:rPr>
        <w:t xml:space="preserve"> de la salud</w:t>
      </w:r>
      <w:r w:rsidR="002C6186">
        <w:rPr>
          <w:rFonts w:ascii="Times New Roman" w:hAnsi="Times New Roman" w:cs="Times New Roman"/>
          <w:lang w:val="es-AR"/>
        </w:rPr>
        <w:t>,</w:t>
      </w:r>
      <w:r w:rsidRPr="00CB1989">
        <w:rPr>
          <w:rFonts w:ascii="Times New Roman" w:hAnsi="Times New Roman" w:cs="Times New Roman"/>
          <w:lang w:val="es-AR"/>
        </w:rPr>
        <w:t xml:space="preserve"> como estrategia para favorecer la articulación entre distintos niveles de análisis y evitar la fragmentación del conocimiento. </w:t>
      </w:r>
    </w:p>
    <w:p w14:paraId="06EDFE66" w14:textId="272A80D8" w:rsidR="00CB1989" w:rsidRPr="00CB1989" w:rsidRDefault="00CB1989" w:rsidP="000C67E0">
      <w:pPr>
        <w:spacing w:after="0" w:line="240" w:lineRule="auto"/>
        <w:contextualSpacing/>
        <w:jc w:val="both"/>
        <w:rPr>
          <w:rFonts w:ascii="Times New Roman" w:hAnsi="Times New Roman" w:cs="Times New Roman"/>
          <w:lang w:val="es-AR"/>
        </w:rPr>
      </w:pPr>
      <w:r w:rsidRPr="00CB1989">
        <w:rPr>
          <w:rFonts w:ascii="Times New Roman" w:hAnsi="Times New Roman" w:cs="Times New Roman"/>
          <w:lang w:val="es-AR"/>
        </w:rPr>
        <w:t>La presencia de contenidos convergentes entre Morfología y Química Biológica sugiere que la enseñanza integrada p</w:t>
      </w:r>
      <w:r w:rsidR="00421C75" w:rsidRPr="00AD2829">
        <w:rPr>
          <w:rFonts w:ascii="Times New Roman" w:hAnsi="Times New Roman" w:cs="Times New Roman"/>
          <w:lang w:val="es-AR"/>
        </w:rPr>
        <w:t>odría</w:t>
      </w:r>
      <w:r w:rsidRPr="00CB1989">
        <w:rPr>
          <w:rFonts w:ascii="Times New Roman" w:hAnsi="Times New Roman" w:cs="Times New Roman"/>
          <w:lang w:val="es-AR"/>
        </w:rPr>
        <w:t xml:space="preserve"> contribuir a que los estudiantes establezcan relaciones más sólidas entre estructuras, funciones y mecanismos regulatorios, favoreciendo </w:t>
      </w:r>
      <w:r w:rsidR="00615C88">
        <w:rPr>
          <w:rFonts w:ascii="Times New Roman" w:hAnsi="Times New Roman" w:cs="Times New Roman"/>
          <w:lang w:val="es-AR"/>
        </w:rPr>
        <w:t xml:space="preserve">así </w:t>
      </w:r>
      <w:r w:rsidRPr="00CB1989">
        <w:rPr>
          <w:rFonts w:ascii="Times New Roman" w:hAnsi="Times New Roman" w:cs="Times New Roman"/>
          <w:lang w:val="es-AR"/>
        </w:rPr>
        <w:t xml:space="preserve">una comprensión más </w:t>
      </w:r>
      <w:r w:rsidR="00421C75" w:rsidRPr="00AD2829">
        <w:rPr>
          <w:rFonts w:ascii="Times New Roman" w:hAnsi="Times New Roman" w:cs="Times New Roman"/>
          <w:lang w:val="es-AR"/>
        </w:rPr>
        <w:t>integrada</w:t>
      </w:r>
      <w:r w:rsidRPr="00CB1989">
        <w:rPr>
          <w:rFonts w:ascii="Times New Roman" w:hAnsi="Times New Roman" w:cs="Times New Roman"/>
          <w:lang w:val="es-AR"/>
        </w:rPr>
        <w:t xml:space="preserve"> de los procesos biológicos.</w:t>
      </w:r>
    </w:p>
    <w:p w14:paraId="73453856" w14:textId="3D0A3196" w:rsidR="00CB1989" w:rsidRPr="00CB1989" w:rsidRDefault="00CB1989" w:rsidP="000C67E0">
      <w:pPr>
        <w:spacing w:after="0" w:line="240" w:lineRule="auto"/>
        <w:contextualSpacing/>
        <w:jc w:val="both"/>
        <w:rPr>
          <w:rFonts w:ascii="Times New Roman" w:hAnsi="Times New Roman" w:cs="Times New Roman"/>
          <w:lang w:val="es-AR"/>
        </w:rPr>
      </w:pPr>
      <w:r w:rsidRPr="00CB1989">
        <w:rPr>
          <w:rFonts w:ascii="Times New Roman" w:hAnsi="Times New Roman" w:cs="Times New Roman"/>
          <w:lang w:val="es-AR"/>
        </w:rPr>
        <w:t xml:space="preserve">Las percepciones estudiantiles </w:t>
      </w:r>
      <w:r w:rsidR="00615C88">
        <w:rPr>
          <w:rFonts w:ascii="Times New Roman" w:hAnsi="Times New Roman" w:cs="Times New Roman"/>
          <w:lang w:val="es-AR"/>
        </w:rPr>
        <w:t>relev</w:t>
      </w:r>
      <w:r w:rsidR="002C6186">
        <w:rPr>
          <w:rFonts w:ascii="Times New Roman" w:hAnsi="Times New Roman" w:cs="Times New Roman"/>
          <w:lang w:val="es-AR"/>
        </w:rPr>
        <w:t>a</w:t>
      </w:r>
      <w:r w:rsidRPr="00CB1989">
        <w:rPr>
          <w:rFonts w:ascii="Times New Roman" w:hAnsi="Times New Roman" w:cs="Times New Roman"/>
          <w:lang w:val="es-AR"/>
        </w:rPr>
        <w:t>das en el estudio</w:t>
      </w:r>
      <w:r w:rsidR="002C6186">
        <w:rPr>
          <w:rFonts w:ascii="Times New Roman" w:hAnsi="Times New Roman" w:cs="Times New Roman"/>
          <w:lang w:val="es-AR"/>
        </w:rPr>
        <w:t>,</w:t>
      </w:r>
      <w:r w:rsidRPr="00CB1989">
        <w:rPr>
          <w:rFonts w:ascii="Times New Roman" w:hAnsi="Times New Roman" w:cs="Times New Roman"/>
          <w:lang w:val="es-AR"/>
        </w:rPr>
        <w:t xml:space="preserve"> aportaron una dimensión complementaria al análisis documental. Los resultados </w:t>
      </w:r>
      <w:r w:rsidR="00421C75" w:rsidRPr="00AD2829">
        <w:rPr>
          <w:rFonts w:ascii="Times New Roman" w:hAnsi="Times New Roman" w:cs="Times New Roman"/>
          <w:lang w:val="es-AR"/>
        </w:rPr>
        <w:t>mostraro</w:t>
      </w:r>
      <w:r w:rsidRPr="00CB1989">
        <w:rPr>
          <w:rFonts w:ascii="Times New Roman" w:hAnsi="Times New Roman" w:cs="Times New Roman"/>
          <w:lang w:val="es-AR"/>
        </w:rPr>
        <w:t xml:space="preserve">n que los estudiantes reconocen la relevancia de determinados conceptos de Química Biológica para la comprensión de contenidos </w:t>
      </w:r>
      <w:r w:rsidR="00421C75" w:rsidRPr="00AD2829">
        <w:rPr>
          <w:rFonts w:ascii="Times New Roman" w:hAnsi="Times New Roman" w:cs="Times New Roman"/>
          <w:lang w:val="es-AR"/>
        </w:rPr>
        <w:t>de</w:t>
      </w:r>
      <w:r w:rsidRPr="00CB1989">
        <w:rPr>
          <w:rFonts w:ascii="Times New Roman" w:hAnsi="Times New Roman" w:cs="Times New Roman"/>
          <w:lang w:val="es-AR"/>
        </w:rPr>
        <w:t xml:space="preserve"> Morfología, lo que refuerza la existencia de vínculos significativos entre ambas asignaturas. Asimismo, algunas diferencias observadas en </w:t>
      </w:r>
      <w:r w:rsidR="002C6186">
        <w:rPr>
          <w:rFonts w:ascii="Times New Roman" w:hAnsi="Times New Roman" w:cs="Times New Roman"/>
          <w:lang w:val="es-AR"/>
        </w:rPr>
        <w:t>referencia a</w:t>
      </w:r>
      <w:r w:rsidRPr="00CB1989">
        <w:rPr>
          <w:rFonts w:ascii="Times New Roman" w:hAnsi="Times New Roman" w:cs="Times New Roman"/>
          <w:lang w:val="es-AR"/>
        </w:rPr>
        <w:t xml:space="preserve"> determinados contenidos permiten inferir que no todos los temas son integrados de la misma manera durante las trayectorias formativas, aspecto que merece ser considerado al momento de diseñar estrategias de enseñanza orientadas a fortalecer la articulación entre espacios curriculares.</w:t>
      </w:r>
    </w:p>
    <w:p w14:paraId="4A7F4569" w14:textId="731DCA0C" w:rsidR="007A082E" w:rsidRDefault="007A082E" w:rsidP="004B2900">
      <w:pPr>
        <w:spacing w:line="240" w:lineRule="auto"/>
        <w:contextualSpacing/>
        <w:jc w:val="both"/>
        <w:rPr>
          <w:rFonts w:ascii="Times New Roman" w:hAnsi="Times New Roman" w:cs="Times New Roman"/>
        </w:rPr>
      </w:pPr>
      <w:r w:rsidRPr="007A082E">
        <w:rPr>
          <w:rFonts w:ascii="Times New Roman" w:hAnsi="Times New Roman" w:cs="Times New Roman"/>
        </w:rPr>
        <w:t xml:space="preserve">Otro aspecto relevante que emerge de los resultados se vincula con la percepción de los estudiantes respecto de la ubicación curricular de las asignaturas dentro del plan de estudios de la carrera de Bioquímica. En este sentido, las valoraciones expresadas </w:t>
      </w:r>
      <w:r w:rsidRPr="007A082E">
        <w:rPr>
          <w:rFonts w:ascii="Times New Roman" w:hAnsi="Times New Roman" w:cs="Times New Roman"/>
        </w:rPr>
        <w:lastRenderedPageBreak/>
        <w:t xml:space="preserve">sugieren que los estudiantes identifican a Morfología como una instancia formativa previa y a Química Biológica </w:t>
      </w:r>
      <w:r w:rsidR="00524767">
        <w:rPr>
          <w:rFonts w:ascii="Times New Roman" w:hAnsi="Times New Roman" w:cs="Times New Roman"/>
        </w:rPr>
        <w:t>como</w:t>
      </w:r>
      <w:r w:rsidRPr="007A082E">
        <w:rPr>
          <w:rFonts w:ascii="Times New Roman" w:hAnsi="Times New Roman" w:cs="Times New Roman"/>
        </w:rPr>
        <w:t xml:space="preserve"> una etapa posterior de la trayectoria académica. Esta apreciación podría estar asociada a la naturaleza de los contenidos abordados en cada espacio curricular, ya que Morfología se centra en el estudio de las estructuras histológicas y la organización de los tejidos, proporcionando una base para la comprensión de los </w:t>
      </w:r>
      <w:r w:rsidR="00524767">
        <w:rPr>
          <w:rFonts w:ascii="Times New Roman" w:hAnsi="Times New Roman" w:cs="Times New Roman"/>
        </w:rPr>
        <w:t xml:space="preserve">distintos </w:t>
      </w:r>
      <w:r w:rsidRPr="007A082E">
        <w:rPr>
          <w:rFonts w:ascii="Times New Roman" w:hAnsi="Times New Roman" w:cs="Times New Roman"/>
        </w:rPr>
        <w:t xml:space="preserve">niveles de organización biológica. Por su parte, Química Biológica profundiza en el estudio de la estructura y función de las biomoléculas, así como en los procesos metabólicos que sustentan la actividad celular. Desde esta perspectiva, los estudiantes parecerían reconocer una progresión conceptual que va desde el análisis de las estructuras </w:t>
      </w:r>
      <w:r w:rsidR="00870E51">
        <w:rPr>
          <w:rFonts w:ascii="Times New Roman" w:hAnsi="Times New Roman" w:cs="Times New Roman"/>
        </w:rPr>
        <w:t>histo</w:t>
      </w:r>
      <w:r w:rsidRPr="007A082E">
        <w:rPr>
          <w:rFonts w:ascii="Times New Roman" w:hAnsi="Times New Roman" w:cs="Times New Roman"/>
        </w:rPr>
        <w:t>lógicas hacia la comprensión de los mecanismos moleculares y funcionales que las sustentan.</w:t>
      </w:r>
    </w:p>
    <w:p w14:paraId="418F3EAB" w14:textId="3C4E0B7D" w:rsidR="00CB1989" w:rsidRPr="00CB1989" w:rsidRDefault="007A082E" w:rsidP="000C67E0">
      <w:pPr>
        <w:spacing w:after="0" w:line="240" w:lineRule="auto"/>
        <w:contextualSpacing/>
        <w:jc w:val="both"/>
        <w:rPr>
          <w:rFonts w:ascii="Times New Roman" w:hAnsi="Times New Roman" w:cs="Times New Roman"/>
          <w:lang w:val="es-AR"/>
        </w:rPr>
      </w:pPr>
      <w:r>
        <w:rPr>
          <w:rFonts w:ascii="Times New Roman" w:hAnsi="Times New Roman" w:cs="Times New Roman"/>
          <w:lang w:val="es-AR"/>
        </w:rPr>
        <w:t>De l</w:t>
      </w:r>
      <w:r w:rsidR="00CB1989" w:rsidRPr="00CB1989">
        <w:rPr>
          <w:rFonts w:ascii="Times New Roman" w:hAnsi="Times New Roman" w:cs="Times New Roman"/>
          <w:lang w:val="es-AR"/>
        </w:rPr>
        <w:t xml:space="preserve">as opiniones </w:t>
      </w:r>
      <w:r w:rsidR="00421C75" w:rsidRPr="00AD2829">
        <w:rPr>
          <w:rFonts w:ascii="Times New Roman" w:hAnsi="Times New Roman" w:cs="Times New Roman"/>
          <w:lang w:val="es-AR"/>
        </w:rPr>
        <w:t xml:space="preserve">de los estudiantes </w:t>
      </w:r>
      <w:r>
        <w:rPr>
          <w:rFonts w:ascii="Times New Roman" w:hAnsi="Times New Roman" w:cs="Times New Roman"/>
          <w:lang w:val="es-AR"/>
        </w:rPr>
        <w:t>se desprende</w:t>
      </w:r>
      <w:r w:rsidR="00CB1989" w:rsidRPr="00CB1989">
        <w:rPr>
          <w:rFonts w:ascii="Times New Roman" w:hAnsi="Times New Roman" w:cs="Times New Roman"/>
          <w:lang w:val="es-AR"/>
        </w:rPr>
        <w:t xml:space="preserve"> la importancia </w:t>
      </w:r>
      <w:r>
        <w:rPr>
          <w:rFonts w:ascii="Times New Roman" w:hAnsi="Times New Roman" w:cs="Times New Roman"/>
          <w:lang w:val="es-AR"/>
        </w:rPr>
        <w:t>que otorgan a</w:t>
      </w:r>
      <w:r w:rsidR="00CB1989" w:rsidRPr="00CB1989">
        <w:rPr>
          <w:rFonts w:ascii="Times New Roman" w:hAnsi="Times New Roman" w:cs="Times New Roman"/>
          <w:lang w:val="es-AR"/>
        </w:rPr>
        <w:t xml:space="preserve"> la secuenciación curricular para favorecer la construcción progresiva del conocimiento, poniendo de manifiesto que la organización temporal de los contenidos puede influir en las posibilidades de establecer relaciones entre conceptos provenientes de distintas disciplinas. Esta observación resulta especialmente relevante en carreras con una fuerte presencia de contenidos básicos, donde la progresión y articulación de saberes constituye un elemento central para el desarrollo de aprendizajes significativos.</w:t>
      </w:r>
    </w:p>
    <w:p w14:paraId="2814EC6C" w14:textId="4FC143BA" w:rsidR="00CB1989" w:rsidRPr="00CB1989" w:rsidRDefault="00AB3307" w:rsidP="000C67E0">
      <w:pPr>
        <w:spacing w:after="0" w:line="240" w:lineRule="auto"/>
        <w:contextualSpacing/>
        <w:jc w:val="both"/>
        <w:rPr>
          <w:rFonts w:ascii="Times New Roman" w:hAnsi="Times New Roman" w:cs="Times New Roman"/>
          <w:lang w:val="es-AR"/>
        </w:rPr>
      </w:pPr>
      <w:r w:rsidRPr="00AD2829">
        <w:rPr>
          <w:rFonts w:ascii="Times New Roman" w:hAnsi="Times New Roman" w:cs="Times New Roman"/>
        </w:rPr>
        <w:t xml:space="preserve">El estudio también permitió identificar algunos aspectos que reflejan las dificultades descritas en la literatura respecto de los procesos de interdisciplinariedad en la educación superior. Si bien la mayoría de los contenidos requeridos para el desarrollo de Morfología se encuentran presentes en el programa de Química Biológica, ciertos temas aparecen únicamente mencionados o abordados de manera general, sin un desarrollo analítico detallado. Esta situación podría interpretarse como una manifestación de las limitaciones señaladas por </w:t>
      </w:r>
      <w:r w:rsidRPr="00690244">
        <w:rPr>
          <w:rFonts w:ascii="Times New Roman" w:hAnsi="Times New Roman" w:cs="Times New Roman"/>
        </w:rPr>
        <w:t xml:space="preserve">Meeuwissen et al. (2020), </w:t>
      </w:r>
      <w:r w:rsidRPr="00AD2829">
        <w:rPr>
          <w:rFonts w:ascii="Times New Roman" w:hAnsi="Times New Roman" w:cs="Times New Roman"/>
        </w:rPr>
        <w:t>quienes advierten que las estructuras curriculares organizadas desde una lógica predominantemente disciplinar pueden dificultar la construcción de vínculos explícitos entre asignaturas y restringir las posibilidades de integración efectiva. En este contexto, la presencia de contenidos afines en diferentes espacios curriculares no garantiza por sí misma que los estudiantes logren establecer relaciones significativas entre ellos, especialmente cuando dichas conexiones no pueden articularse durante los procesos de enseñanza, dada la ubicación curricular de ambas asignaturas en el plan de estudio</w:t>
      </w:r>
      <w:r w:rsidR="00524767">
        <w:rPr>
          <w:rFonts w:ascii="Times New Roman" w:hAnsi="Times New Roman" w:cs="Times New Roman"/>
        </w:rPr>
        <w:t>s</w:t>
      </w:r>
      <w:r w:rsidRPr="00AD2829">
        <w:rPr>
          <w:rFonts w:ascii="Times New Roman" w:hAnsi="Times New Roman" w:cs="Times New Roman"/>
        </w:rPr>
        <w:t xml:space="preserve"> considerado para el presente </w:t>
      </w:r>
      <w:r w:rsidR="00086CC7">
        <w:rPr>
          <w:rFonts w:ascii="Times New Roman" w:hAnsi="Times New Roman" w:cs="Times New Roman"/>
        </w:rPr>
        <w:t>trabajo</w:t>
      </w:r>
      <w:r w:rsidRPr="00AD2829">
        <w:rPr>
          <w:rFonts w:ascii="Times New Roman" w:hAnsi="Times New Roman" w:cs="Times New Roman"/>
        </w:rPr>
        <w:t xml:space="preserve">. Como consecuencia, existe el riesgo de que determinados conocimientos sean percibidos como saberes aislados o fragmentados, limitando la comprensión de los fenómenos biológicos en toda su complejidad. Estos hallazgos ponen de relieve la importancia de generar estrategias pedagógicas y espacios de coordinación docente que favorezcan la explicitación de los vínculos entre asignaturas, promoviendo una articulación que trascienda la mera coincidencia temática y se traduzca en experiencias de aprendizaje verdaderamente integradoras. Los hallazgos sugieren, además, la necesidad de revisar no solo los contenidos incluidos en los programas, sino también la profundidad con la que son abordados y las oportunidades que se ofrecen a los estudiantes para relacionarlos con conocimientos adquiridos en otros espacios curriculares. </w:t>
      </w:r>
      <w:r w:rsidR="00CB1989" w:rsidRPr="00CB1989">
        <w:rPr>
          <w:rFonts w:ascii="Times New Roman" w:hAnsi="Times New Roman" w:cs="Times New Roman"/>
          <w:lang w:val="es-AR"/>
        </w:rPr>
        <w:t xml:space="preserve">En este contexto, resulta importante destacar que las diferencias observadas entre ambas asignaturas en relación con el </w:t>
      </w:r>
      <w:r w:rsidRPr="00AD2829">
        <w:rPr>
          <w:rFonts w:ascii="Times New Roman" w:hAnsi="Times New Roman" w:cs="Times New Roman"/>
          <w:lang w:val="es-AR"/>
        </w:rPr>
        <w:t xml:space="preserve">principal abordaje de cada </w:t>
      </w:r>
      <w:r w:rsidR="00D47F87">
        <w:rPr>
          <w:rFonts w:ascii="Times New Roman" w:hAnsi="Times New Roman" w:cs="Times New Roman"/>
          <w:lang w:val="es-AR"/>
        </w:rPr>
        <w:t xml:space="preserve">una </w:t>
      </w:r>
      <w:r w:rsidR="00CB1989" w:rsidRPr="00CB1989">
        <w:rPr>
          <w:rFonts w:ascii="Times New Roman" w:hAnsi="Times New Roman" w:cs="Times New Roman"/>
          <w:lang w:val="es-AR"/>
        </w:rPr>
        <w:t xml:space="preserve">—estructural en Morfología y funcional-metabólico en Química Biológica— no constituyen un obstáculo para la articulación, sino que </w:t>
      </w:r>
      <w:r w:rsidR="00CB1989" w:rsidRPr="00CB1989">
        <w:rPr>
          <w:rFonts w:ascii="Times New Roman" w:hAnsi="Times New Roman" w:cs="Times New Roman"/>
          <w:lang w:val="es-AR"/>
        </w:rPr>
        <w:lastRenderedPageBreak/>
        <w:t xml:space="preserve">representan una oportunidad para enriquecer la comprensión de los fenómenos biológicos desde perspectivas complementarias. </w:t>
      </w:r>
    </w:p>
    <w:p w14:paraId="4E55ED4C" w14:textId="164F35D4" w:rsidR="00AD2829" w:rsidRPr="00AD2829" w:rsidRDefault="001C70DB" w:rsidP="000C67E0">
      <w:pPr>
        <w:spacing w:after="0" w:line="240" w:lineRule="auto"/>
        <w:contextualSpacing/>
        <w:jc w:val="both"/>
        <w:rPr>
          <w:rFonts w:ascii="Times New Roman" w:hAnsi="Times New Roman" w:cs="Times New Roman"/>
          <w:lang w:val="es-AR"/>
        </w:rPr>
      </w:pPr>
      <w:r>
        <w:rPr>
          <w:rFonts w:ascii="Times New Roman" w:hAnsi="Times New Roman" w:cs="Times New Roman"/>
          <w:lang w:val="es-AR"/>
        </w:rPr>
        <w:t>L</w:t>
      </w:r>
      <w:r w:rsidR="00AD2829" w:rsidRPr="00AD2829">
        <w:rPr>
          <w:rFonts w:ascii="Times New Roman" w:hAnsi="Times New Roman" w:cs="Times New Roman"/>
          <w:lang w:val="es-AR"/>
        </w:rPr>
        <w:t xml:space="preserve">os resultados obtenidos permiten concluir que existe una base conceptual sólida para promover mayores niveles de integración entre Morfología y Química Biológica. La identificación de contenidos convergentes y de relaciones funcionales entre ambas asignaturas constituye un aporte relevante para reflexionar sobre la organización curricular de la carrera y para diseñar estrategias pedagógicas orientadas a fortalecer la articulación entre disciplinas básicas. </w:t>
      </w:r>
      <w:r w:rsidR="00AD2829">
        <w:rPr>
          <w:rFonts w:ascii="Times New Roman" w:hAnsi="Times New Roman" w:cs="Times New Roman"/>
          <w:lang w:val="es-AR"/>
        </w:rPr>
        <w:t>L</w:t>
      </w:r>
      <w:r w:rsidR="00AD2829" w:rsidRPr="00AD2829">
        <w:rPr>
          <w:rFonts w:ascii="Times New Roman" w:hAnsi="Times New Roman" w:cs="Times New Roman"/>
          <w:lang w:val="es-AR"/>
        </w:rPr>
        <w:t>os hallazgos ponen de manifiesto que la integración entre los abordajes estructurales, funcionales y moleculares no solo favorece una comprensión más profunda de los fenómenos biológicos, sino que también contribuye a que los estudiantes construyan conocimientos de manera más contextualizada y significativa.</w:t>
      </w:r>
    </w:p>
    <w:p w14:paraId="536858F2" w14:textId="0965846E" w:rsidR="00AD2829" w:rsidRPr="00AD2829" w:rsidRDefault="00AD2829" w:rsidP="000C67E0">
      <w:pPr>
        <w:spacing w:after="0" w:line="240" w:lineRule="auto"/>
        <w:contextualSpacing/>
        <w:jc w:val="both"/>
        <w:rPr>
          <w:rFonts w:ascii="Times New Roman" w:hAnsi="Times New Roman" w:cs="Times New Roman"/>
          <w:lang w:val="es-AR"/>
        </w:rPr>
      </w:pPr>
      <w:r w:rsidRPr="00AD2829">
        <w:rPr>
          <w:rFonts w:ascii="Times New Roman" w:hAnsi="Times New Roman" w:cs="Times New Roman"/>
          <w:lang w:val="es-AR"/>
        </w:rPr>
        <w:t xml:space="preserve">Desde una perspectiva curricular, los resultados sugieren la conveniencia de generar instancias que promuevan una mayor coordinación entre asignaturas, ya sea a través de la planificación conjunta de contenidos, el desarrollo de actividades integradoras o la explicitación de las relaciones conceptuales existentes entre los diferentes espacios curriculares. </w:t>
      </w:r>
      <w:r w:rsidR="00087456" w:rsidRPr="00087456">
        <w:rPr>
          <w:rFonts w:ascii="Times New Roman" w:hAnsi="Times New Roman" w:cs="Times New Roman"/>
        </w:rPr>
        <w:t>La implementación de estas estrategias podría promover que los estudiantes establezcan conexiones más explícitas entre los saberes adquiridos en diferentes momentos de su trayectoria formativa, favoreciendo su transferencia a situaciones y contextos de aprendizaje diversos.</w:t>
      </w:r>
      <w:r w:rsidR="00087456">
        <w:rPr>
          <w:rFonts w:ascii="Times New Roman" w:hAnsi="Times New Roman" w:cs="Times New Roman"/>
        </w:rPr>
        <w:t xml:space="preserve"> </w:t>
      </w:r>
      <w:r w:rsidRPr="00AD2829">
        <w:rPr>
          <w:rFonts w:ascii="Times New Roman" w:hAnsi="Times New Roman" w:cs="Times New Roman"/>
          <w:lang w:val="es-AR"/>
        </w:rPr>
        <w:t xml:space="preserve">Avanzar en esta dirección podría contribuir a consolidar una formación más integrada, capaz de relacionar distintos niveles de organización biológica y de promover una comprensión más amplia y significativa de los procesos que sustentan la práctica profesional bioquímica. En un contexto </w:t>
      </w:r>
      <w:r w:rsidR="00D47F87">
        <w:rPr>
          <w:rFonts w:ascii="Times New Roman" w:hAnsi="Times New Roman" w:cs="Times New Roman"/>
          <w:lang w:val="es-AR"/>
        </w:rPr>
        <w:t>en el que</w:t>
      </w:r>
      <w:r w:rsidRPr="00AD2829">
        <w:rPr>
          <w:rFonts w:ascii="Times New Roman" w:hAnsi="Times New Roman" w:cs="Times New Roman"/>
          <w:lang w:val="es-AR"/>
        </w:rPr>
        <w:t xml:space="preserve"> la complejidad de los problemas abordados por las ciencias de la salud requiere cada vez más perspectivas interdisciplinarias, fortalecer la articulación entre disciplinas básicas constituye un desafío y, al mismo tiempo, una oportunidad para enriquecer la formación académica de los futuros profesionales.</w:t>
      </w:r>
    </w:p>
    <w:p w14:paraId="65292017" w14:textId="3DDFFB63" w:rsidR="00AD2829" w:rsidRPr="00AD2829" w:rsidRDefault="00D47F87" w:rsidP="000C67E0">
      <w:pPr>
        <w:spacing w:after="0" w:line="240" w:lineRule="auto"/>
        <w:contextualSpacing/>
        <w:jc w:val="both"/>
        <w:rPr>
          <w:rFonts w:ascii="Times New Roman" w:hAnsi="Times New Roman" w:cs="Times New Roman"/>
          <w:lang w:val="es-AR"/>
        </w:rPr>
      </w:pPr>
      <w:r>
        <w:rPr>
          <w:rFonts w:ascii="Times New Roman" w:hAnsi="Times New Roman" w:cs="Times New Roman"/>
          <w:lang w:val="es-AR"/>
        </w:rPr>
        <w:t>L</w:t>
      </w:r>
      <w:r w:rsidR="00AD2829" w:rsidRPr="00AD2829">
        <w:rPr>
          <w:rFonts w:ascii="Times New Roman" w:hAnsi="Times New Roman" w:cs="Times New Roman"/>
          <w:lang w:val="es-AR"/>
        </w:rPr>
        <w:t xml:space="preserve">os hallazgos del presente trabajo ofrecen elementos que pueden resultar de utilidad para futuras revisiones curriculares y para el desarrollo de propuestas de enseñanza que favorezcan una perspectiva interdisciplinaria en la formación de los estudiantes. Del mismo modo, abren nuevas líneas de análisis orientadas a profundizar el estudio de las relaciones entre asignaturas básicas y a explorar el impacto que diferentes estrategias de integración curricular </w:t>
      </w:r>
      <w:r w:rsidR="001C70DB">
        <w:rPr>
          <w:rFonts w:ascii="Times New Roman" w:hAnsi="Times New Roman" w:cs="Times New Roman"/>
          <w:lang w:val="es-AR"/>
        </w:rPr>
        <w:t>tendrían</w:t>
      </w:r>
      <w:r w:rsidR="00AD2829" w:rsidRPr="00AD2829">
        <w:rPr>
          <w:rFonts w:ascii="Times New Roman" w:hAnsi="Times New Roman" w:cs="Times New Roman"/>
          <w:lang w:val="es-AR"/>
        </w:rPr>
        <w:t xml:space="preserve"> sobre los procesos de enseñanza y aprendizaje en la educación superior.</w:t>
      </w:r>
    </w:p>
    <w:p w14:paraId="79838E8F" w14:textId="4911FCAC" w:rsidR="00D47F87" w:rsidRPr="00CD4D49" w:rsidRDefault="00D47F87" w:rsidP="00D47F87">
      <w:pPr>
        <w:spacing w:line="240" w:lineRule="auto"/>
        <w:jc w:val="both"/>
        <w:rPr>
          <w:rFonts w:ascii="Times New Roman" w:hAnsi="Times New Roman" w:cs="Times New Roman"/>
        </w:rPr>
      </w:pPr>
      <w:r>
        <w:rPr>
          <w:rFonts w:ascii="Times New Roman" w:hAnsi="Times New Roman" w:cs="Times New Roman"/>
        </w:rPr>
        <w:t xml:space="preserve">En </w:t>
      </w:r>
      <w:r w:rsidRPr="00CD4D49">
        <w:rPr>
          <w:rFonts w:ascii="Times New Roman" w:hAnsi="Times New Roman" w:cs="Times New Roman"/>
        </w:rPr>
        <w:t xml:space="preserve">conjunto, los resultados obtenidos en el presente estudio ponen de </w:t>
      </w:r>
      <w:r>
        <w:rPr>
          <w:rFonts w:ascii="Times New Roman" w:hAnsi="Times New Roman" w:cs="Times New Roman"/>
        </w:rPr>
        <w:t xml:space="preserve">manifiesto </w:t>
      </w:r>
      <w:r w:rsidRPr="00CD4D49">
        <w:rPr>
          <w:rFonts w:ascii="Times New Roman" w:hAnsi="Times New Roman" w:cs="Times New Roman"/>
        </w:rPr>
        <w:t xml:space="preserve">la relevancia de analizar de manera sistemática las relaciones entre asignaturas básicas en la formación </w:t>
      </w:r>
      <w:r>
        <w:rPr>
          <w:rFonts w:ascii="Times New Roman" w:hAnsi="Times New Roman" w:cs="Times New Roman"/>
        </w:rPr>
        <w:t xml:space="preserve">de grado de la carrera de </w:t>
      </w:r>
      <w:r w:rsidRPr="00CD4D49">
        <w:rPr>
          <w:rFonts w:ascii="Times New Roman" w:hAnsi="Times New Roman" w:cs="Times New Roman"/>
        </w:rPr>
        <w:t>Bioquímica</w:t>
      </w:r>
      <w:r w:rsidR="001C70DB">
        <w:rPr>
          <w:rFonts w:ascii="Times New Roman" w:hAnsi="Times New Roman" w:cs="Times New Roman"/>
        </w:rPr>
        <w:t>,</w:t>
      </w:r>
      <w:r>
        <w:rPr>
          <w:rFonts w:ascii="Times New Roman" w:hAnsi="Times New Roman" w:cs="Times New Roman"/>
        </w:rPr>
        <w:t xml:space="preserve"> </w:t>
      </w:r>
      <w:r w:rsidRPr="00CD4D49">
        <w:rPr>
          <w:rFonts w:ascii="Times New Roman" w:hAnsi="Times New Roman" w:cs="Times New Roman"/>
        </w:rPr>
        <w:t xml:space="preserve">evidenciando que la articulación curricular no constituye un aspecto accesorio, sino un componente estructural clave para la construcción de aprendizajes significativos. En este sentido, </w:t>
      </w:r>
      <w:r w:rsidR="001C70DB" w:rsidRPr="00CD4D49">
        <w:rPr>
          <w:rFonts w:ascii="Times New Roman" w:hAnsi="Times New Roman" w:cs="Times New Roman"/>
        </w:rPr>
        <w:t>est</w:t>
      </w:r>
      <w:r w:rsidR="001C70DB">
        <w:rPr>
          <w:rFonts w:ascii="Times New Roman" w:hAnsi="Times New Roman" w:cs="Times New Roman"/>
        </w:rPr>
        <w:t>as</w:t>
      </w:r>
      <w:r w:rsidR="001C70DB" w:rsidRPr="00CD4D49">
        <w:rPr>
          <w:rFonts w:ascii="Times New Roman" w:hAnsi="Times New Roman" w:cs="Times New Roman"/>
        </w:rPr>
        <w:t xml:space="preserve"> investigaciones adquieren</w:t>
      </w:r>
      <w:r w:rsidRPr="00CD4D49">
        <w:rPr>
          <w:rFonts w:ascii="Times New Roman" w:hAnsi="Times New Roman" w:cs="Times New Roman"/>
        </w:rPr>
        <w:t xml:space="preserve"> especial importancia al permitir visibilizar puntos de convergencia y vacancias en la organización de los contenidos, aportando evidencia valiosa para la toma de decisiones curriculares y pedagógicas. </w:t>
      </w:r>
      <w:r w:rsidR="001C70DB">
        <w:rPr>
          <w:rFonts w:ascii="Times New Roman" w:hAnsi="Times New Roman" w:cs="Times New Roman"/>
        </w:rPr>
        <w:t>Además</w:t>
      </w:r>
      <w:r w:rsidRPr="00CD4D49">
        <w:rPr>
          <w:rFonts w:ascii="Times New Roman" w:hAnsi="Times New Roman" w:cs="Times New Roman"/>
        </w:rPr>
        <w:t xml:space="preserve">, contribuyen a fundamentar la necesidad de promover propuestas formativas más integradas, capaces de superar la fragmentación disciplinar y de favorecer una comprensión más coherente, contextualizada y profunda </w:t>
      </w:r>
      <w:r w:rsidRPr="00CD4D49">
        <w:rPr>
          <w:rFonts w:ascii="Times New Roman" w:hAnsi="Times New Roman" w:cs="Times New Roman"/>
        </w:rPr>
        <w:lastRenderedPageBreak/>
        <w:t>de los fenómenos biológicos que sustentan el desempeño profesional en el área de las ciencias de la salud.</w:t>
      </w:r>
    </w:p>
    <w:p w14:paraId="544B704F" w14:textId="77777777" w:rsidR="00BC236F" w:rsidRPr="00BA642E" w:rsidRDefault="00BC236F" w:rsidP="00D47F87">
      <w:pPr>
        <w:spacing w:after="0" w:line="240" w:lineRule="auto"/>
        <w:contextualSpacing/>
        <w:jc w:val="both"/>
        <w:rPr>
          <w:rFonts w:ascii="Times New Roman" w:hAnsi="Times New Roman" w:cs="Times New Roman"/>
        </w:rPr>
      </w:pPr>
    </w:p>
    <w:p w14:paraId="714845E8" w14:textId="77777777" w:rsidR="00996F61" w:rsidRDefault="00996F61" w:rsidP="007B5B5F">
      <w:pPr>
        <w:spacing w:line="240" w:lineRule="auto"/>
        <w:rPr>
          <w:rFonts w:ascii="Times New Roman" w:hAnsi="Times New Roman" w:cs="Times New Roman"/>
          <w:b/>
          <w:bCs/>
        </w:rPr>
      </w:pPr>
    </w:p>
    <w:p w14:paraId="39B57161" w14:textId="2B6C133E"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2AEFDF5B" w14:textId="3549FA86" w:rsidR="004F251F" w:rsidRDefault="004F251F" w:rsidP="0078135A">
      <w:pPr>
        <w:spacing w:line="240" w:lineRule="auto"/>
        <w:ind w:left="709" w:hanging="709"/>
        <w:contextualSpacing/>
        <w:jc w:val="both"/>
        <w:rPr>
          <w:rFonts w:ascii="Times New Roman" w:hAnsi="Times New Roman" w:cs="Times New Roman"/>
        </w:rPr>
      </w:pPr>
      <w:r w:rsidRPr="004F251F">
        <w:rPr>
          <w:rFonts w:ascii="Times New Roman" w:hAnsi="Times New Roman" w:cs="Times New Roman"/>
        </w:rPr>
        <w:t xml:space="preserve">Arguedas-Ramírez, A. y Camacho-Oviedo, M. (2021). La integración curricular como experiencia de aprendizaje: hoja de ruta para su aplicación en dos cursos de formación docente en el área de educación primaria. </w:t>
      </w:r>
      <w:r w:rsidRPr="007828BD">
        <w:rPr>
          <w:rFonts w:ascii="Times New Roman" w:hAnsi="Times New Roman" w:cs="Times New Roman"/>
          <w:i/>
          <w:iCs/>
        </w:rPr>
        <w:t xml:space="preserve">Revista Electrónica Educare, </w:t>
      </w:r>
      <w:r w:rsidRPr="009514A0">
        <w:rPr>
          <w:rFonts w:ascii="Times New Roman" w:hAnsi="Times New Roman" w:cs="Times New Roman"/>
          <w:i/>
          <w:iCs/>
        </w:rPr>
        <w:t>25</w:t>
      </w:r>
      <w:r w:rsidRPr="007828BD">
        <w:rPr>
          <w:rFonts w:ascii="Times New Roman" w:hAnsi="Times New Roman" w:cs="Times New Roman"/>
        </w:rPr>
        <w:t>(3), 339-356.</w:t>
      </w:r>
      <w:r w:rsidRPr="004F251F">
        <w:rPr>
          <w:rFonts w:ascii="Times New Roman" w:hAnsi="Times New Roman" w:cs="Times New Roman"/>
        </w:rPr>
        <w:t xml:space="preserve"> </w:t>
      </w:r>
      <w:hyperlink r:id="rId15" w:history="1">
        <w:r w:rsidR="0078135A" w:rsidRPr="008D3ED7">
          <w:rPr>
            <w:rStyle w:val="Hipervnculo"/>
            <w:rFonts w:ascii="Times New Roman" w:hAnsi="Times New Roman" w:cs="Times New Roman"/>
          </w:rPr>
          <w:t>http://dx.doi.org/10.15359/ree.25-3.19</w:t>
        </w:r>
      </w:hyperlink>
    </w:p>
    <w:p w14:paraId="12F963D2" w14:textId="77777777" w:rsidR="0078135A" w:rsidRDefault="0078135A" w:rsidP="0078135A">
      <w:pPr>
        <w:spacing w:line="240" w:lineRule="auto"/>
        <w:ind w:left="709" w:hanging="709"/>
        <w:contextualSpacing/>
        <w:jc w:val="both"/>
        <w:rPr>
          <w:rFonts w:ascii="Times New Roman" w:hAnsi="Times New Roman" w:cs="Times New Roman"/>
        </w:rPr>
      </w:pPr>
    </w:p>
    <w:p w14:paraId="4141C0A9" w14:textId="4F747282" w:rsidR="00664FA7" w:rsidRDefault="00664FA7" w:rsidP="00A313E8">
      <w:pPr>
        <w:spacing w:line="240" w:lineRule="auto"/>
        <w:ind w:left="709" w:hanging="709"/>
        <w:contextualSpacing/>
        <w:jc w:val="both"/>
      </w:pPr>
      <w:r w:rsidRPr="000465A6">
        <w:rPr>
          <w:rFonts w:ascii="Times New Roman" w:hAnsi="Times New Roman" w:cs="Times New Roman"/>
        </w:rPr>
        <w:t>Armand, E. M. (2023). Estrategia didáctica para la articulación de los contenidos de la asignatura Anatomía y Fisiología Animal con los de espacios curriculares afines [Trabajo final de especialización, Universidad Nacional de Córdoba, Facultad de Ciencias Agropecuarias].</w:t>
      </w:r>
      <w:r w:rsidR="00597152" w:rsidRPr="00EB5704">
        <w:rPr>
          <w:rFonts w:ascii="Times New Roman" w:hAnsi="Times New Roman" w:cs="Times New Roman"/>
        </w:rPr>
        <w:t xml:space="preserve"> </w:t>
      </w:r>
      <w:hyperlink r:id="rId16" w:tgtFrame="_blank" w:history="1">
        <w:r w:rsidR="00EB5704" w:rsidRPr="00EB5704">
          <w:rPr>
            <w:rStyle w:val="Hipervnculo"/>
            <w:rFonts w:ascii="Times New Roman" w:hAnsi="Times New Roman" w:cs="Times New Roman"/>
          </w:rPr>
          <w:t>http://hdl.handle.net/11086/550278</w:t>
        </w:r>
      </w:hyperlink>
    </w:p>
    <w:p w14:paraId="7B0B9FD3" w14:textId="77777777" w:rsidR="005C5656" w:rsidRDefault="005C5656" w:rsidP="00664FA7">
      <w:pPr>
        <w:spacing w:line="240" w:lineRule="auto"/>
        <w:contextualSpacing/>
        <w:jc w:val="both"/>
        <w:rPr>
          <w:rFonts w:ascii="Times New Roman" w:hAnsi="Times New Roman" w:cs="Times New Roman"/>
        </w:rPr>
      </w:pPr>
    </w:p>
    <w:p w14:paraId="2C388035" w14:textId="10455AEE" w:rsidR="00664FA7" w:rsidRPr="00AA0822" w:rsidRDefault="00664FA7" w:rsidP="00A313E8">
      <w:pPr>
        <w:spacing w:line="240" w:lineRule="auto"/>
        <w:ind w:left="709" w:hanging="709"/>
        <w:contextualSpacing/>
        <w:jc w:val="both"/>
        <w:rPr>
          <w:rFonts w:ascii="Times New Roman" w:hAnsi="Times New Roman" w:cs="Times New Roman"/>
        </w:rPr>
      </w:pPr>
      <w:r w:rsidRPr="00AA0822">
        <w:rPr>
          <w:rFonts w:ascii="Times New Roman" w:hAnsi="Times New Roman" w:cs="Times New Roman"/>
        </w:rPr>
        <w:t>Ausubel</w:t>
      </w:r>
      <w:r w:rsidR="00A921B2">
        <w:rPr>
          <w:rFonts w:ascii="Times New Roman" w:hAnsi="Times New Roman" w:cs="Times New Roman"/>
        </w:rPr>
        <w:t>,</w:t>
      </w:r>
      <w:r w:rsidRPr="00AA0822">
        <w:rPr>
          <w:rFonts w:ascii="Times New Roman" w:hAnsi="Times New Roman" w:cs="Times New Roman"/>
        </w:rPr>
        <w:t xml:space="preserve"> D. (2002). Adquisición y retención del conocimiento. Una perspectiva cognitiva.</w:t>
      </w:r>
      <w:r>
        <w:rPr>
          <w:rFonts w:ascii="Times New Roman" w:hAnsi="Times New Roman" w:cs="Times New Roman"/>
        </w:rPr>
        <w:t xml:space="preserve"> </w:t>
      </w:r>
      <w:r w:rsidRPr="00AA0822">
        <w:rPr>
          <w:rFonts w:ascii="Times New Roman" w:hAnsi="Times New Roman" w:cs="Times New Roman"/>
        </w:rPr>
        <w:t>2ª edición, Barcelona: Paidós Ibérica.</w:t>
      </w:r>
    </w:p>
    <w:p w14:paraId="518D13AC" w14:textId="77777777" w:rsidR="00664FA7" w:rsidRDefault="00664FA7" w:rsidP="00664FA7">
      <w:pPr>
        <w:spacing w:line="240" w:lineRule="auto"/>
        <w:contextualSpacing/>
        <w:jc w:val="both"/>
        <w:rPr>
          <w:rFonts w:ascii="Times New Roman" w:hAnsi="Times New Roman" w:cs="Times New Roman"/>
        </w:rPr>
      </w:pPr>
    </w:p>
    <w:p w14:paraId="31A63FE7" w14:textId="1AAD5E98" w:rsidR="00664FA7" w:rsidRDefault="00664FA7" w:rsidP="00A313E8">
      <w:pPr>
        <w:spacing w:line="240" w:lineRule="auto"/>
        <w:ind w:left="709" w:hanging="709"/>
        <w:contextualSpacing/>
        <w:jc w:val="both"/>
        <w:rPr>
          <w:rFonts w:ascii="Times New Roman" w:hAnsi="Times New Roman" w:cs="Times New Roman"/>
        </w:rPr>
      </w:pPr>
      <w:r w:rsidRPr="00AA0822">
        <w:rPr>
          <w:rFonts w:ascii="Times New Roman" w:hAnsi="Times New Roman" w:cs="Times New Roman"/>
        </w:rPr>
        <w:t>Blanco Aspiazu</w:t>
      </w:r>
      <w:r w:rsidR="00A921B2">
        <w:rPr>
          <w:rFonts w:ascii="Times New Roman" w:hAnsi="Times New Roman" w:cs="Times New Roman"/>
        </w:rPr>
        <w:t>,</w:t>
      </w:r>
      <w:r w:rsidRPr="00AA0822">
        <w:rPr>
          <w:rFonts w:ascii="Times New Roman" w:hAnsi="Times New Roman" w:cs="Times New Roman"/>
        </w:rPr>
        <w:t xml:space="preserve"> O</w:t>
      </w:r>
      <w:r w:rsidR="00F0635D">
        <w:rPr>
          <w:rFonts w:ascii="Times New Roman" w:hAnsi="Times New Roman" w:cs="Times New Roman"/>
        </w:rPr>
        <w:t>.</w:t>
      </w:r>
      <w:r w:rsidRPr="00AA0822">
        <w:rPr>
          <w:rFonts w:ascii="Times New Roman" w:hAnsi="Times New Roman" w:cs="Times New Roman"/>
        </w:rPr>
        <w:t>, Díaz Hernández</w:t>
      </w:r>
      <w:r w:rsidR="00A921B2">
        <w:rPr>
          <w:rFonts w:ascii="Times New Roman" w:hAnsi="Times New Roman" w:cs="Times New Roman"/>
        </w:rPr>
        <w:t>,</w:t>
      </w:r>
      <w:r w:rsidRPr="00AA0822">
        <w:rPr>
          <w:rFonts w:ascii="Times New Roman" w:hAnsi="Times New Roman" w:cs="Times New Roman"/>
        </w:rPr>
        <w:t xml:space="preserve"> L</w:t>
      </w:r>
      <w:r w:rsidR="00F0635D">
        <w:rPr>
          <w:rFonts w:ascii="Times New Roman" w:hAnsi="Times New Roman" w:cs="Times New Roman"/>
        </w:rPr>
        <w:t>.</w:t>
      </w:r>
      <w:r w:rsidR="00445A26">
        <w:rPr>
          <w:rFonts w:ascii="Times New Roman" w:hAnsi="Times New Roman" w:cs="Times New Roman"/>
        </w:rPr>
        <w:t xml:space="preserve"> &amp; </w:t>
      </w:r>
      <w:r w:rsidRPr="00AA0822">
        <w:rPr>
          <w:rFonts w:ascii="Times New Roman" w:hAnsi="Times New Roman" w:cs="Times New Roman"/>
        </w:rPr>
        <w:t>Cárdenas Cruz</w:t>
      </w:r>
      <w:r w:rsidR="00A921B2">
        <w:rPr>
          <w:rFonts w:ascii="Times New Roman" w:hAnsi="Times New Roman" w:cs="Times New Roman"/>
        </w:rPr>
        <w:t>,</w:t>
      </w:r>
      <w:r w:rsidRPr="00AA0822">
        <w:rPr>
          <w:rFonts w:ascii="Times New Roman" w:hAnsi="Times New Roman" w:cs="Times New Roman"/>
        </w:rPr>
        <w:t xml:space="preserve"> M</w:t>
      </w:r>
      <w:r w:rsidR="0078135A">
        <w:rPr>
          <w:rFonts w:ascii="Times New Roman" w:hAnsi="Times New Roman" w:cs="Times New Roman"/>
        </w:rPr>
        <w:t>.</w:t>
      </w:r>
      <w:r w:rsidRPr="00AA0822">
        <w:rPr>
          <w:rFonts w:ascii="Times New Roman" w:hAnsi="Times New Roman" w:cs="Times New Roman"/>
        </w:rPr>
        <w:t xml:space="preserve"> (2011). El método científico y la</w:t>
      </w:r>
      <w:r>
        <w:rPr>
          <w:rFonts w:ascii="Times New Roman" w:hAnsi="Times New Roman" w:cs="Times New Roman"/>
        </w:rPr>
        <w:t xml:space="preserve"> </w:t>
      </w:r>
      <w:r w:rsidRPr="00AA0822">
        <w:rPr>
          <w:rFonts w:ascii="Times New Roman" w:hAnsi="Times New Roman" w:cs="Times New Roman"/>
        </w:rPr>
        <w:t xml:space="preserve">interdisciplinariedad en el abordaje del análisis de la situación de salud. </w:t>
      </w:r>
      <w:proofErr w:type="spellStart"/>
      <w:r w:rsidRPr="009514A0">
        <w:rPr>
          <w:rFonts w:ascii="Times New Roman" w:hAnsi="Times New Roman" w:cs="Times New Roman"/>
          <w:i/>
          <w:iCs/>
        </w:rPr>
        <w:t>Educ</w:t>
      </w:r>
      <w:proofErr w:type="spellEnd"/>
      <w:r w:rsidRPr="009514A0">
        <w:rPr>
          <w:rFonts w:ascii="Times New Roman" w:hAnsi="Times New Roman" w:cs="Times New Roman"/>
          <w:i/>
          <w:iCs/>
        </w:rPr>
        <w:t xml:space="preserve"> Med Super</w:t>
      </w:r>
      <w:r>
        <w:rPr>
          <w:rFonts w:ascii="Times New Roman" w:hAnsi="Times New Roman" w:cs="Times New Roman"/>
        </w:rPr>
        <w:t xml:space="preserve"> </w:t>
      </w:r>
      <w:r w:rsidRPr="009514A0">
        <w:rPr>
          <w:rFonts w:ascii="Times New Roman" w:hAnsi="Times New Roman" w:cs="Times New Roman"/>
          <w:i/>
          <w:iCs/>
        </w:rPr>
        <w:t>25</w:t>
      </w:r>
      <w:r w:rsidRPr="00AA0822">
        <w:rPr>
          <w:rFonts w:ascii="Times New Roman" w:hAnsi="Times New Roman" w:cs="Times New Roman"/>
        </w:rPr>
        <w:t>(2</w:t>
      </w:r>
      <w:r w:rsidR="00445A26">
        <w:rPr>
          <w:rFonts w:ascii="Times New Roman" w:hAnsi="Times New Roman" w:cs="Times New Roman"/>
        </w:rPr>
        <w:t xml:space="preserve">) </w:t>
      </w:r>
      <w:hyperlink r:id="rId17" w:history="1">
        <w:r w:rsidR="007828BD" w:rsidRPr="008D3ED7">
          <w:rPr>
            <w:rStyle w:val="Hipervnculo"/>
            <w:rFonts w:ascii="Times New Roman" w:hAnsi="Times New Roman" w:cs="Times New Roman"/>
          </w:rPr>
          <w:t>http://scielo.sld.cu/scielo.php?script=sci_arttext&amp;pid=S0864-21412011000200003&amp;lng=es</w:t>
        </w:r>
      </w:hyperlink>
    </w:p>
    <w:p w14:paraId="51EE3F43" w14:textId="77777777" w:rsidR="00664FA7" w:rsidRDefault="00664FA7" w:rsidP="00664FA7">
      <w:pPr>
        <w:spacing w:line="240" w:lineRule="auto"/>
        <w:contextualSpacing/>
        <w:jc w:val="both"/>
        <w:rPr>
          <w:rFonts w:ascii="Times New Roman" w:hAnsi="Times New Roman" w:cs="Times New Roman"/>
        </w:rPr>
      </w:pPr>
    </w:p>
    <w:p w14:paraId="7D12CBEE" w14:textId="14985456" w:rsidR="004F251F" w:rsidRDefault="004F251F" w:rsidP="00A313E8">
      <w:pPr>
        <w:spacing w:line="240" w:lineRule="auto"/>
        <w:ind w:left="709" w:hanging="709"/>
        <w:contextualSpacing/>
        <w:jc w:val="both"/>
        <w:rPr>
          <w:rFonts w:ascii="Times New Roman" w:hAnsi="Times New Roman" w:cs="Times New Roman"/>
        </w:rPr>
      </w:pPr>
      <w:r w:rsidRPr="004F251F">
        <w:rPr>
          <w:rFonts w:ascii="Times New Roman" w:hAnsi="Times New Roman" w:cs="Times New Roman"/>
        </w:rPr>
        <w:t xml:space="preserve">Brauer, D. G. </w:t>
      </w:r>
      <w:r w:rsidR="00BC3B5E">
        <w:rPr>
          <w:rFonts w:ascii="Times New Roman" w:hAnsi="Times New Roman" w:cs="Times New Roman"/>
        </w:rPr>
        <w:t>&amp;</w:t>
      </w:r>
      <w:r w:rsidRPr="004F251F">
        <w:rPr>
          <w:rFonts w:ascii="Times New Roman" w:hAnsi="Times New Roman" w:cs="Times New Roman"/>
        </w:rPr>
        <w:t xml:space="preserve"> Ferguson, K. J. (2015). </w:t>
      </w:r>
      <w:r w:rsidRPr="00245642">
        <w:rPr>
          <w:rFonts w:ascii="Times New Roman" w:hAnsi="Times New Roman" w:cs="Times New Roman"/>
          <w:lang w:val="en-US"/>
        </w:rPr>
        <w:t xml:space="preserve">The integrated curriculum in medical education: AMEE Guide No. 96. </w:t>
      </w:r>
      <w:r w:rsidRPr="009514A0">
        <w:rPr>
          <w:rFonts w:ascii="Times New Roman" w:hAnsi="Times New Roman" w:cs="Times New Roman"/>
          <w:i/>
          <w:iCs/>
        </w:rPr>
        <w:t>Medical Teacher, 37</w:t>
      </w:r>
      <w:r w:rsidRPr="004F251F">
        <w:rPr>
          <w:rFonts w:ascii="Times New Roman" w:hAnsi="Times New Roman" w:cs="Times New Roman"/>
        </w:rPr>
        <w:t xml:space="preserve">(4), 312–322. </w:t>
      </w:r>
      <w:hyperlink r:id="rId18" w:history="1">
        <w:r w:rsidRPr="00C067BC">
          <w:rPr>
            <w:rStyle w:val="Hipervnculo"/>
            <w:rFonts w:ascii="Times New Roman" w:hAnsi="Times New Roman" w:cs="Times New Roman"/>
          </w:rPr>
          <w:t>https://doi.org/10.3109/0142159X.2014.970998</w:t>
        </w:r>
      </w:hyperlink>
    </w:p>
    <w:p w14:paraId="460CD4F8" w14:textId="77777777" w:rsidR="004F251F" w:rsidRPr="004F251F" w:rsidRDefault="004F251F" w:rsidP="004F251F">
      <w:pPr>
        <w:spacing w:line="240" w:lineRule="auto"/>
        <w:contextualSpacing/>
        <w:jc w:val="both"/>
        <w:rPr>
          <w:rFonts w:ascii="Times New Roman" w:hAnsi="Times New Roman" w:cs="Times New Roman"/>
        </w:rPr>
      </w:pPr>
    </w:p>
    <w:p w14:paraId="7B6BD010" w14:textId="599877D8" w:rsidR="00471240" w:rsidRDefault="004F251F" w:rsidP="00A313E8">
      <w:pPr>
        <w:spacing w:line="240" w:lineRule="auto"/>
        <w:ind w:left="709" w:hanging="709"/>
        <w:contextualSpacing/>
        <w:jc w:val="both"/>
        <w:rPr>
          <w:rFonts w:ascii="Times New Roman" w:hAnsi="Times New Roman" w:cs="Times New Roman"/>
        </w:rPr>
      </w:pPr>
      <w:r w:rsidRPr="004F251F">
        <w:rPr>
          <w:rFonts w:ascii="Times New Roman" w:hAnsi="Times New Roman" w:cs="Times New Roman"/>
        </w:rPr>
        <w:t xml:space="preserve">Carrillo, M. y Benavides, B. (2022). Percepciones de docentes sobre la flexibilidad curricular: un estudio de caso. </w:t>
      </w:r>
      <w:r w:rsidRPr="007828BD">
        <w:rPr>
          <w:rFonts w:ascii="Times New Roman" w:hAnsi="Times New Roman" w:cs="Times New Roman"/>
          <w:i/>
          <w:iCs/>
        </w:rPr>
        <w:t>Revista Educación</w:t>
      </w:r>
      <w:r w:rsidRPr="004F251F">
        <w:rPr>
          <w:rFonts w:ascii="Times New Roman" w:hAnsi="Times New Roman" w:cs="Times New Roman"/>
        </w:rPr>
        <w:t xml:space="preserve">, </w:t>
      </w:r>
      <w:r w:rsidRPr="007828BD">
        <w:rPr>
          <w:rFonts w:ascii="Times New Roman" w:hAnsi="Times New Roman" w:cs="Times New Roman"/>
          <w:i/>
          <w:iCs/>
        </w:rPr>
        <w:t>46</w:t>
      </w:r>
      <w:r w:rsidRPr="009514A0">
        <w:rPr>
          <w:rFonts w:ascii="Times New Roman" w:hAnsi="Times New Roman" w:cs="Times New Roman"/>
        </w:rPr>
        <w:t>(1)</w:t>
      </w:r>
      <w:r w:rsidRPr="007828BD">
        <w:rPr>
          <w:rFonts w:ascii="Times New Roman" w:hAnsi="Times New Roman" w:cs="Times New Roman"/>
          <w:i/>
          <w:iCs/>
        </w:rPr>
        <w:t>.</w:t>
      </w:r>
      <w:r w:rsidRPr="004F251F">
        <w:rPr>
          <w:rFonts w:ascii="Times New Roman" w:hAnsi="Times New Roman" w:cs="Times New Roman"/>
        </w:rPr>
        <w:t xml:space="preserve"> </w:t>
      </w:r>
      <w:hyperlink r:id="rId19" w:history="1">
        <w:r w:rsidR="00471240" w:rsidRPr="00471240">
          <w:rPr>
            <w:rStyle w:val="Hipervnculo"/>
            <w:rFonts w:ascii="Times New Roman" w:hAnsi="Times New Roman" w:cs="Times New Roman"/>
          </w:rPr>
          <w:t>https://dx.doi.org/10.15517/revedu.v46i1.45086</w:t>
        </w:r>
      </w:hyperlink>
    </w:p>
    <w:p w14:paraId="0E8ECA7E" w14:textId="77777777" w:rsidR="004F251F" w:rsidRDefault="004F251F" w:rsidP="00A313E8">
      <w:pPr>
        <w:spacing w:line="240" w:lineRule="auto"/>
        <w:ind w:left="709" w:hanging="709"/>
        <w:contextualSpacing/>
        <w:jc w:val="both"/>
        <w:rPr>
          <w:rFonts w:ascii="Times New Roman" w:hAnsi="Times New Roman" w:cs="Times New Roman"/>
        </w:rPr>
      </w:pPr>
    </w:p>
    <w:p w14:paraId="3C52A1C6" w14:textId="3C43FC01" w:rsidR="00AA0822" w:rsidRDefault="00AA0822" w:rsidP="00A313E8">
      <w:pPr>
        <w:spacing w:line="240" w:lineRule="auto"/>
        <w:ind w:left="709" w:hanging="709"/>
        <w:contextualSpacing/>
        <w:jc w:val="both"/>
        <w:rPr>
          <w:rFonts w:ascii="Times New Roman" w:hAnsi="Times New Roman" w:cs="Times New Roman"/>
        </w:rPr>
      </w:pPr>
      <w:r w:rsidRPr="00AA0822">
        <w:rPr>
          <w:rFonts w:ascii="Times New Roman" w:hAnsi="Times New Roman" w:cs="Times New Roman"/>
        </w:rPr>
        <w:t>Corica, A. R. (2020). Aprendizaje Basado en Proyectos en la escuela secundaria argentina:</w:t>
      </w:r>
      <w:r>
        <w:rPr>
          <w:rFonts w:ascii="Times New Roman" w:hAnsi="Times New Roman" w:cs="Times New Roman"/>
        </w:rPr>
        <w:t xml:space="preserve"> </w:t>
      </w:r>
      <w:r w:rsidRPr="00AA0822">
        <w:rPr>
          <w:rFonts w:ascii="Times New Roman" w:hAnsi="Times New Roman" w:cs="Times New Roman"/>
        </w:rPr>
        <w:t>un estudio exploratorio sobre la experiencia de profesoras y profesores en servicio.</w:t>
      </w:r>
      <w:r>
        <w:rPr>
          <w:rFonts w:ascii="Times New Roman" w:hAnsi="Times New Roman" w:cs="Times New Roman"/>
        </w:rPr>
        <w:t xml:space="preserve"> </w:t>
      </w:r>
      <w:r w:rsidRPr="007828BD">
        <w:rPr>
          <w:rFonts w:ascii="Times New Roman" w:hAnsi="Times New Roman" w:cs="Times New Roman"/>
          <w:i/>
          <w:iCs/>
        </w:rPr>
        <w:t>Revista Educación, 45</w:t>
      </w:r>
      <w:r w:rsidRPr="009514A0">
        <w:rPr>
          <w:rFonts w:ascii="Times New Roman" w:hAnsi="Times New Roman" w:cs="Times New Roman"/>
        </w:rPr>
        <w:t>(1),</w:t>
      </w:r>
      <w:r w:rsidRPr="00AA0822">
        <w:rPr>
          <w:rFonts w:ascii="Times New Roman" w:hAnsi="Times New Roman" w:cs="Times New Roman"/>
        </w:rPr>
        <w:t xml:space="preserve"> 382–397. </w:t>
      </w:r>
      <w:hyperlink r:id="rId20" w:history="1">
        <w:r w:rsidR="00C44995" w:rsidRPr="00E95144">
          <w:rPr>
            <w:rStyle w:val="Hipervnculo"/>
            <w:rFonts w:ascii="Times New Roman" w:hAnsi="Times New Roman" w:cs="Times New Roman"/>
          </w:rPr>
          <w:t>https://doi.org/10.15517/revedu.v45i1.43084</w:t>
        </w:r>
      </w:hyperlink>
    </w:p>
    <w:p w14:paraId="1F6392AF" w14:textId="77777777" w:rsidR="00534292" w:rsidRDefault="00534292" w:rsidP="00534292">
      <w:pPr>
        <w:spacing w:after="0" w:line="240" w:lineRule="auto"/>
        <w:contextualSpacing/>
        <w:jc w:val="both"/>
        <w:rPr>
          <w:rFonts w:ascii="Times New Roman" w:hAnsi="Times New Roman" w:cs="Times New Roman"/>
        </w:rPr>
      </w:pPr>
    </w:p>
    <w:p w14:paraId="6260A903" w14:textId="4FBE193A" w:rsidR="00816841" w:rsidRDefault="00816841" w:rsidP="00A313E8">
      <w:pPr>
        <w:spacing w:line="240" w:lineRule="auto"/>
        <w:ind w:left="709" w:hanging="709"/>
        <w:contextualSpacing/>
        <w:jc w:val="both"/>
        <w:rPr>
          <w:rFonts w:ascii="Times New Roman" w:eastAsia="Times New Roman" w:hAnsi="Times New Roman" w:cs="Times New Roman"/>
        </w:rPr>
      </w:pPr>
      <w:r w:rsidRPr="00816841">
        <w:rPr>
          <w:rFonts w:ascii="Times New Roman" w:eastAsia="Times New Roman" w:hAnsi="Times New Roman" w:cs="Times New Roman"/>
        </w:rPr>
        <w:t>Dávila E</w:t>
      </w:r>
      <w:r>
        <w:rPr>
          <w:rFonts w:ascii="Times New Roman" w:eastAsia="Times New Roman" w:hAnsi="Times New Roman" w:cs="Times New Roman"/>
        </w:rPr>
        <w:t>spinosa</w:t>
      </w:r>
      <w:r w:rsidR="00A921B2">
        <w:rPr>
          <w:rFonts w:ascii="Times New Roman" w:eastAsia="Times New Roman" w:hAnsi="Times New Roman" w:cs="Times New Roman"/>
        </w:rPr>
        <w:t>,</w:t>
      </w:r>
      <w:r w:rsidRPr="00816841">
        <w:rPr>
          <w:rFonts w:ascii="Times New Roman" w:eastAsia="Times New Roman" w:hAnsi="Times New Roman" w:cs="Times New Roman"/>
        </w:rPr>
        <w:t xml:space="preserve"> S. (2000). El Aprendizaje significativo “Esa extraña Expresión” (utilizada por todos y comprendida por pocos).</w:t>
      </w:r>
      <w:r>
        <w:rPr>
          <w:rFonts w:ascii="Times New Roman" w:eastAsia="Times New Roman" w:hAnsi="Times New Roman" w:cs="Times New Roman"/>
        </w:rPr>
        <w:t xml:space="preserve"> </w:t>
      </w:r>
      <w:r w:rsidRPr="007828BD">
        <w:rPr>
          <w:rFonts w:ascii="Times New Roman" w:eastAsia="Times New Roman" w:hAnsi="Times New Roman" w:cs="Times New Roman"/>
          <w:i/>
          <w:iCs/>
        </w:rPr>
        <w:t>Revista Digital de Educación y Nuevas Tecnologías. No. 9.</w:t>
      </w:r>
      <w:r w:rsidRPr="00816841">
        <w:rPr>
          <w:rFonts w:ascii="Times New Roman" w:eastAsia="Times New Roman" w:hAnsi="Times New Roman" w:cs="Times New Roman"/>
        </w:rPr>
        <w:t xml:space="preserve"> </w:t>
      </w:r>
      <w:hyperlink r:id="rId21" w:history="1">
        <w:r w:rsidRPr="00660653">
          <w:rPr>
            <w:rStyle w:val="Hipervnculo"/>
            <w:rFonts w:ascii="Times New Roman" w:eastAsia="Times New Roman" w:hAnsi="Times New Roman" w:cs="Times New Roman"/>
          </w:rPr>
          <w:t>http://contexto-educativo.com.ar/2000/7/nota-08.htm</w:t>
        </w:r>
      </w:hyperlink>
      <w:r w:rsidR="00A313E8">
        <w:t xml:space="preserve"> </w:t>
      </w:r>
      <w:hyperlink r:id="rId22" w:history="1">
        <w:r w:rsidRPr="00660653">
          <w:rPr>
            <w:rStyle w:val="Hipervnculo"/>
            <w:rFonts w:ascii="Times New Roman" w:eastAsia="Times New Roman" w:hAnsi="Times New Roman" w:cs="Times New Roman"/>
          </w:rPr>
          <w:t>http://www.anuies.mx/servicios/p_anuies/publicaciones/revsup/res0 07/txt2.htm</w:t>
        </w:r>
      </w:hyperlink>
    </w:p>
    <w:p w14:paraId="0A2459E4" w14:textId="77777777" w:rsidR="00816841" w:rsidRDefault="00816841" w:rsidP="00A313E8">
      <w:pPr>
        <w:spacing w:line="240" w:lineRule="auto"/>
        <w:ind w:left="709" w:hanging="709"/>
        <w:contextualSpacing/>
        <w:jc w:val="both"/>
        <w:rPr>
          <w:rFonts w:ascii="Times New Roman" w:eastAsia="Times New Roman" w:hAnsi="Times New Roman" w:cs="Times New Roman"/>
        </w:rPr>
      </w:pPr>
    </w:p>
    <w:p w14:paraId="2FCD878D" w14:textId="6C99C67D" w:rsidR="00664FA7" w:rsidRDefault="00664FA7" w:rsidP="00A313E8">
      <w:pPr>
        <w:spacing w:line="240" w:lineRule="auto"/>
        <w:ind w:left="709" w:hanging="709"/>
        <w:contextualSpacing/>
        <w:jc w:val="both"/>
        <w:rPr>
          <w:rFonts w:ascii="Times New Roman" w:eastAsia="Times New Roman" w:hAnsi="Times New Roman" w:cs="Times New Roman"/>
        </w:rPr>
      </w:pPr>
      <w:r w:rsidRPr="004F251F">
        <w:rPr>
          <w:rFonts w:ascii="Times New Roman" w:eastAsia="Times New Roman" w:hAnsi="Times New Roman" w:cs="Times New Roman"/>
        </w:rPr>
        <w:lastRenderedPageBreak/>
        <w:t xml:space="preserve">Del Valle, R. y Leiva, A. (2022). La interdisciplinariedad como estrategia didáctica en los trabajos finales de las carreras de ingenierías de la UNLAR. </w:t>
      </w:r>
      <w:r w:rsidRPr="007828BD">
        <w:rPr>
          <w:rFonts w:ascii="Times New Roman" w:eastAsia="Times New Roman" w:hAnsi="Times New Roman" w:cs="Times New Roman"/>
          <w:i/>
          <w:iCs/>
        </w:rPr>
        <w:t>Revista Argentina de Educación Superior,</w:t>
      </w:r>
      <w:r w:rsidRPr="004F251F">
        <w:rPr>
          <w:rFonts w:ascii="Times New Roman" w:eastAsia="Times New Roman" w:hAnsi="Times New Roman" w:cs="Times New Roman"/>
        </w:rPr>
        <w:t xml:space="preserve"> </w:t>
      </w:r>
      <w:r w:rsidRPr="009514A0">
        <w:rPr>
          <w:rFonts w:ascii="Times New Roman" w:eastAsia="Times New Roman" w:hAnsi="Times New Roman" w:cs="Times New Roman"/>
          <w:i/>
          <w:iCs/>
        </w:rPr>
        <w:t>14</w:t>
      </w:r>
      <w:r w:rsidRPr="004F251F">
        <w:rPr>
          <w:rFonts w:ascii="Times New Roman" w:eastAsia="Times New Roman" w:hAnsi="Times New Roman" w:cs="Times New Roman"/>
        </w:rPr>
        <w:t>(24), 46-59</w:t>
      </w:r>
    </w:p>
    <w:p w14:paraId="7D3B01EF" w14:textId="77777777" w:rsidR="00664FA7" w:rsidRDefault="00664FA7" w:rsidP="00A313E8">
      <w:pPr>
        <w:spacing w:line="240" w:lineRule="auto"/>
        <w:ind w:left="709" w:hanging="709"/>
        <w:contextualSpacing/>
        <w:jc w:val="both"/>
        <w:rPr>
          <w:rFonts w:ascii="Times New Roman" w:eastAsia="Times New Roman" w:hAnsi="Times New Roman" w:cs="Times New Roman"/>
        </w:rPr>
      </w:pPr>
    </w:p>
    <w:p w14:paraId="58E7834F" w14:textId="41826793" w:rsidR="00AA0822" w:rsidRDefault="00AA0822" w:rsidP="00A313E8">
      <w:pPr>
        <w:spacing w:after="0" w:line="240" w:lineRule="auto"/>
        <w:ind w:left="709" w:hanging="709"/>
        <w:contextualSpacing/>
        <w:jc w:val="both"/>
        <w:rPr>
          <w:rFonts w:ascii="Times New Roman" w:hAnsi="Times New Roman" w:cs="Times New Roman"/>
        </w:rPr>
      </w:pPr>
      <w:r w:rsidRPr="00AA0822">
        <w:rPr>
          <w:rFonts w:ascii="Times New Roman" w:hAnsi="Times New Roman" w:cs="Times New Roman"/>
        </w:rPr>
        <w:t>Díaz Quiñones</w:t>
      </w:r>
      <w:r w:rsidR="00A921B2">
        <w:rPr>
          <w:rFonts w:ascii="Times New Roman" w:hAnsi="Times New Roman" w:cs="Times New Roman"/>
        </w:rPr>
        <w:t>,</w:t>
      </w:r>
      <w:r w:rsidRPr="00AA0822">
        <w:rPr>
          <w:rFonts w:ascii="Times New Roman" w:hAnsi="Times New Roman" w:cs="Times New Roman"/>
        </w:rPr>
        <w:t xml:space="preserve"> J</w:t>
      </w:r>
      <w:r w:rsidR="00F0635D">
        <w:rPr>
          <w:rFonts w:ascii="Times New Roman" w:hAnsi="Times New Roman" w:cs="Times New Roman"/>
        </w:rPr>
        <w:t xml:space="preserve">. </w:t>
      </w:r>
      <w:r w:rsidRPr="00AA0822">
        <w:rPr>
          <w:rFonts w:ascii="Times New Roman" w:hAnsi="Times New Roman" w:cs="Times New Roman"/>
        </w:rPr>
        <w:t>A</w:t>
      </w:r>
      <w:r w:rsidR="00F0635D">
        <w:rPr>
          <w:rFonts w:ascii="Times New Roman" w:hAnsi="Times New Roman" w:cs="Times New Roman"/>
        </w:rPr>
        <w:t>.</w:t>
      </w:r>
      <w:r w:rsidRPr="00AA0822">
        <w:rPr>
          <w:rFonts w:ascii="Times New Roman" w:hAnsi="Times New Roman" w:cs="Times New Roman"/>
        </w:rPr>
        <w:t>, Valdés Gómez</w:t>
      </w:r>
      <w:r w:rsidR="00A921B2">
        <w:rPr>
          <w:rFonts w:ascii="Times New Roman" w:hAnsi="Times New Roman" w:cs="Times New Roman"/>
        </w:rPr>
        <w:t>,</w:t>
      </w:r>
      <w:r w:rsidRPr="00AA0822">
        <w:rPr>
          <w:rFonts w:ascii="Times New Roman" w:hAnsi="Times New Roman" w:cs="Times New Roman"/>
        </w:rPr>
        <w:t xml:space="preserve"> M</w:t>
      </w:r>
      <w:r w:rsidR="00F0635D">
        <w:rPr>
          <w:rFonts w:ascii="Times New Roman" w:hAnsi="Times New Roman" w:cs="Times New Roman"/>
        </w:rPr>
        <w:t xml:space="preserve">. </w:t>
      </w:r>
      <w:r w:rsidRPr="00AA0822">
        <w:rPr>
          <w:rFonts w:ascii="Times New Roman" w:hAnsi="Times New Roman" w:cs="Times New Roman"/>
        </w:rPr>
        <w:t>L</w:t>
      </w:r>
      <w:r w:rsidR="00F0635D">
        <w:rPr>
          <w:rFonts w:ascii="Times New Roman" w:hAnsi="Times New Roman" w:cs="Times New Roman"/>
        </w:rPr>
        <w:t>.</w:t>
      </w:r>
      <w:r w:rsidR="00A921B2">
        <w:rPr>
          <w:rFonts w:ascii="Times New Roman" w:hAnsi="Times New Roman" w:cs="Times New Roman"/>
        </w:rPr>
        <w:t xml:space="preserve"> &amp;</w:t>
      </w:r>
      <w:r w:rsidRPr="00AA0822">
        <w:rPr>
          <w:rFonts w:ascii="Times New Roman" w:hAnsi="Times New Roman" w:cs="Times New Roman"/>
        </w:rPr>
        <w:t xml:space="preserve"> Boullosa Torrecilla</w:t>
      </w:r>
      <w:r w:rsidR="00A921B2">
        <w:rPr>
          <w:rFonts w:ascii="Times New Roman" w:hAnsi="Times New Roman" w:cs="Times New Roman"/>
        </w:rPr>
        <w:t>,</w:t>
      </w:r>
      <w:r w:rsidRPr="00AA0822">
        <w:rPr>
          <w:rFonts w:ascii="Times New Roman" w:hAnsi="Times New Roman" w:cs="Times New Roman"/>
        </w:rPr>
        <w:t xml:space="preserve"> A. (2016). El trabajo</w:t>
      </w:r>
      <w:r w:rsidR="00A313E8">
        <w:rPr>
          <w:rFonts w:ascii="Times New Roman" w:hAnsi="Times New Roman" w:cs="Times New Roman"/>
        </w:rPr>
        <w:t xml:space="preserve"> </w:t>
      </w:r>
      <w:r w:rsidRPr="00AA0822">
        <w:rPr>
          <w:rFonts w:ascii="Times New Roman" w:hAnsi="Times New Roman" w:cs="Times New Roman"/>
        </w:rPr>
        <w:t>interdisciplinario en la carrera de medicina: consideraciones teóricas y metodológicas.</w:t>
      </w:r>
      <w:r w:rsidR="00A313E8">
        <w:rPr>
          <w:rFonts w:ascii="Times New Roman" w:hAnsi="Times New Roman" w:cs="Times New Roman"/>
        </w:rPr>
        <w:t xml:space="preserve"> </w:t>
      </w:r>
      <w:proofErr w:type="spellStart"/>
      <w:r w:rsidRPr="007828BD">
        <w:rPr>
          <w:rFonts w:ascii="Times New Roman" w:hAnsi="Times New Roman" w:cs="Times New Roman"/>
          <w:i/>
          <w:iCs/>
        </w:rPr>
        <w:t>Medisur</w:t>
      </w:r>
      <w:proofErr w:type="spellEnd"/>
      <w:r w:rsidRPr="00AA0822">
        <w:rPr>
          <w:rFonts w:ascii="Times New Roman" w:hAnsi="Times New Roman" w:cs="Times New Roman"/>
        </w:rPr>
        <w:t xml:space="preserve"> [revista en Internet]. 2016 [citado 10 Mar 2016]; </w:t>
      </w:r>
      <w:r w:rsidRPr="009514A0">
        <w:rPr>
          <w:rFonts w:ascii="Times New Roman" w:hAnsi="Times New Roman" w:cs="Times New Roman"/>
          <w:i/>
          <w:iCs/>
        </w:rPr>
        <w:t>14</w:t>
      </w:r>
      <w:r w:rsidRPr="00AA0822">
        <w:rPr>
          <w:rFonts w:ascii="Times New Roman" w:hAnsi="Times New Roman" w:cs="Times New Roman"/>
        </w:rPr>
        <w:t>(2): [aprox.11p]. Disponible</w:t>
      </w:r>
      <w:r w:rsidR="00A313E8">
        <w:rPr>
          <w:rFonts w:ascii="Times New Roman" w:hAnsi="Times New Roman" w:cs="Times New Roman"/>
        </w:rPr>
        <w:t xml:space="preserve"> </w:t>
      </w:r>
      <w:r w:rsidRPr="00AA0822">
        <w:rPr>
          <w:rFonts w:ascii="Times New Roman" w:hAnsi="Times New Roman" w:cs="Times New Roman"/>
        </w:rPr>
        <w:t xml:space="preserve">en: </w:t>
      </w:r>
      <w:hyperlink r:id="rId23" w:history="1">
        <w:r w:rsidR="0004614E" w:rsidRPr="00C446EF">
          <w:rPr>
            <w:rStyle w:val="Hipervnculo"/>
            <w:rFonts w:ascii="Times New Roman" w:hAnsi="Times New Roman" w:cs="Times New Roman"/>
          </w:rPr>
          <w:t>http://www.medisur.sld.cu/index.php/medisur/article/view /3214/2012</w:t>
        </w:r>
      </w:hyperlink>
    </w:p>
    <w:p w14:paraId="3FEBE6D3" w14:textId="77777777" w:rsidR="004F251F" w:rsidRDefault="004F251F" w:rsidP="00A313E8">
      <w:pPr>
        <w:spacing w:after="0" w:line="240" w:lineRule="auto"/>
        <w:ind w:left="709" w:hanging="709"/>
        <w:contextualSpacing/>
        <w:jc w:val="both"/>
        <w:rPr>
          <w:rFonts w:ascii="Times New Roman" w:hAnsi="Times New Roman" w:cs="Times New Roman"/>
        </w:rPr>
      </w:pPr>
    </w:p>
    <w:p w14:paraId="1802B748" w14:textId="6D8C2739" w:rsidR="00AA0822" w:rsidRDefault="00AA0822" w:rsidP="00A313E8">
      <w:pPr>
        <w:spacing w:after="0" w:line="240" w:lineRule="auto"/>
        <w:ind w:left="709" w:hanging="709"/>
        <w:contextualSpacing/>
        <w:jc w:val="both"/>
        <w:rPr>
          <w:rFonts w:ascii="Times New Roman" w:hAnsi="Times New Roman" w:cs="Times New Roman"/>
        </w:rPr>
      </w:pPr>
      <w:r w:rsidRPr="00AA0822">
        <w:rPr>
          <w:rFonts w:ascii="Times New Roman" w:hAnsi="Times New Roman" w:cs="Times New Roman"/>
        </w:rPr>
        <w:t>Garrido</w:t>
      </w:r>
      <w:r w:rsidR="00A921B2">
        <w:rPr>
          <w:rFonts w:ascii="Times New Roman" w:hAnsi="Times New Roman" w:cs="Times New Roman"/>
        </w:rPr>
        <w:t>,</w:t>
      </w:r>
      <w:r w:rsidRPr="00AA0822">
        <w:rPr>
          <w:rFonts w:ascii="Times New Roman" w:hAnsi="Times New Roman" w:cs="Times New Roman"/>
        </w:rPr>
        <w:t xml:space="preserve"> F</w:t>
      </w:r>
      <w:r w:rsidR="00887F4B">
        <w:rPr>
          <w:rFonts w:ascii="Times New Roman" w:hAnsi="Times New Roman" w:cs="Times New Roman"/>
        </w:rPr>
        <w:t>.,</w:t>
      </w:r>
      <w:r w:rsidRPr="00AA0822">
        <w:rPr>
          <w:rFonts w:ascii="Times New Roman" w:hAnsi="Times New Roman" w:cs="Times New Roman"/>
        </w:rPr>
        <w:t xml:space="preserve"> Barriga</w:t>
      </w:r>
      <w:r w:rsidR="00A921B2">
        <w:rPr>
          <w:rFonts w:ascii="Times New Roman" w:hAnsi="Times New Roman" w:cs="Times New Roman"/>
        </w:rPr>
        <w:t>,</w:t>
      </w:r>
      <w:r w:rsidR="00887F4B">
        <w:rPr>
          <w:rFonts w:ascii="Times New Roman" w:hAnsi="Times New Roman" w:cs="Times New Roman"/>
        </w:rPr>
        <w:t xml:space="preserve"> A.,</w:t>
      </w:r>
      <w:r w:rsidRPr="00AA0822">
        <w:rPr>
          <w:rFonts w:ascii="Times New Roman" w:hAnsi="Times New Roman" w:cs="Times New Roman"/>
        </w:rPr>
        <w:t xml:space="preserve"> Leiva-Ordóñez</w:t>
      </w:r>
      <w:r w:rsidR="00A921B2">
        <w:rPr>
          <w:rFonts w:ascii="Times New Roman" w:hAnsi="Times New Roman" w:cs="Times New Roman"/>
        </w:rPr>
        <w:t>,</w:t>
      </w:r>
      <w:r w:rsidRPr="00AA0822">
        <w:rPr>
          <w:rFonts w:ascii="Times New Roman" w:hAnsi="Times New Roman" w:cs="Times New Roman"/>
        </w:rPr>
        <w:t xml:space="preserve"> A</w:t>
      </w:r>
      <w:r w:rsidR="00887F4B">
        <w:rPr>
          <w:rFonts w:ascii="Times New Roman" w:hAnsi="Times New Roman" w:cs="Times New Roman"/>
        </w:rPr>
        <w:t xml:space="preserve">. </w:t>
      </w:r>
      <w:r w:rsidRPr="00AA0822">
        <w:rPr>
          <w:rFonts w:ascii="Times New Roman" w:hAnsi="Times New Roman" w:cs="Times New Roman"/>
        </w:rPr>
        <w:t>M</w:t>
      </w:r>
      <w:r w:rsidR="00887F4B">
        <w:rPr>
          <w:rFonts w:ascii="Times New Roman" w:hAnsi="Times New Roman" w:cs="Times New Roman"/>
        </w:rPr>
        <w:t>.</w:t>
      </w:r>
      <w:r w:rsidR="00A921B2">
        <w:rPr>
          <w:rFonts w:ascii="Times New Roman" w:hAnsi="Times New Roman" w:cs="Times New Roman"/>
        </w:rPr>
        <w:t xml:space="preserve"> &amp;</w:t>
      </w:r>
      <w:r w:rsidRPr="00AA0822">
        <w:rPr>
          <w:rFonts w:ascii="Times New Roman" w:hAnsi="Times New Roman" w:cs="Times New Roman"/>
        </w:rPr>
        <w:t xml:space="preserve"> Inzunza</w:t>
      </w:r>
      <w:r w:rsidR="00A921B2">
        <w:rPr>
          <w:rFonts w:ascii="Times New Roman" w:hAnsi="Times New Roman" w:cs="Times New Roman"/>
        </w:rPr>
        <w:t>,</w:t>
      </w:r>
      <w:r w:rsidRPr="00AA0822">
        <w:rPr>
          <w:rFonts w:ascii="Times New Roman" w:hAnsi="Times New Roman" w:cs="Times New Roman"/>
        </w:rPr>
        <w:t xml:space="preserve"> </w:t>
      </w:r>
      <w:r w:rsidR="00887F4B">
        <w:rPr>
          <w:rFonts w:ascii="Times New Roman" w:hAnsi="Times New Roman" w:cs="Times New Roman"/>
        </w:rPr>
        <w:t xml:space="preserve">O. </w:t>
      </w:r>
      <w:r w:rsidRPr="00AA0822">
        <w:rPr>
          <w:rFonts w:ascii="Times New Roman" w:hAnsi="Times New Roman" w:cs="Times New Roman"/>
        </w:rPr>
        <w:t>(2021).</w:t>
      </w:r>
      <w:r w:rsidR="000B6DC2">
        <w:rPr>
          <w:rFonts w:ascii="Times New Roman" w:hAnsi="Times New Roman" w:cs="Times New Roman"/>
        </w:rPr>
        <w:t xml:space="preserve"> </w:t>
      </w:r>
      <w:r w:rsidRPr="00AA0822">
        <w:rPr>
          <w:rFonts w:ascii="Times New Roman" w:hAnsi="Times New Roman" w:cs="Times New Roman"/>
        </w:rPr>
        <w:t>Repensando el proceso de enseñanza-aprendizaje de la morfología en el mundo postpandemia. Departamento de Radiología, Escuela de Medicina, Pontificia Universidad</w:t>
      </w:r>
      <w:r w:rsidR="00A313E8">
        <w:rPr>
          <w:rFonts w:ascii="Times New Roman" w:hAnsi="Times New Roman" w:cs="Times New Roman"/>
        </w:rPr>
        <w:t xml:space="preserve"> </w:t>
      </w:r>
      <w:r w:rsidRPr="00AA0822">
        <w:rPr>
          <w:rFonts w:ascii="Times New Roman" w:hAnsi="Times New Roman" w:cs="Times New Roman"/>
        </w:rPr>
        <w:t xml:space="preserve">Católica de Chile. ARS </w:t>
      </w:r>
      <w:proofErr w:type="spellStart"/>
      <w:r w:rsidRPr="00AA0822">
        <w:rPr>
          <w:rFonts w:ascii="Times New Roman" w:hAnsi="Times New Roman" w:cs="Times New Roman"/>
        </w:rPr>
        <w:t>med</w:t>
      </w:r>
      <w:proofErr w:type="spellEnd"/>
      <w:r w:rsidRPr="00AA0822">
        <w:rPr>
          <w:rFonts w:ascii="Times New Roman" w:hAnsi="Times New Roman" w:cs="Times New Roman"/>
        </w:rPr>
        <w:t>. (Santiago, En línea); 46(4): 60-65.</w:t>
      </w:r>
      <w:r w:rsidR="00887F4B">
        <w:rPr>
          <w:rFonts w:ascii="Times New Roman" w:hAnsi="Times New Roman" w:cs="Times New Roman"/>
        </w:rPr>
        <w:t xml:space="preserve"> </w:t>
      </w:r>
      <w:hyperlink r:id="rId24" w:history="1">
        <w:r w:rsidR="00887F4B" w:rsidRPr="00887F4B">
          <w:rPr>
            <w:rStyle w:val="Hipervnculo"/>
            <w:rFonts w:ascii="Times New Roman" w:hAnsi="Times New Roman" w:cs="Times New Roman"/>
          </w:rPr>
          <w:t>https://doi.org/10.11565/arsmed.v46i4.1864</w:t>
        </w:r>
      </w:hyperlink>
    </w:p>
    <w:p w14:paraId="7793DDDC" w14:textId="77777777" w:rsidR="00534292" w:rsidRDefault="00534292" w:rsidP="00A313E8">
      <w:pPr>
        <w:spacing w:line="240" w:lineRule="auto"/>
        <w:ind w:left="709" w:hanging="709"/>
        <w:contextualSpacing/>
        <w:jc w:val="both"/>
        <w:rPr>
          <w:rFonts w:ascii="Times New Roman" w:eastAsia="Times New Roman" w:hAnsi="Times New Roman" w:cs="Times New Roman"/>
        </w:rPr>
      </w:pPr>
    </w:p>
    <w:p w14:paraId="55EB06E2" w14:textId="628D226F" w:rsidR="004F251F" w:rsidRPr="00910C57" w:rsidRDefault="004F251F" w:rsidP="00A313E8">
      <w:pPr>
        <w:spacing w:line="240" w:lineRule="auto"/>
        <w:ind w:left="709" w:hanging="709"/>
        <w:contextualSpacing/>
        <w:jc w:val="both"/>
        <w:rPr>
          <w:rFonts w:ascii="Times New Roman" w:eastAsia="Times New Roman" w:hAnsi="Times New Roman" w:cs="Times New Roman"/>
        </w:rPr>
      </w:pPr>
      <w:r w:rsidRPr="00245642">
        <w:rPr>
          <w:rFonts w:ascii="Times New Roman" w:eastAsia="Times New Roman" w:hAnsi="Times New Roman" w:cs="Times New Roman"/>
          <w:lang w:val="en-US"/>
        </w:rPr>
        <w:t xml:space="preserve">Harden, R. (2000). The integration ladder: A tool for curriculum planning and evaluation. </w:t>
      </w:r>
      <w:r w:rsidRPr="009514A0">
        <w:rPr>
          <w:rFonts w:ascii="Times New Roman" w:eastAsia="Times New Roman" w:hAnsi="Times New Roman" w:cs="Times New Roman"/>
          <w:i/>
          <w:iCs/>
        </w:rPr>
        <w:t xml:space="preserve">Medical </w:t>
      </w:r>
      <w:proofErr w:type="spellStart"/>
      <w:r w:rsidRPr="009514A0">
        <w:rPr>
          <w:rFonts w:ascii="Times New Roman" w:eastAsia="Times New Roman" w:hAnsi="Times New Roman" w:cs="Times New Roman"/>
          <w:i/>
          <w:iCs/>
        </w:rPr>
        <w:t>Education</w:t>
      </w:r>
      <w:proofErr w:type="spellEnd"/>
      <w:r w:rsidRPr="009514A0">
        <w:rPr>
          <w:rFonts w:ascii="Times New Roman" w:eastAsia="Times New Roman" w:hAnsi="Times New Roman" w:cs="Times New Roman"/>
          <w:i/>
          <w:iCs/>
        </w:rPr>
        <w:t>, 34</w:t>
      </w:r>
      <w:r w:rsidRPr="004F251F">
        <w:rPr>
          <w:rFonts w:ascii="Times New Roman" w:eastAsia="Times New Roman" w:hAnsi="Times New Roman" w:cs="Times New Roman"/>
        </w:rPr>
        <w:t>(7), 551-557</w:t>
      </w:r>
      <w:r w:rsidR="002462C7">
        <w:rPr>
          <w:rFonts w:ascii="Times New Roman" w:eastAsia="Times New Roman" w:hAnsi="Times New Roman" w:cs="Times New Roman"/>
        </w:rPr>
        <w:t>.</w:t>
      </w:r>
      <w:r w:rsidR="00910C57">
        <w:rPr>
          <w:rFonts w:ascii="Times New Roman" w:eastAsia="Times New Roman" w:hAnsi="Times New Roman" w:cs="Times New Roman"/>
        </w:rPr>
        <w:t xml:space="preserve"> </w:t>
      </w:r>
      <w:hyperlink r:id="rId25" w:history="1">
        <w:r w:rsidR="00910C57" w:rsidRPr="00910C57">
          <w:rPr>
            <w:rStyle w:val="Hipervnculo"/>
            <w:rFonts w:ascii="Times New Roman" w:eastAsia="Times New Roman" w:hAnsi="Times New Roman" w:cs="Times New Roman"/>
          </w:rPr>
          <w:t>https://doi.org/10.1046/j.1365-2923.2000.00697.x</w:t>
        </w:r>
      </w:hyperlink>
    </w:p>
    <w:p w14:paraId="7C685D53" w14:textId="77777777" w:rsidR="00910C57" w:rsidRDefault="00910C57" w:rsidP="00A313E8">
      <w:pPr>
        <w:spacing w:line="240" w:lineRule="auto"/>
        <w:ind w:left="709" w:hanging="709"/>
        <w:contextualSpacing/>
        <w:jc w:val="both"/>
        <w:rPr>
          <w:rFonts w:ascii="Times New Roman" w:eastAsia="Times New Roman" w:hAnsi="Times New Roman" w:cs="Times New Roman"/>
        </w:rPr>
      </w:pPr>
    </w:p>
    <w:p w14:paraId="3EE74E29" w14:textId="4C2C2DEF" w:rsidR="00534292" w:rsidRPr="000B6DC2" w:rsidRDefault="000B6DC2" w:rsidP="00A313E8">
      <w:pPr>
        <w:spacing w:line="240" w:lineRule="auto"/>
        <w:ind w:left="709" w:hanging="709"/>
        <w:contextualSpacing/>
        <w:jc w:val="both"/>
        <w:rPr>
          <w:rFonts w:ascii="Times New Roman" w:eastAsia="Times New Roman" w:hAnsi="Times New Roman" w:cs="Times New Roman"/>
        </w:rPr>
      </w:pPr>
      <w:r w:rsidRPr="000B6DC2">
        <w:rPr>
          <w:rFonts w:ascii="Times New Roman" w:eastAsia="Times New Roman" w:hAnsi="Times New Roman" w:cs="Times New Roman"/>
        </w:rPr>
        <w:t>Krippendorff, K. (1990). Metodología de análisis de contenido. Teoría y práctica. Barcelona: Paidós Comunicación.</w:t>
      </w:r>
    </w:p>
    <w:p w14:paraId="19852AB0" w14:textId="77777777" w:rsidR="00DB724F" w:rsidRDefault="00DB724F" w:rsidP="00A313E8">
      <w:pPr>
        <w:spacing w:line="240" w:lineRule="auto"/>
        <w:ind w:left="709" w:hanging="709"/>
        <w:contextualSpacing/>
        <w:jc w:val="both"/>
        <w:rPr>
          <w:rFonts w:ascii="Times New Roman" w:hAnsi="Times New Roman" w:cs="Times New Roman"/>
        </w:rPr>
      </w:pPr>
    </w:p>
    <w:p w14:paraId="58569557" w14:textId="56AF4CD9" w:rsidR="004F251F" w:rsidRDefault="007D7718" w:rsidP="00A313E8">
      <w:pPr>
        <w:spacing w:line="240" w:lineRule="auto"/>
        <w:ind w:left="709" w:hanging="709"/>
        <w:contextualSpacing/>
        <w:jc w:val="both"/>
        <w:rPr>
          <w:rFonts w:ascii="Times New Roman" w:hAnsi="Times New Roman" w:cs="Times New Roman"/>
        </w:rPr>
      </w:pPr>
      <w:r w:rsidRPr="007D7718">
        <w:rPr>
          <w:rFonts w:ascii="Times New Roman" w:hAnsi="Times New Roman" w:cs="Times New Roman"/>
        </w:rPr>
        <w:t>Meeuwissen</w:t>
      </w:r>
      <w:r w:rsidR="00A921B2">
        <w:rPr>
          <w:rFonts w:ascii="Times New Roman" w:hAnsi="Times New Roman" w:cs="Times New Roman"/>
        </w:rPr>
        <w:t>,</w:t>
      </w:r>
      <w:r w:rsidRPr="007D7718">
        <w:rPr>
          <w:rFonts w:ascii="Times New Roman" w:hAnsi="Times New Roman" w:cs="Times New Roman"/>
        </w:rPr>
        <w:t xml:space="preserve"> S., </w:t>
      </w:r>
      <w:proofErr w:type="spellStart"/>
      <w:r w:rsidRPr="007D7718">
        <w:rPr>
          <w:rFonts w:ascii="Times New Roman" w:hAnsi="Times New Roman" w:cs="Times New Roman"/>
        </w:rPr>
        <w:t>Gijselaers</w:t>
      </w:r>
      <w:proofErr w:type="spellEnd"/>
      <w:r w:rsidR="00A921B2">
        <w:rPr>
          <w:rFonts w:ascii="Times New Roman" w:hAnsi="Times New Roman" w:cs="Times New Roman"/>
        </w:rPr>
        <w:t>,</w:t>
      </w:r>
      <w:r w:rsidRPr="007D7718">
        <w:rPr>
          <w:rFonts w:ascii="Times New Roman" w:hAnsi="Times New Roman" w:cs="Times New Roman"/>
        </w:rPr>
        <w:t xml:space="preserve"> W., Wolfhagen</w:t>
      </w:r>
      <w:r w:rsidR="00A921B2">
        <w:rPr>
          <w:rFonts w:ascii="Times New Roman" w:hAnsi="Times New Roman" w:cs="Times New Roman"/>
        </w:rPr>
        <w:t>,</w:t>
      </w:r>
      <w:r w:rsidRPr="007D7718">
        <w:rPr>
          <w:rFonts w:ascii="Times New Roman" w:hAnsi="Times New Roman" w:cs="Times New Roman"/>
        </w:rPr>
        <w:t xml:space="preserve"> I. &amp; Oude </w:t>
      </w:r>
      <w:proofErr w:type="spellStart"/>
      <w:r w:rsidRPr="007D7718">
        <w:rPr>
          <w:rFonts w:ascii="Times New Roman" w:hAnsi="Times New Roman" w:cs="Times New Roman"/>
        </w:rPr>
        <w:t>Egbrink</w:t>
      </w:r>
      <w:proofErr w:type="spellEnd"/>
      <w:r w:rsidR="00A921B2">
        <w:rPr>
          <w:rFonts w:ascii="Times New Roman" w:hAnsi="Times New Roman" w:cs="Times New Roman"/>
        </w:rPr>
        <w:t>,</w:t>
      </w:r>
      <w:r w:rsidRPr="007D7718">
        <w:rPr>
          <w:rFonts w:ascii="Times New Roman" w:hAnsi="Times New Roman" w:cs="Times New Roman"/>
        </w:rPr>
        <w:t xml:space="preserve"> M. (2020). How </w:t>
      </w:r>
      <w:proofErr w:type="spellStart"/>
      <w:r w:rsidRPr="007D7718">
        <w:rPr>
          <w:rFonts w:ascii="Times New Roman" w:hAnsi="Times New Roman" w:cs="Times New Roman"/>
        </w:rPr>
        <w:t>teachers</w:t>
      </w:r>
      <w:proofErr w:type="spellEnd"/>
      <w:r w:rsidRPr="007D7718">
        <w:rPr>
          <w:rFonts w:ascii="Times New Roman" w:hAnsi="Times New Roman" w:cs="Times New Roman"/>
        </w:rPr>
        <w:t xml:space="preserve"> </w:t>
      </w:r>
      <w:proofErr w:type="spellStart"/>
      <w:r w:rsidRPr="007D7718">
        <w:rPr>
          <w:rFonts w:ascii="Times New Roman" w:hAnsi="Times New Roman" w:cs="Times New Roman"/>
        </w:rPr>
        <w:t>meet</w:t>
      </w:r>
      <w:proofErr w:type="spellEnd"/>
      <w:r w:rsidRPr="007D7718">
        <w:rPr>
          <w:rFonts w:ascii="Times New Roman" w:hAnsi="Times New Roman" w:cs="Times New Roman"/>
        </w:rPr>
        <w:t xml:space="preserve"> in </w:t>
      </w:r>
      <w:proofErr w:type="spellStart"/>
      <w:r w:rsidRPr="007D7718">
        <w:rPr>
          <w:rFonts w:ascii="Times New Roman" w:hAnsi="Times New Roman" w:cs="Times New Roman"/>
        </w:rPr>
        <w:t>interdisciplinary</w:t>
      </w:r>
      <w:proofErr w:type="spellEnd"/>
      <w:r w:rsidRPr="007D7718">
        <w:rPr>
          <w:rFonts w:ascii="Times New Roman" w:hAnsi="Times New Roman" w:cs="Times New Roman"/>
        </w:rPr>
        <w:t xml:space="preserve"> </w:t>
      </w:r>
      <w:proofErr w:type="spellStart"/>
      <w:r w:rsidRPr="007D7718">
        <w:rPr>
          <w:rFonts w:ascii="Times New Roman" w:hAnsi="Times New Roman" w:cs="Times New Roman"/>
        </w:rPr>
        <w:t>teams</w:t>
      </w:r>
      <w:proofErr w:type="spellEnd"/>
      <w:r w:rsidRPr="007D7718">
        <w:rPr>
          <w:rFonts w:ascii="Times New Roman" w:hAnsi="Times New Roman" w:cs="Times New Roman"/>
        </w:rPr>
        <w:t xml:space="preserve">: Hangouts, </w:t>
      </w:r>
      <w:proofErr w:type="spellStart"/>
      <w:r w:rsidRPr="007D7718">
        <w:rPr>
          <w:rFonts w:ascii="Times New Roman" w:hAnsi="Times New Roman" w:cs="Times New Roman"/>
        </w:rPr>
        <w:t>distribution</w:t>
      </w:r>
      <w:proofErr w:type="spellEnd"/>
      <w:r w:rsidRPr="007D7718">
        <w:rPr>
          <w:rFonts w:ascii="Times New Roman" w:hAnsi="Times New Roman" w:cs="Times New Roman"/>
        </w:rPr>
        <w:t xml:space="preserve"> centers, and </w:t>
      </w:r>
      <w:proofErr w:type="spellStart"/>
      <w:r w:rsidRPr="007D7718">
        <w:rPr>
          <w:rFonts w:ascii="Times New Roman" w:hAnsi="Times New Roman" w:cs="Times New Roman"/>
        </w:rPr>
        <w:t>melting</w:t>
      </w:r>
      <w:proofErr w:type="spellEnd"/>
      <w:r w:rsidRPr="007D7718">
        <w:rPr>
          <w:rFonts w:ascii="Times New Roman" w:hAnsi="Times New Roman" w:cs="Times New Roman"/>
        </w:rPr>
        <w:t xml:space="preserve"> </w:t>
      </w:r>
      <w:proofErr w:type="spellStart"/>
      <w:r w:rsidRPr="007D7718">
        <w:rPr>
          <w:rFonts w:ascii="Times New Roman" w:hAnsi="Times New Roman" w:cs="Times New Roman"/>
        </w:rPr>
        <w:t>pots</w:t>
      </w:r>
      <w:proofErr w:type="spellEnd"/>
      <w:r w:rsidRPr="007D7718">
        <w:rPr>
          <w:rFonts w:ascii="Times New Roman" w:hAnsi="Times New Roman" w:cs="Times New Roman"/>
        </w:rPr>
        <w:t xml:space="preserve">. </w:t>
      </w:r>
      <w:proofErr w:type="spellStart"/>
      <w:r w:rsidRPr="007D7718">
        <w:rPr>
          <w:rFonts w:ascii="Times New Roman" w:hAnsi="Times New Roman" w:cs="Times New Roman"/>
          <w:i/>
          <w:iCs/>
        </w:rPr>
        <w:t>Academic</w:t>
      </w:r>
      <w:proofErr w:type="spellEnd"/>
      <w:r w:rsidRPr="007D7718">
        <w:rPr>
          <w:rFonts w:ascii="Times New Roman" w:hAnsi="Times New Roman" w:cs="Times New Roman"/>
          <w:i/>
          <w:iCs/>
        </w:rPr>
        <w:t xml:space="preserve"> Medicine, 95</w:t>
      </w:r>
      <w:r w:rsidRPr="007D7718">
        <w:rPr>
          <w:rFonts w:ascii="Times New Roman" w:hAnsi="Times New Roman" w:cs="Times New Roman"/>
        </w:rPr>
        <w:t xml:space="preserve">(8), 1265–1273. </w:t>
      </w:r>
      <w:hyperlink r:id="rId26" w:tgtFrame="_new" w:history="1">
        <w:r w:rsidRPr="007D7718">
          <w:rPr>
            <w:rStyle w:val="Hipervnculo"/>
            <w:rFonts w:ascii="Times New Roman" w:hAnsi="Times New Roman" w:cs="Times New Roman"/>
          </w:rPr>
          <w:t>https://doi.org/10.1097/ACM.0000000000003115</w:t>
        </w:r>
      </w:hyperlink>
    </w:p>
    <w:p w14:paraId="4B736AAC" w14:textId="77777777" w:rsidR="007D7718" w:rsidRDefault="007D7718" w:rsidP="00A313E8">
      <w:pPr>
        <w:spacing w:line="240" w:lineRule="auto"/>
        <w:ind w:left="709" w:hanging="709"/>
        <w:contextualSpacing/>
        <w:jc w:val="both"/>
        <w:rPr>
          <w:rFonts w:ascii="Times New Roman" w:hAnsi="Times New Roman" w:cs="Times New Roman"/>
        </w:rPr>
      </w:pPr>
    </w:p>
    <w:p w14:paraId="1BC7BF04" w14:textId="4882EBEB" w:rsidR="00664FA7" w:rsidRDefault="00664FA7" w:rsidP="00A313E8">
      <w:pPr>
        <w:spacing w:after="0" w:line="240" w:lineRule="auto"/>
        <w:ind w:left="709" w:hanging="709"/>
        <w:contextualSpacing/>
        <w:jc w:val="both"/>
        <w:rPr>
          <w:rFonts w:ascii="Times New Roman" w:hAnsi="Times New Roman" w:cs="Times New Roman"/>
        </w:rPr>
      </w:pPr>
      <w:r w:rsidRPr="00AA0822">
        <w:rPr>
          <w:rFonts w:ascii="Times New Roman" w:hAnsi="Times New Roman" w:cs="Times New Roman"/>
        </w:rPr>
        <w:t>Pedroza Flores, R</w:t>
      </w:r>
      <w:r w:rsidR="000239AB">
        <w:rPr>
          <w:rFonts w:ascii="Times New Roman" w:hAnsi="Times New Roman" w:cs="Times New Roman"/>
        </w:rPr>
        <w:t>.</w:t>
      </w:r>
      <w:r w:rsidRPr="00AA0822">
        <w:rPr>
          <w:rFonts w:ascii="Times New Roman" w:hAnsi="Times New Roman" w:cs="Times New Roman"/>
        </w:rPr>
        <w:t xml:space="preserve"> (2006). La interdisciplinariedad en la universidad. Tiempo de Educar,</w:t>
      </w:r>
      <w:r w:rsidR="007D7718">
        <w:rPr>
          <w:rFonts w:ascii="Times New Roman" w:hAnsi="Times New Roman" w:cs="Times New Roman"/>
        </w:rPr>
        <w:t xml:space="preserve"> </w:t>
      </w:r>
      <w:r w:rsidRPr="00AA0822">
        <w:rPr>
          <w:rFonts w:ascii="Times New Roman" w:hAnsi="Times New Roman" w:cs="Times New Roman"/>
        </w:rPr>
        <w:t>7(13),69-98. [fecha de Consulta 29 de septiembre de 2023]. ISSN: 1665-0824. Recuperado</w:t>
      </w:r>
      <w:r>
        <w:rPr>
          <w:rFonts w:ascii="Times New Roman" w:hAnsi="Times New Roman" w:cs="Times New Roman"/>
        </w:rPr>
        <w:t xml:space="preserve"> </w:t>
      </w:r>
      <w:r w:rsidRPr="00AA0822">
        <w:rPr>
          <w:rFonts w:ascii="Times New Roman" w:hAnsi="Times New Roman" w:cs="Times New Roman"/>
        </w:rPr>
        <w:t xml:space="preserve">de: </w:t>
      </w:r>
      <w:hyperlink r:id="rId27" w:history="1">
        <w:r w:rsidRPr="00C067BC">
          <w:rPr>
            <w:rStyle w:val="Hipervnculo"/>
            <w:rFonts w:ascii="Times New Roman" w:hAnsi="Times New Roman" w:cs="Times New Roman"/>
          </w:rPr>
          <w:t>https://www.redalyc.org/articulo.oa?id=31171304</w:t>
        </w:r>
      </w:hyperlink>
    </w:p>
    <w:p w14:paraId="32FC79ED" w14:textId="77777777" w:rsidR="00664FA7" w:rsidRDefault="00664FA7" w:rsidP="00A313E8">
      <w:pPr>
        <w:spacing w:line="240" w:lineRule="auto"/>
        <w:ind w:left="709" w:hanging="709"/>
        <w:contextualSpacing/>
        <w:jc w:val="both"/>
        <w:rPr>
          <w:rFonts w:ascii="Times New Roman" w:hAnsi="Times New Roman" w:cs="Times New Roman"/>
        </w:rPr>
      </w:pPr>
    </w:p>
    <w:p w14:paraId="36E3A9E8" w14:textId="2EE34E1F" w:rsidR="00664FA7" w:rsidRDefault="00664FA7" w:rsidP="00A313E8">
      <w:pPr>
        <w:spacing w:after="0" w:line="240" w:lineRule="auto"/>
        <w:ind w:left="709" w:hanging="709"/>
        <w:contextualSpacing/>
        <w:jc w:val="both"/>
        <w:rPr>
          <w:rFonts w:ascii="Times New Roman" w:hAnsi="Times New Roman" w:cs="Times New Roman"/>
        </w:rPr>
      </w:pPr>
      <w:r w:rsidRPr="00AA0822">
        <w:rPr>
          <w:rFonts w:ascii="Times New Roman" w:hAnsi="Times New Roman" w:cs="Times New Roman"/>
        </w:rPr>
        <w:t>Rojas-Lemus, M</w:t>
      </w:r>
      <w:r w:rsidR="00F0635D">
        <w:rPr>
          <w:rFonts w:ascii="Times New Roman" w:hAnsi="Times New Roman" w:cs="Times New Roman"/>
        </w:rPr>
        <w:t>.</w:t>
      </w:r>
      <w:r w:rsidRPr="00AA0822">
        <w:rPr>
          <w:rFonts w:ascii="Times New Roman" w:hAnsi="Times New Roman" w:cs="Times New Roman"/>
        </w:rPr>
        <w:t xml:space="preserve"> &amp; Milán-Chávez, R. (2016). Los límites entre la histología y la</w:t>
      </w:r>
      <w:r>
        <w:rPr>
          <w:rFonts w:ascii="Times New Roman" w:hAnsi="Times New Roman" w:cs="Times New Roman"/>
        </w:rPr>
        <w:t xml:space="preserve"> </w:t>
      </w:r>
      <w:r w:rsidRPr="00AA0822">
        <w:rPr>
          <w:rFonts w:ascii="Times New Roman" w:hAnsi="Times New Roman" w:cs="Times New Roman"/>
        </w:rPr>
        <w:t xml:space="preserve">bioquímica: observando al núcleo celular. </w:t>
      </w:r>
      <w:r w:rsidRPr="007828BD">
        <w:rPr>
          <w:rFonts w:ascii="Times New Roman" w:hAnsi="Times New Roman" w:cs="Times New Roman"/>
          <w:i/>
          <w:iCs/>
        </w:rPr>
        <w:t xml:space="preserve">Revista de la Facultad de Medicina </w:t>
      </w:r>
      <w:r w:rsidRPr="002E13E4">
        <w:rPr>
          <w:rFonts w:ascii="Times New Roman" w:hAnsi="Times New Roman" w:cs="Times New Roman"/>
          <w:i/>
          <w:iCs/>
        </w:rPr>
        <w:t>(México),</w:t>
      </w:r>
      <w:r w:rsidRPr="007828BD">
        <w:rPr>
          <w:rFonts w:ascii="Times New Roman" w:hAnsi="Times New Roman" w:cs="Times New Roman"/>
        </w:rPr>
        <w:t xml:space="preserve"> </w:t>
      </w:r>
      <w:r w:rsidRPr="009514A0">
        <w:rPr>
          <w:rFonts w:ascii="Times New Roman" w:hAnsi="Times New Roman" w:cs="Times New Roman"/>
          <w:i/>
          <w:iCs/>
        </w:rPr>
        <w:t>59(</w:t>
      </w:r>
      <w:r w:rsidRPr="007828BD">
        <w:rPr>
          <w:rFonts w:ascii="Times New Roman" w:hAnsi="Times New Roman" w:cs="Times New Roman"/>
        </w:rPr>
        <w:t>1), 45-56.</w:t>
      </w:r>
      <w:r w:rsidRPr="00AA0822">
        <w:rPr>
          <w:rFonts w:ascii="Times New Roman" w:hAnsi="Times New Roman" w:cs="Times New Roman"/>
        </w:rPr>
        <w:t xml:space="preserve"> Recuperado en 29 de septiembre de 2023, de</w:t>
      </w:r>
      <w:r w:rsidR="00A313E8">
        <w:rPr>
          <w:rFonts w:ascii="Times New Roman" w:hAnsi="Times New Roman" w:cs="Times New Roman"/>
        </w:rPr>
        <w:t xml:space="preserve"> </w:t>
      </w:r>
      <w:hyperlink r:id="rId28" w:history="1">
        <w:r w:rsidR="00C955EA" w:rsidRPr="008D3ED7">
          <w:rPr>
            <w:rStyle w:val="Hipervnculo"/>
            <w:rFonts w:ascii="Times New Roman" w:hAnsi="Times New Roman" w:cs="Times New Roman"/>
          </w:rPr>
          <w:t>http://www.scielo.org.mx/scielo.php?script=sci_arttext&amp;pid=S0026-17422016000100045&amp;lng=es&amp;tlng=es</w:t>
        </w:r>
      </w:hyperlink>
    </w:p>
    <w:p w14:paraId="511FC4E1" w14:textId="77777777" w:rsidR="00664FA7" w:rsidRDefault="00664FA7" w:rsidP="00A313E8">
      <w:pPr>
        <w:spacing w:line="240" w:lineRule="auto"/>
        <w:ind w:left="709" w:hanging="709"/>
        <w:contextualSpacing/>
        <w:jc w:val="both"/>
        <w:rPr>
          <w:rFonts w:ascii="Times New Roman" w:hAnsi="Times New Roman" w:cs="Times New Roman"/>
        </w:rPr>
      </w:pPr>
    </w:p>
    <w:p w14:paraId="445B3C8A" w14:textId="65B905A1" w:rsidR="004F251F" w:rsidRDefault="00EE4572" w:rsidP="00A313E8">
      <w:pPr>
        <w:spacing w:line="240" w:lineRule="auto"/>
        <w:ind w:left="709" w:hanging="709"/>
        <w:contextualSpacing/>
        <w:jc w:val="both"/>
        <w:rPr>
          <w:rFonts w:ascii="Times New Roman" w:hAnsi="Times New Roman" w:cs="Times New Roman"/>
        </w:rPr>
      </w:pPr>
      <w:r w:rsidRPr="00EE4572">
        <w:rPr>
          <w:rFonts w:ascii="Times New Roman" w:hAnsi="Times New Roman" w:cs="Times New Roman"/>
        </w:rPr>
        <w:t xml:space="preserve">Rojas Serey, A. M. </w:t>
      </w:r>
      <w:r w:rsidR="00A921B2">
        <w:rPr>
          <w:rFonts w:ascii="Times New Roman" w:hAnsi="Times New Roman" w:cs="Times New Roman"/>
        </w:rPr>
        <w:t>&amp;</w:t>
      </w:r>
      <w:r w:rsidRPr="00EE4572">
        <w:rPr>
          <w:rFonts w:ascii="Times New Roman" w:hAnsi="Times New Roman" w:cs="Times New Roman"/>
        </w:rPr>
        <w:t xml:space="preserve"> Hawes Barrios, G. (2012). Articulación e integración en el currículum de formación profesional. </w:t>
      </w:r>
      <w:r w:rsidRPr="00EE4572">
        <w:rPr>
          <w:rFonts w:ascii="Times New Roman" w:hAnsi="Times New Roman" w:cs="Times New Roman"/>
          <w:i/>
          <w:iCs/>
        </w:rPr>
        <w:t>REDU. Revista de Docencia Universitaria</w:t>
      </w:r>
      <w:r w:rsidRPr="00EE4572">
        <w:rPr>
          <w:rFonts w:ascii="Times New Roman" w:hAnsi="Times New Roman" w:cs="Times New Roman"/>
        </w:rPr>
        <w:t xml:space="preserve">, </w:t>
      </w:r>
      <w:r w:rsidRPr="009514A0">
        <w:rPr>
          <w:rFonts w:ascii="Times New Roman" w:hAnsi="Times New Roman" w:cs="Times New Roman"/>
          <w:i/>
          <w:iCs/>
        </w:rPr>
        <w:t>10</w:t>
      </w:r>
      <w:r w:rsidRPr="00EE4572">
        <w:rPr>
          <w:rFonts w:ascii="Times New Roman" w:hAnsi="Times New Roman" w:cs="Times New Roman"/>
        </w:rPr>
        <w:t xml:space="preserve">(Extra), 55-81. </w:t>
      </w:r>
      <w:hyperlink r:id="rId29" w:history="1">
        <w:r w:rsidR="004F251F" w:rsidRPr="00C067BC">
          <w:rPr>
            <w:rStyle w:val="Hipervnculo"/>
            <w:rFonts w:ascii="Times New Roman" w:hAnsi="Times New Roman" w:cs="Times New Roman"/>
          </w:rPr>
          <w:t>https://doi.org/10.4995/redu.2012.6093</w:t>
        </w:r>
      </w:hyperlink>
    </w:p>
    <w:p w14:paraId="4104DAA0" w14:textId="77777777" w:rsidR="004F251F" w:rsidRDefault="004F251F" w:rsidP="00534292">
      <w:pPr>
        <w:spacing w:after="0" w:line="240" w:lineRule="auto"/>
        <w:contextualSpacing/>
        <w:jc w:val="both"/>
        <w:rPr>
          <w:rFonts w:ascii="Times New Roman" w:hAnsi="Times New Roman" w:cs="Times New Roman"/>
        </w:rPr>
      </w:pPr>
    </w:p>
    <w:p w14:paraId="7A3E16CE" w14:textId="77777777" w:rsidR="00660912" w:rsidRPr="00BA642E" w:rsidRDefault="00660912" w:rsidP="007B5B5F">
      <w:pPr>
        <w:spacing w:line="240" w:lineRule="auto"/>
        <w:contextualSpacing/>
        <w:jc w:val="both"/>
        <w:rPr>
          <w:rFonts w:ascii="Times New Roman" w:hAnsi="Times New Roman" w:cs="Times New Roman"/>
        </w:rPr>
      </w:pPr>
    </w:p>
    <w:sectPr w:rsidR="00660912" w:rsidRPr="00BA642E" w:rsidSect="00701F64">
      <w:headerReference w:type="default" r:id="rId30"/>
      <w:footerReference w:type="default" r:id="rId3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DA3E3" w14:textId="77777777" w:rsidR="00243A2C" w:rsidRPr="00BA642E" w:rsidRDefault="00243A2C" w:rsidP="00C802F5">
      <w:pPr>
        <w:spacing w:after="0" w:line="240" w:lineRule="auto"/>
      </w:pPr>
      <w:r w:rsidRPr="00BA642E">
        <w:separator/>
      </w:r>
    </w:p>
  </w:endnote>
  <w:endnote w:type="continuationSeparator" w:id="0">
    <w:p w14:paraId="41AC9A28" w14:textId="77777777" w:rsidR="00243A2C" w:rsidRPr="00BA642E" w:rsidRDefault="00243A2C"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CA645" w14:textId="77777777" w:rsidR="00243A2C" w:rsidRPr="00BA642E" w:rsidRDefault="00243A2C" w:rsidP="00C802F5">
      <w:pPr>
        <w:spacing w:after="0" w:line="240" w:lineRule="auto"/>
      </w:pPr>
      <w:r w:rsidRPr="00BA642E">
        <w:separator/>
      </w:r>
    </w:p>
  </w:footnote>
  <w:footnote w:type="continuationSeparator" w:id="0">
    <w:p w14:paraId="1DBB6156" w14:textId="77777777" w:rsidR="00243A2C" w:rsidRPr="00BA642E" w:rsidRDefault="00243A2C"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815"/>
    <w:multiLevelType w:val="multilevel"/>
    <w:tmpl w:val="C59C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A1569"/>
    <w:multiLevelType w:val="multilevel"/>
    <w:tmpl w:val="3030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34F63"/>
    <w:multiLevelType w:val="multilevel"/>
    <w:tmpl w:val="9FD6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DB0672"/>
    <w:multiLevelType w:val="multilevel"/>
    <w:tmpl w:val="D092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C9184F"/>
    <w:multiLevelType w:val="multilevel"/>
    <w:tmpl w:val="97D6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E25159"/>
    <w:multiLevelType w:val="hybridMultilevel"/>
    <w:tmpl w:val="6D50F168"/>
    <w:lvl w:ilvl="0" w:tplc="E2DEEFF8">
      <w:start w:val="1"/>
      <w:numFmt w:val="bullet"/>
      <w:lvlText w:val=""/>
      <w:lvlJc w:val="left"/>
      <w:pPr>
        <w:ind w:left="720" w:hanging="360"/>
      </w:pPr>
      <w:rPr>
        <w:rFonts w:ascii="Wingdings" w:hAnsi="Wingdings"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F917EBA"/>
    <w:multiLevelType w:val="hybridMultilevel"/>
    <w:tmpl w:val="0D96712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B600CF7"/>
    <w:multiLevelType w:val="hybridMultilevel"/>
    <w:tmpl w:val="268C496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49536AE"/>
    <w:multiLevelType w:val="multilevel"/>
    <w:tmpl w:val="BB22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3406473">
    <w:abstractNumId w:val="4"/>
  </w:num>
  <w:num w:numId="2" w16cid:durableId="368797625">
    <w:abstractNumId w:val="3"/>
  </w:num>
  <w:num w:numId="3" w16cid:durableId="229000239">
    <w:abstractNumId w:val="2"/>
  </w:num>
  <w:num w:numId="4" w16cid:durableId="1588884368">
    <w:abstractNumId w:val="1"/>
  </w:num>
  <w:num w:numId="5" w16cid:durableId="2042322062">
    <w:abstractNumId w:val="0"/>
  </w:num>
  <w:num w:numId="6" w16cid:durableId="1516528912">
    <w:abstractNumId w:val="8"/>
  </w:num>
  <w:num w:numId="7" w16cid:durableId="1602109485">
    <w:abstractNumId w:val="6"/>
  </w:num>
  <w:num w:numId="8" w16cid:durableId="1574242660">
    <w:abstractNumId w:val="5"/>
  </w:num>
  <w:num w:numId="9" w16cid:durableId="4771157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DC"/>
    <w:rsid w:val="00010F6D"/>
    <w:rsid w:val="00011E3E"/>
    <w:rsid w:val="000146DE"/>
    <w:rsid w:val="000239AB"/>
    <w:rsid w:val="00025FC9"/>
    <w:rsid w:val="0002698C"/>
    <w:rsid w:val="0004614E"/>
    <w:rsid w:val="000465A6"/>
    <w:rsid w:val="00056F90"/>
    <w:rsid w:val="0005737B"/>
    <w:rsid w:val="00077204"/>
    <w:rsid w:val="00085E74"/>
    <w:rsid w:val="00086CC7"/>
    <w:rsid w:val="00087456"/>
    <w:rsid w:val="000A3785"/>
    <w:rsid w:val="000A37CC"/>
    <w:rsid w:val="000A50BA"/>
    <w:rsid w:val="000B4D61"/>
    <w:rsid w:val="000B6DC2"/>
    <w:rsid w:val="000B7F22"/>
    <w:rsid w:val="000C2E26"/>
    <w:rsid w:val="000C5777"/>
    <w:rsid w:val="000C67E0"/>
    <w:rsid w:val="0015021D"/>
    <w:rsid w:val="00181258"/>
    <w:rsid w:val="001816D6"/>
    <w:rsid w:val="00185F5E"/>
    <w:rsid w:val="0018705A"/>
    <w:rsid w:val="001923DC"/>
    <w:rsid w:val="001A27BF"/>
    <w:rsid w:val="001A5CF5"/>
    <w:rsid w:val="001C70DB"/>
    <w:rsid w:val="00231856"/>
    <w:rsid w:val="00231EE3"/>
    <w:rsid w:val="002327C3"/>
    <w:rsid w:val="00232C67"/>
    <w:rsid w:val="00234E27"/>
    <w:rsid w:val="00243A2C"/>
    <w:rsid w:val="00245642"/>
    <w:rsid w:val="002462C7"/>
    <w:rsid w:val="00256D8C"/>
    <w:rsid w:val="00273ED8"/>
    <w:rsid w:val="00281A25"/>
    <w:rsid w:val="0028217A"/>
    <w:rsid w:val="00297CB7"/>
    <w:rsid w:val="002A3D0B"/>
    <w:rsid w:val="002B6228"/>
    <w:rsid w:val="002C6186"/>
    <w:rsid w:val="002E13E4"/>
    <w:rsid w:val="002F2551"/>
    <w:rsid w:val="00312392"/>
    <w:rsid w:val="0031434D"/>
    <w:rsid w:val="0032750C"/>
    <w:rsid w:val="0034318A"/>
    <w:rsid w:val="0035108D"/>
    <w:rsid w:val="00370AC6"/>
    <w:rsid w:val="00391A1D"/>
    <w:rsid w:val="003B4AE8"/>
    <w:rsid w:val="003C3BFB"/>
    <w:rsid w:val="003D1363"/>
    <w:rsid w:val="003D218D"/>
    <w:rsid w:val="003D407F"/>
    <w:rsid w:val="003F0975"/>
    <w:rsid w:val="00400BB1"/>
    <w:rsid w:val="00401415"/>
    <w:rsid w:val="004040C0"/>
    <w:rsid w:val="00404286"/>
    <w:rsid w:val="0041088A"/>
    <w:rsid w:val="00410E83"/>
    <w:rsid w:val="00414E69"/>
    <w:rsid w:val="00415029"/>
    <w:rsid w:val="0042033E"/>
    <w:rsid w:val="00421056"/>
    <w:rsid w:val="00421C75"/>
    <w:rsid w:val="0042345F"/>
    <w:rsid w:val="0043787D"/>
    <w:rsid w:val="00437E9C"/>
    <w:rsid w:val="00442B20"/>
    <w:rsid w:val="00445A26"/>
    <w:rsid w:val="00457C25"/>
    <w:rsid w:val="00470369"/>
    <w:rsid w:val="00471240"/>
    <w:rsid w:val="00477023"/>
    <w:rsid w:val="00481D91"/>
    <w:rsid w:val="004836C8"/>
    <w:rsid w:val="004A359D"/>
    <w:rsid w:val="004A3922"/>
    <w:rsid w:val="004B2900"/>
    <w:rsid w:val="004D5184"/>
    <w:rsid w:val="004F251F"/>
    <w:rsid w:val="00510F9D"/>
    <w:rsid w:val="00514378"/>
    <w:rsid w:val="00516DED"/>
    <w:rsid w:val="005236C8"/>
    <w:rsid w:val="00524767"/>
    <w:rsid w:val="00534292"/>
    <w:rsid w:val="00535690"/>
    <w:rsid w:val="0054097A"/>
    <w:rsid w:val="00547129"/>
    <w:rsid w:val="00550766"/>
    <w:rsid w:val="005510A5"/>
    <w:rsid w:val="00557258"/>
    <w:rsid w:val="00571569"/>
    <w:rsid w:val="0058698B"/>
    <w:rsid w:val="00596322"/>
    <w:rsid w:val="00597152"/>
    <w:rsid w:val="005B096C"/>
    <w:rsid w:val="005B7CB2"/>
    <w:rsid w:val="005C5656"/>
    <w:rsid w:val="005D6242"/>
    <w:rsid w:val="005F1399"/>
    <w:rsid w:val="005F3B2E"/>
    <w:rsid w:val="00615C88"/>
    <w:rsid w:val="0062770B"/>
    <w:rsid w:val="006409A2"/>
    <w:rsid w:val="006445D7"/>
    <w:rsid w:val="006448D9"/>
    <w:rsid w:val="00656603"/>
    <w:rsid w:val="00660912"/>
    <w:rsid w:val="0066280A"/>
    <w:rsid w:val="00664FA7"/>
    <w:rsid w:val="00671E85"/>
    <w:rsid w:val="006868E3"/>
    <w:rsid w:val="00690244"/>
    <w:rsid w:val="0069615E"/>
    <w:rsid w:val="006C7C82"/>
    <w:rsid w:val="006D32F1"/>
    <w:rsid w:val="006E69D7"/>
    <w:rsid w:val="006F2154"/>
    <w:rsid w:val="006F30C1"/>
    <w:rsid w:val="00701F64"/>
    <w:rsid w:val="0070318E"/>
    <w:rsid w:val="00711BAC"/>
    <w:rsid w:val="00731F65"/>
    <w:rsid w:val="007415B4"/>
    <w:rsid w:val="00752EC1"/>
    <w:rsid w:val="00757B11"/>
    <w:rsid w:val="00760E49"/>
    <w:rsid w:val="007634FB"/>
    <w:rsid w:val="007764B4"/>
    <w:rsid w:val="0078135A"/>
    <w:rsid w:val="007828BD"/>
    <w:rsid w:val="00783725"/>
    <w:rsid w:val="007903E7"/>
    <w:rsid w:val="00794F8B"/>
    <w:rsid w:val="007A082E"/>
    <w:rsid w:val="007A10C1"/>
    <w:rsid w:val="007B137E"/>
    <w:rsid w:val="007B270F"/>
    <w:rsid w:val="007B5B5F"/>
    <w:rsid w:val="007C6A43"/>
    <w:rsid w:val="007D0EFC"/>
    <w:rsid w:val="007D233B"/>
    <w:rsid w:val="007D7718"/>
    <w:rsid w:val="007F1922"/>
    <w:rsid w:val="008017AF"/>
    <w:rsid w:val="00810BC0"/>
    <w:rsid w:val="00814DCE"/>
    <w:rsid w:val="00816841"/>
    <w:rsid w:val="00826E05"/>
    <w:rsid w:val="008315BE"/>
    <w:rsid w:val="00832CFE"/>
    <w:rsid w:val="0084095A"/>
    <w:rsid w:val="0085070B"/>
    <w:rsid w:val="0085510B"/>
    <w:rsid w:val="00855A77"/>
    <w:rsid w:val="00855E64"/>
    <w:rsid w:val="00864E09"/>
    <w:rsid w:val="00870E51"/>
    <w:rsid w:val="00887F4B"/>
    <w:rsid w:val="00896CF4"/>
    <w:rsid w:val="008A0ACC"/>
    <w:rsid w:val="008B5B7D"/>
    <w:rsid w:val="008B632B"/>
    <w:rsid w:val="008B6647"/>
    <w:rsid w:val="008B6718"/>
    <w:rsid w:val="008D2099"/>
    <w:rsid w:val="008D4405"/>
    <w:rsid w:val="008E1C2F"/>
    <w:rsid w:val="008F2969"/>
    <w:rsid w:val="008F49D9"/>
    <w:rsid w:val="00910C57"/>
    <w:rsid w:val="00912A99"/>
    <w:rsid w:val="00913951"/>
    <w:rsid w:val="0091467F"/>
    <w:rsid w:val="00934A07"/>
    <w:rsid w:val="009352BB"/>
    <w:rsid w:val="009416CC"/>
    <w:rsid w:val="00947948"/>
    <w:rsid w:val="009514A0"/>
    <w:rsid w:val="00952627"/>
    <w:rsid w:val="00956A43"/>
    <w:rsid w:val="00985853"/>
    <w:rsid w:val="009878AB"/>
    <w:rsid w:val="00995082"/>
    <w:rsid w:val="00996F61"/>
    <w:rsid w:val="009A1E6C"/>
    <w:rsid w:val="009A7991"/>
    <w:rsid w:val="009B02DD"/>
    <w:rsid w:val="009C2586"/>
    <w:rsid w:val="009D7A42"/>
    <w:rsid w:val="00A01F2A"/>
    <w:rsid w:val="00A04C18"/>
    <w:rsid w:val="00A17247"/>
    <w:rsid w:val="00A25ECA"/>
    <w:rsid w:val="00A313E8"/>
    <w:rsid w:val="00A363A8"/>
    <w:rsid w:val="00A7552A"/>
    <w:rsid w:val="00A8591D"/>
    <w:rsid w:val="00A921B2"/>
    <w:rsid w:val="00AA0822"/>
    <w:rsid w:val="00AA78C8"/>
    <w:rsid w:val="00AA7E82"/>
    <w:rsid w:val="00AB09A4"/>
    <w:rsid w:val="00AB30EC"/>
    <w:rsid w:val="00AB3307"/>
    <w:rsid w:val="00AC312F"/>
    <w:rsid w:val="00AD2829"/>
    <w:rsid w:val="00B035A4"/>
    <w:rsid w:val="00B07381"/>
    <w:rsid w:val="00B23CEB"/>
    <w:rsid w:val="00B33C5B"/>
    <w:rsid w:val="00B35F1E"/>
    <w:rsid w:val="00B5554A"/>
    <w:rsid w:val="00B969F2"/>
    <w:rsid w:val="00BA642E"/>
    <w:rsid w:val="00BC236F"/>
    <w:rsid w:val="00BC3B5E"/>
    <w:rsid w:val="00BE01A1"/>
    <w:rsid w:val="00BE2745"/>
    <w:rsid w:val="00BF6813"/>
    <w:rsid w:val="00C03D71"/>
    <w:rsid w:val="00C149F6"/>
    <w:rsid w:val="00C30052"/>
    <w:rsid w:val="00C35447"/>
    <w:rsid w:val="00C37776"/>
    <w:rsid w:val="00C40784"/>
    <w:rsid w:val="00C42C48"/>
    <w:rsid w:val="00C44995"/>
    <w:rsid w:val="00C72E75"/>
    <w:rsid w:val="00C76CAA"/>
    <w:rsid w:val="00C802F5"/>
    <w:rsid w:val="00C955EA"/>
    <w:rsid w:val="00C96B2C"/>
    <w:rsid w:val="00CB1989"/>
    <w:rsid w:val="00CC04C1"/>
    <w:rsid w:val="00CC5A51"/>
    <w:rsid w:val="00CE6E20"/>
    <w:rsid w:val="00CE731F"/>
    <w:rsid w:val="00D033B4"/>
    <w:rsid w:val="00D03496"/>
    <w:rsid w:val="00D0742A"/>
    <w:rsid w:val="00D1327B"/>
    <w:rsid w:val="00D17DEB"/>
    <w:rsid w:val="00D27BC8"/>
    <w:rsid w:val="00D32FF8"/>
    <w:rsid w:val="00D3567E"/>
    <w:rsid w:val="00D47F87"/>
    <w:rsid w:val="00D50B1B"/>
    <w:rsid w:val="00D70A4C"/>
    <w:rsid w:val="00D843EC"/>
    <w:rsid w:val="00DA2B83"/>
    <w:rsid w:val="00DA7672"/>
    <w:rsid w:val="00DB724F"/>
    <w:rsid w:val="00DC57C3"/>
    <w:rsid w:val="00DE0574"/>
    <w:rsid w:val="00DF4670"/>
    <w:rsid w:val="00E010E8"/>
    <w:rsid w:val="00E17849"/>
    <w:rsid w:val="00E2257B"/>
    <w:rsid w:val="00E25C8A"/>
    <w:rsid w:val="00E26B01"/>
    <w:rsid w:val="00E31B2A"/>
    <w:rsid w:val="00E5126A"/>
    <w:rsid w:val="00E562F0"/>
    <w:rsid w:val="00E64AB8"/>
    <w:rsid w:val="00E86F58"/>
    <w:rsid w:val="00E877EB"/>
    <w:rsid w:val="00EA067E"/>
    <w:rsid w:val="00EA7722"/>
    <w:rsid w:val="00EB5704"/>
    <w:rsid w:val="00EC3721"/>
    <w:rsid w:val="00EE0D6D"/>
    <w:rsid w:val="00EE4572"/>
    <w:rsid w:val="00EF0D87"/>
    <w:rsid w:val="00F05568"/>
    <w:rsid w:val="00F0635D"/>
    <w:rsid w:val="00F15FB4"/>
    <w:rsid w:val="00F25F7D"/>
    <w:rsid w:val="00F33E87"/>
    <w:rsid w:val="00F67DB0"/>
    <w:rsid w:val="00F93421"/>
    <w:rsid w:val="00F974D1"/>
    <w:rsid w:val="00FA0480"/>
    <w:rsid w:val="00FA4B6E"/>
    <w:rsid w:val="00FC689C"/>
    <w:rsid w:val="00FD4C02"/>
    <w:rsid w:val="00FD5A30"/>
    <w:rsid w:val="00FE013A"/>
    <w:rsid w:val="00FF164B"/>
    <w:rsid w:val="00FF71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character" w:styleId="Hipervnculovisitado">
    <w:name w:val="FollowedHyperlink"/>
    <w:basedOn w:val="Fuentedeprrafopredeter"/>
    <w:uiPriority w:val="99"/>
    <w:semiHidden/>
    <w:unhideWhenUsed/>
    <w:rsid w:val="00C44995"/>
    <w:rPr>
      <w:color w:val="954F72" w:themeColor="followedHyperlink"/>
      <w:u w:val="single"/>
    </w:rPr>
  </w:style>
  <w:style w:type="paragraph" w:customStyle="1" w:styleId="isselectedend">
    <w:name w:val="isselectedend"/>
    <w:basedOn w:val="Normal"/>
    <w:rsid w:val="005B7CB2"/>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styleId="NormalWeb">
    <w:name w:val="Normal (Web)"/>
    <w:basedOn w:val="Normal"/>
    <w:uiPriority w:val="99"/>
    <w:semiHidden/>
    <w:unhideWhenUsed/>
    <w:rsid w:val="005B7CB2"/>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styleId="Mencinsinresolver">
    <w:name w:val="Unresolved Mention"/>
    <w:basedOn w:val="Fuentedeprrafopredeter"/>
    <w:uiPriority w:val="99"/>
    <w:semiHidden/>
    <w:unhideWhenUsed/>
    <w:rsid w:val="00816841"/>
    <w:rPr>
      <w:color w:val="605E5C"/>
      <w:shd w:val="clear" w:color="auto" w:fill="E1DFDD"/>
    </w:rPr>
  </w:style>
  <w:style w:type="character" w:styleId="Refdecomentario">
    <w:name w:val="annotation reference"/>
    <w:basedOn w:val="Fuentedeprrafopredeter"/>
    <w:uiPriority w:val="99"/>
    <w:semiHidden/>
    <w:unhideWhenUsed/>
    <w:rsid w:val="00D47F87"/>
    <w:rPr>
      <w:sz w:val="16"/>
      <w:szCs w:val="16"/>
    </w:rPr>
  </w:style>
  <w:style w:type="paragraph" w:styleId="Textocomentario">
    <w:name w:val="annotation text"/>
    <w:basedOn w:val="Normal"/>
    <w:link w:val="TextocomentarioCar"/>
    <w:uiPriority w:val="99"/>
    <w:semiHidden/>
    <w:unhideWhenUsed/>
    <w:rsid w:val="00D47F8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7F87"/>
    <w:rPr>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30886">
      <w:bodyDiv w:val="1"/>
      <w:marLeft w:val="0"/>
      <w:marRight w:val="0"/>
      <w:marTop w:val="0"/>
      <w:marBottom w:val="0"/>
      <w:divBdr>
        <w:top w:val="none" w:sz="0" w:space="0" w:color="auto"/>
        <w:left w:val="none" w:sz="0" w:space="0" w:color="auto"/>
        <w:bottom w:val="none" w:sz="0" w:space="0" w:color="auto"/>
        <w:right w:val="none" w:sz="0" w:space="0" w:color="auto"/>
      </w:divBdr>
    </w:div>
    <w:div w:id="854072079">
      <w:bodyDiv w:val="1"/>
      <w:marLeft w:val="0"/>
      <w:marRight w:val="0"/>
      <w:marTop w:val="0"/>
      <w:marBottom w:val="0"/>
      <w:divBdr>
        <w:top w:val="none" w:sz="0" w:space="0" w:color="auto"/>
        <w:left w:val="none" w:sz="0" w:space="0" w:color="auto"/>
        <w:bottom w:val="none" w:sz="0" w:space="0" w:color="auto"/>
        <w:right w:val="none" w:sz="0" w:space="0" w:color="auto"/>
      </w:divBdr>
    </w:div>
    <w:div w:id="1494880705">
      <w:bodyDiv w:val="1"/>
      <w:marLeft w:val="0"/>
      <w:marRight w:val="0"/>
      <w:marTop w:val="0"/>
      <w:marBottom w:val="0"/>
      <w:divBdr>
        <w:top w:val="none" w:sz="0" w:space="0" w:color="auto"/>
        <w:left w:val="none" w:sz="0" w:space="0" w:color="auto"/>
        <w:bottom w:val="none" w:sz="0" w:space="0" w:color="auto"/>
        <w:right w:val="none" w:sz="0" w:space="0" w:color="auto"/>
      </w:divBdr>
    </w:div>
    <w:div w:id="200239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slugano8@gmail.com" TargetMode="External"/><Relationship Id="rId13" Type="http://schemas.openxmlformats.org/officeDocument/2006/relationships/image" Target="media/image4.png"/><Relationship Id="rId18" Type="http://schemas.openxmlformats.org/officeDocument/2006/relationships/hyperlink" Target="https://doi.org/10.3109/0142159X.2014.970998" TargetMode="External"/><Relationship Id="rId26" Type="http://schemas.openxmlformats.org/officeDocument/2006/relationships/hyperlink" Target="https://doi.org/10.1097/ACM.0000000000003115" TargetMode="External"/><Relationship Id="rId3" Type="http://schemas.openxmlformats.org/officeDocument/2006/relationships/settings" Target="settings.xml"/><Relationship Id="rId21" Type="http://schemas.openxmlformats.org/officeDocument/2006/relationships/hyperlink" Target="http://contexto-educativo.com.ar/2000/7/nota-08.htm" TargetMode="External"/><Relationship Id="rId7" Type="http://schemas.openxmlformats.org/officeDocument/2006/relationships/hyperlink" Target="mailto:metrape@hotmail.com" TargetMode="External"/><Relationship Id="rId12" Type="http://schemas.openxmlformats.org/officeDocument/2006/relationships/image" Target="media/image3.png"/><Relationship Id="rId17" Type="http://schemas.openxmlformats.org/officeDocument/2006/relationships/hyperlink" Target="http://scielo.sld.cu/scielo.php?script=sci_arttext&amp;pid=S0864-21412011000200003&amp;lng=es" TargetMode="External"/><Relationship Id="rId25" Type="http://schemas.openxmlformats.org/officeDocument/2006/relationships/hyperlink" Target="https://doi.org/10.1046/j.1365-2923.2000.00697.x"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hdl.handle.net/11086/550278" TargetMode="External"/><Relationship Id="rId20" Type="http://schemas.openxmlformats.org/officeDocument/2006/relationships/hyperlink" Target="https://doi.org/10.15517/revedu.v45i1.43084" TargetMode="External"/><Relationship Id="rId29" Type="http://schemas.openxmlformats.org/officeDocument/2006/relationships/hyperlink" Target="https://doi.org/10.4995/redu.2012.609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doi.org/10.11565/arsmed.v46i4.1864"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x.doi.org/10.15359/ree.25-3.19" TargetMode="External"/><Relationship Id="rId23" Type="http://schemas.openxmlformats.org/officeDocument/2006/relationships/hyperlink" Target="http://www.medisur.sld.cu/index.php/medisur/article/view%20/3214/2012" TargetMode="External"/><Relationship Id="rId28" Type="http://schemas.openxmlformats.org/officeDocument/2006/relationships/hyperlink" Target="http://www.scielo.org.mx/scielo.php?script=sci_arttext&amp;pid=S0026-17422016000100045&amp;lng=es&amp;tlng=es" TargetMode="External"/><Relationship Id="rId10" Type="http://schemas.openxmlformats.org/officeDocument/2006/relationships/image" Target="media/image1.png"/><Relationship Id="rId19" Type="http://schemas.openxmlformats.org/officeDocument/2006/relationships/hyperlink" Target="https://dx.doi.org/10.15517/revedu.v46i1.45086"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iancardimariaeugenia@gmail.com" TargetMode="External"/><Relationship Id="rId14" Type="http://schemas.openxmlformats.org/officeDocument/2006/relationships/image" Target="media/image5.png"/><Relationship Id="rId22" Type="http://schemas.openxmlformats.org/officeDocument/2006/relationships/hyperlink" Target="http://www.anuies.mx/servicios/p_anuies/publicaciones/revsup/res0%2007/txt2.htm" TargetMode="External"/><Relationship Id="rId27" Type="http://schemas.openxmlformats.org/officeDocument/2006/relationships/hyperlink" Target="https://www.redalyc.org/articulo.oa?id=31171304"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15</Pages>
  <Words>6683</Words>
  <Characters>36759</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FBIOyF</cp:lastModifiedBy>
  <cp:revision>75</cp:revision>
  <cp:lastPrinted>2026-06-08T13:02:00Z</cp:lastPrinted>
  <dcterms:created xsi:type="dcterms:W3CDTF">2026-06-10T14:00:00Z</dcterms:created>
  <dcterms:modified xsi:type="dcterms:W3CDTF">2026-06-25T14:14:00Z</dcterms:modified>
</cp:coreProperties>
</file>