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CB0CEC" w:rsidRDefault="00C802F5" w:rsidP="00E33807">
      <w:pPr>
        <w:spacing w:after="0"/>
        <w:ind w:firstLine="567"/>
        <w:jc w:val="center"/>
        <w:rPr>
          <w:rFonts w:ascii="Times New Roman" w:hAnsi="Times New Roman" w:cs="Times New Roman"/>
        </w:rPr>
      </w:pPr>
    </w:p>
    <w:p w14:paraId="1DABD42B" w14:textId="2768327E" w:rsidR="001923DC" w:rsidRPr="00237A6F" w:rsidRDefault="00E2767E" w:rsidP="00E33807">
      <w:pPr>
        <w:spacing w:after="0"/>
        <w:ind w:firstLine="567"/>
        <w:jc w:val="center"/>
        <w:rPr>
          <w:rFonts w:ascii="Times New Roman" w:hAnsi="Times New Roman" w:cs="Times New Roman"/>
          <w:b/>
          <w:bCs/>
        </w:rPr>
      </w:pPr>
      <w:r w:rsidRPr="00237A6F">
        <w:rPr>
          <w:rFonts w:ascii="Times New Roman" w:hAnsi="Times New Roman" w:cs="Times New Roman"/>
          <w:b/>
          <w:bCs/>
        </w:rPr>
        <w:t>La formación docente como política académica en la UNC. Desafíos para innovar en las prácticas de enseñanza.</w:t>
      </w:r>
    </w:p>
    <w:p w14:paraId="43C49479" w14:textId="77777777" w:rsidR="005F3B2E" w:rsidRPr="00237A6F" w:rsidRDefault="005F3B2E" w:rsidP="00E33807">
      <w:pPr>
        <w:spacing w:after="0"/>
        <w:ind w:firstLine="567"/>
        <w:jc w:val="center"/>
        <w:rPr>
          <w:rFonts w:ascii="Times New Roman" w:hAnsi="Times New Roman" w:cs="Times New Roman"/>
        </w:rPr>
      </w:pPr>
    </w:p>
    <w:p w14:paraId="4E738780" w14:textId="5C3C6D81"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Torcomian, Claudia</w:t>
      </w:r>
    </w:p>
    <w:p w14:paraId="213025E0" w14:textId="77777777" w:rsidR="00E2767E" w:rsidRPr="00237A6F" w:rsidRDefault="00E2767E" w:rsidP="00E33807">
      <w:pPr>
        <w:spacing w:after="0" w:line="276" w:lineRule="auto"/>
        <w:ind w:firstLine="567"/>
        <w:jc w:val="right"/>
        <w:rPr>
          <w:rFonts w:ascii="Times New Roman" w:eastAsia="Times New Roman" w:hAnsi="Times New Roman" w:cs="Times New Roman"/>
        </w:rPr>
      </w:pPr>
      <w:r w:rsidRPr="00237A6F">
        <w:rPr>
          <w:rFonts w:ascii="Times New Roman" w:eastAsia="Times New Roman" w:hAnsi="Times New Roman" w:cs="Times New Roman"/>
        </w:rPr>
        <w:t>Secretaría de Asuntos Académicos. Universidad Nacional de Córdoba</w:t>
      </w:r>
    </w:p>
    <w:p w14:paraId="1FA0F857" w14:textId="6E7C8A4B" w:rsidR="005F3B2E" w:rsidRPr="00237A6F" w:rsidRDefault="00E2767E" w:rsidP="00E33807">
      <w:pPr>
        <w:spacing w:after="0" w:line="276" w:lineRule="auto"/>
        <w:ind w:firstLine="567"/>
        <w:jc w:val="right"/>
        <w:rPr>
          <w:rFonts w:ascii="Times New Roman" w:eastAsia="Times New Roman" w:hAnsi="Times New Roman" w:cs="Times New Roman"/>
        </w:rPr>
      </w:pPr>
      <w:hyperlink r:id="rId8" w:history="1">
        <w:r w:rsidRPr="00237A6F">
          <w:rPr>
            <w:rStyle w:val="Hipervnculo"/>
            <w:rFonts w:ascii="Times New Roman" w:eastAsia="Times New Roman" w:hAnsi="Times New Roman" w:cs="Times New Roman"/>
          </w:rPr>
          <w:t>ctorcomian@unc.edu.ar</w:t>
        </w:r>
      </w:hyperlink>
    </w:p>
    <w:p w14:paraId="6B2CEA9E" w14:textId="77777777" w:rsidR="00E2767E" w:rsidRPr="00237A6F" w:rsidRDefault="00E2767E" w:rsidP="00E33807">
      <w:pPr>
        <w:spacing w:after="0" w:line="276" w:lineRule="auto"/>
        <w:ind w:firstLine="567"/>
        <w:jc w:val="right"/>
        <w:rPr>
          <w:rFonts w:ascii="Times New Roman" w:hAnsi="Times New Roman" w:cs="Times New Roman"/>
        </w:rPr>
      </w:pPr>
    </w:p>
    <w:p w14:paraId="1275A9C7" w14:textId="3E7C1056"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Atienza, Bárbara</w:t>
      </w:r>
    </w:p>
    <w:p w14:paraId="46FEEBE4" w14:textId="0D048B22" w:rsidR="005F3B2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Programa de Formación Continua e Innovación Curricular. Secretaría de Asuntos Académicos. Universidad Nacional de Córdoba</w:t>
      </w:r>
    </w:p>
    <w:p w14:paraId="3CAC774D" w14:textId="5B21EC66" w:rsidR="005F3B2E" w:rsidRPr="00237A6F" w:rsidRDefault="00E2767E" w:rsidP="00E33807">
      <w:pPr>
        <w:spacing w:after="0" w:line="240" w:lineRule="auto"/>
        <w:ind w:firstLine="567"/>
        <w:jc w:val="right"/>
        <w:rPr>
          <w:rFonts w:ascii="Times New Roman" w:hAnsi="Times New Roman" w:cs="Times New Roman"/>
        </w:rPr>
      </w:pPr>
      <w:hyperlink r:id="rId9" w:history="1">
        <w:r w:rsidRPr="00237A6F">
          <w:rPr>
            <w:rStyle w:val="Hipervnculo"/>
            <w:rFonts w:ascii="Times New Roman" w:hAnsi="Times New Roman" w:cs="Times New Roman"/>
          </w:rPr>
          <w:t>barbara.atienza@unc.edu.ar</w:t>
        </w:r>
      </w:hyperlink>
    </w:p>
    <w:p w14:paraId="640847CC" w14:textId="77777777" w:rsidR="005F3B2E" w:rsidRPr="00237A6F" w:rsidRDefault="005F3B2E" w:rsidP="00E33807">
      <w:pPr>
        <w:spacing w:after="0" w:line="240" w:lineRule="auto"/>
        <w:ind w:firstLine="567"/>
        <w:jc w:val="right"/>
        <w:rPr>
          <w:rFonts w:ascii="Times New Roman" w:hAnsi="Times New Roman" w:cs="Times New Roman"/>
        </w:rPr>
      </w:pPr>
    </w:p>
    <w:p w14:paraId="3F6986E9" w14:textId="636D8A5C" w:rsidR="005F3B2E" w:rsidRPr="00237A6F" w:rsidRDefault="00C802F5" w:rsidP="00E33807">
      <w:pPr>
        <w:tabs>
          <w:tab w:val="center" w:pos="4252"/>
          <w:tab w:val="right" w:pos="8504"/>
        </w:tabs>
        <w:spacing w:after="0" w:line="240" w:lineRule="auto"/>
        <w:ind w:firstLine="567"/>
        <w:rPr>
          <w:rFonts w:ascii="Times New Roman" w:hAnsi="Times New Roman" w:cs="Times New Roman"/>
        </w:rPr>
      </w:pPr>
      <w:r w:rsidRPr="00237A6F">
        <w:rPr>
          <w:rFonts w:ascii="Times New Roman" w:hAnsi="Times New Roman" w:cs="Times New Roman"/>
        </w:rPr>
        <w:tab/>
      </w:r>
      <w:r w:rsidRPr="00237A6F">
        <w:rPr>
          <w:rFonts w:ascii="Times New Roman" w:hAnsi="Times New Roman" w:cs="Times New Roman"/>
        </w:rPr>
        <w:tab/>
      </w:r>
      <w:r w:rsidR="00E2767E" w:rsidRPr="00237A6F">
        <w:rPr>
          <w:rFonts w:ascii="Times New Roman" w:hAnsi="Times New Roman" w:cs="Times New Roman"/>
        </w:rPr>
        <w:t>Ligorria, Verónica</w:t>
      </w:r>
    </w:p>
    <w:p w14:paraId="40600A1D" w14:textId="77777777" w:rsidR="00E2767E" w:rsidRPr="00237A6F" w:rsidRDefault="00E2767E" w:rsidP="00E33807">
      <w:pPr>
        <w:spacing w:after="0" w:line="240" w:lineRule="auto"/>
        <w:ind w:firstLine="567"/>
        <w:jc w:val="right"/>
        <w:rPr>
          <w:rFonts w:ascii="Times New Roman" w:hAnsi="Times New Roman" w:cs="Times New Roman"/>
        </w:rPr>
      </w:pPr>
      <w:r w:rsidRPr="00237A6F">
        <w:rPr>
          <w:rFonts w:ascii="Times New Roman" w:hAnsi="Times New Roman" w:cs="Times New Roman"/>
        </w:rPr>
        <w:t>Programa de Formación Continua e Innovación Curricular. Secretaría de Asuntos Académicos. Universidad Nacional de Córdoba</w:t>
      </w:r>
    </w:p>
    <w:p w14:paraId="1B43FD84" w14:textId="3A19B9EB" w:rsidR="001923DC" w:rsidRPr="00237A6F" w:rsidRDefault="00E2767E" w:rsidP="00E33807">
      <w:pPr>
        <w:spacing w:after="0"/>
        <w:ind w:firstLine="567"/>
        <w:jc w:val="right"/>
        <w:rPr>
          <w:rFonts w:ascii="Times New Roman" w:hAnsi="Times New Roman" w:cs="Times New Roman"/>
        </w:rPr>
      </w:pPr>
      <w:hyperlink r:id="rId10" w:history="1">
        <w:r w:rsidRPr="00237A6F">
          <w:rPr>
            <w:rStyle w:val="Hipervnculo"/>
            <w:rFonts w:ascii="Times New Roman" w:hAnsi="Times New Roman" w:cs="Times New Roman"/>
          </w:rPr>
          <w:t>veronica.ligorria@unc.edu.ar</w:t>
        </w:r>
      </w:hyperlink>
    </w:p>
    <w:p w14:paraId="1DD51073" w14:textId="77777777" w:rsidR="00E2767E" w:rsidRPr="00237A6F" w:rsidRDefault="00E2767E" w:rsidP="00E33807">
      <w:pPr>
        <w:spacing w:after="0"/>
        <w:ind w:firstLine="567"/>
        <w:jc w:val="right"/>
        <w:rPr>
          <w:rFonts w:ascii="Times New Roman" w:hAnsi="Times New Roman" w:cs="Times New Roman"/>
        </w:rPr>
      </w:pPr>
    </w:p>
    <w:p w14:paraId="07D0253B" w14:textId="77777777" w:rsidR="00E2767E" w:rsidRPr="00237A6F" w:rsidRDefault="00E2767E" w:rsidP="00E33807">
      <w:pPr>
        <w:spacing w:after="0"/>
        <w:ind w:firstLine="567"/>
        <w:jc w:val="right"/>
        <w:rPr>
          <w:rFonts w:ascii="Times New Roman" w:hAnsi="Times New Roman" w:cs="Times New Roman"/>
        </w:rPr>
      </w:pPr>
    </w:p>
    <w:p w14:paraId="72C7E570" w14:textId="7DE48149" w:rsidR="00F32DE9" w:rsidRDefault="00BA642E" w:rsidP="00A91939">
      <w:pPr>
        <w:spacing w:after="0" w:line="240" w:lineRule="auto"/>
        <w:ind w:firstLine="567"/>
        <w:jc w:val="both"/>
        <w:rPr>
          <w:rFonts w:ascii="Times New Roman" w:hAnsi="Times New Roman" w:cs="Times New Roman"/>
          <w:b/>
          <w:bCs/>
        </w:rPr>
      </w:pPr>
      <w:r w:rsidRPr="00237A6F">
        <w:rPr>
          <w:rFonts w:ascii="Times New Roman" w:hAnsi="Times New Roman" w:cs="Times New Roman"/>
          <w:b/>
          <w:bCs/>
        </w:rPr>
        <w:t>Resumen</w:t>
      </w:r>
      <w:r w:rsidR="007B5B5F" w:rsidRPr="00237A6F">
        <w:rPr>
          <w:rFonts w:ascii="Times New Roman" w:hAnsi="Times New Roman" w:cs="Times New Roman"/>
          <w:b/>
          <w:bCs/>
        </w:rPr>
        <w:t xml:space="preserve"> </w:t>
      </w:r>
    </w:p>
    <w:p w14:paraId="6A9B40DA" w14:textId="77777777" w:rsidR="00F32DE9" w:rsidRDefault="00F32DE9" w:rsidP="00A91939">
      <w:pPr>
        <w:spacing w:after="0" w:line="240" w:lineRule="auto"/>
        <w:ind w:firstLine="567"/>
        <w:jc w:val="both"/>
        <w:rPr>
          <w:rFonts w:ascii="Times New Roman" w:hAnsi="Times New Roman" w:cs="Times New Roman"/>
          <w:b/>
          <w:bCs/>
        </w:rPr>
      </w:pPr>
    </w:p>
    <w:p w14:paraId="056957F0" w14:textId="79B9DE8A" w:rsidR="00863688" w:rsidRPr="00237A6F" w:rsidRDefault="00F32DE9" w:rsidP="00A91939">
      <w:pPr>
        <w:spacing w:after="0" w:line="240" w:lineRule="auto"/>
        <w:ind w:firstLine="567"/>
        <w:jc w:val="both"/>
        <w:rPr>
          <w:rFonts w:ascii="Times New Roman" w:eastAsia="Times New Roman" w:hAnsi="Times New Roman" w:cs="Times New Roman"/>
        </w:rPr>
      </w:pPr>
      <w:r w:rsidRPr="00F32DE9">
        <w:rPr>
          <w:rFonts w:ascii="Times New Roman" w:hAnsi="Times New Roman" w:cs="Times New Roman"/>
        </w:rPr>
        <w:t>E</w:t>
      </w:r>
      <w:r w:rsidR="00673A5E" w:rsidRPr="00237A6F">
        <w:rPr>
          <w:rFonts w:ascii="Times New Roman" w:eastAsia="Times New Roman" w:hAnsi="Times New Roman" w:cs="Times New Roman"/>
        </w:rPr>
        <w:t xml:space="preserve">sta ponencia presenta los avances de un estudio que combinó estrategias de investigación e intervención, desarrollado en el marco del Centro de Innovación y Fortalecimiento Académico de la Educación Superior, perteneciente a la Secretaría de Asuntos Académicos de la Universidad Nacional de Córdoba (en adelante SAA - UNC). Se propuso analizar, en el contexto actual de la UNC, cuáles son las prácticas de innovación en la enseñanza que construyen los equipos docentes que asisten a las propuestas de actualización profesional de la SAA; y cómo estas propuestas se vinculan con los procesos de revisión crítica y transformación de tales prácticas Se toma como referencia la implementación de un trayecto de formación continua con el formato de Diplomatura Universitaria de Estudios Avanzados, titulada “Aprender a Enseñar distinto”, destinada a equipos de cátedra de Facultades y colegios preuniversitarios de la UNC interesados en innovar en sus prácticas de enseñanza. Se plantea que esta combinación de acciones de investigación e intervención constituye una política académica de gran importancia, que busca promover la innovación educativa a través de instancias de actualización y formación docente que ofrezcan estrategias de enseñanza, planificación y evaluación; y al mismo tiempo genere un caudal de conocimientos que permita identificar y analizar los desafíos contemporáneos de la enseñanza universitaria en escenarios post digitales y cambiantes, identificando problemáticas y estrategias que los docentes implementan en sus prácticas cotidianas. </w:t>
      </w:r>
    </w:p>
    <w:p w14:paraId="33F837FE" w14:textId="3DD0F3BC" w:rsidR="00BE5E3C"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Estas acciones se enmarcan en estudios teóricos sobre la formación docente universitaria que postulan la importancia de analizar las prácticas de enseñanza desde perspectivas situadas y multidimensionales, con miras a complejizar los procesos actuales y las tensiones que las atraviesan, considerando categorías transversales y particulares a los campos disciplinares. Se acuerda en la importancia de abordar la formación docente </w:t>
      </w:r>
      <w:r w:rsidRPr="00237A6F">
        <w:rPr>
          <w:rFonts w:ascii="Times New Roman" w:eastAsia="Times New Roman" w:hAnsi="Times New Roman" w:cs="Times New Roman"/>
        </w:rPr>
        <w:lastRenderedPageBreak/>
        <w:t xml:space="preserve">promoviendo prácticas innovadoras que contemplen la diversidad de estilos de aprendizaje y trayectorias formativas. </w:t>
      </w:r>
    </w:p>
    <w:p w14:paraId="35C18516" w14:textId="4E71BFCC" w:rsidR="00FF19EB"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A partir de una metodología con enfoque cualitativo, se definió una muestra de 6</w:t>
      </w:r>
      <w:r w:rsidR="00EF323D">
        <w:rPr>
          <w:rFonts w:ascii="Times New Roman" w:eastAsia="Times New Roman" w:hAnsi="Times New Roman" w:cs="Times New Roman"/>
        </w:rPr>
        <w:t>9</w:t>
      </w:r>
      <w:r w:rsidRPr="00237A6F">
        <w:rPr>
          <w:rFonts w:ascii="Times New Roman" w:eastAsia="Times New Roman" w:hAnsi="Times New Roman" w:cs="Times New Roman"/>
        </w:rPr>
        <w:t xml:space="preserve"> equipos de cátedra pertenecientes a las quince Facultades de la UNC, conformando un grupo de 200 docentes aproximadamente. Se establecieron distintas estrategias de recolección de datos, con énfasis en los grupos focales y el análisis documental. </w:t>
      </w:r>
    </w:p>
    <w:p w14:paraId="1ED688BB" w14:textId="2A72586B" w:rsidR="00BE5E3C"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Los resultados preliminares de este estudio expresan que la planificación didáctica en formato combinado y la implementación de recursos tecnológicos y metodológicos innovadores, en su mayoría vinculados con la hibridez y la Inteligencia Artificial, son los ejes centrales que tensionan las prácticas de enseñanza, la cual se concibe como un proceso dinámico y en permanente transformación que interpela al docente desde la incertidumbre y la necesidad de apelar a nuevas configuraciones en un contexto de transformaciones culturales y disciplinares. </w:t>
      </w:r>
    </w:p>
    <w:p w14:paraId="5D322402" w14:textId="20230125" w:rsidR="00673A5E" w:rsidRPr="00237A6F" w:rsidRDefault="00673A5E" w:rsidP="00A91939">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En este sentido, el trabajo aporta al estudio sobre la complejidad de las condiciones actuales de enseñar en la universidad; y postula la importancia de favorecer la creación de espacios que faciliten el intercambio de conocimientos y experiencias en clave de formación académica y reflexión crítica sobre la tarea de enseñar hoy en la universidad pública.</w:t>
      </w:r>
    </w:p>
    <w:p w14:paraId="35A6682C" w14:textId="679C5610" w:rsidR="00BA642E" w:rsidRPr="00237A6F" w:rsidRDefault="00BA642E" w:rsidP="00A91939">
      <w:pPr>
        <w:spacing w:after="0" w:line="240" w:lineRule="auto"/>
        <w:ind w:firstLine="567"/>
        <w:jc w:val="both"/>
        <w:rPr>
          <w:rFonts w:ascii="Times New Roman" w:hAnsi="Times New Roman" w:cs="Times New Roman"/>
          <w:b/>
          <w:bCs/>
        </w:rPr>
      </w:pPr>
    </w:p>
    <w:p w14:paraId="2994BAB3" w14:textId="11FD3C00" w:rsidR="00BA642E" w:rsidRDefault="00BA642E" w:rsidP="00A91939">
      <w:pPr>
        <w:spacing w:after="0" w:line="240" w:lineRule="auto"/>
        <w:ind w:firstLine="567"/>
        <w:jc w:val="both"/>
        <w:rPr>
          <w:rFonts w:ascii="Times New Roman" w:hAnsi="Times New Roman" w:cs="Times New Roman"/>
        </w:rPr>
      </w:pPr>
      <w:r w:rsidRPr="00237A6F">
        <w:rPr>
          <w:rFonts w:ascii="Times New Roman" w:hAnsi="Times New Roman" w:cs="Times New Roman"/>
          <w:b/>
          <w:bCs/>
        </w:rPr>
        <w:t xml:space="preserve">Palabras clave: </w:t>
      </w:r>
      <w:r w:rsidR="00673A5E" w:rsidRPr="00237A6F">
        <w:rPr>
          <w:rFonts w:ascii="Times New Roman" w:hAnsi="Times New Roman" w:cs="Times New Roman"/>
        </w:rPr>
        <w:t>FORMACIÓN DOCENTE UNIVERSITARIA, ENSEÑANZA, TRANSFORMACIÓN.</w:t>
      </w:r>
    </w:p>
    <w:p w14:paraId="6EAFC710" w14:textId="6874B1E9" w:rsidR="00FF02CC" w:rsidRDefault="00FF02CC">
      <w:pPr>
        <w:rPr>
          <w:rFonts w:ascii="Times New Roman" w:hAnsi="Times New Roman" w:cs="Times New Roman"/>
        </w:rPr>
      </w:pPr>
      <w:r>
        <w:rPr>
          <w:rFonts w:ascii="Times New Roman" w:hAnsi="Times New Roman" w:cs="Times New Roman"/>
        </w:rPr>
        <w:br w:type="page"/>
      </w:r>
    </w:p>
    <w:p w14:paraId="6A5547A1" w14:textId="4AAF4CFF" w:rsidR="00BA642E" w:rsidRPr="00237A6F" w:rsidRDefault="00A10DBA" w:rsidP="00E33807">
      <w:pPr>
        <w:spacing w:after="0" w:line="240" w:lineRule="auto"/>
        <w:ind w:firstLine="567"/>
        <w:rPr>
          <w:rFonts w:ascii="Times New Roman" w:hAnsi="Times New Roman" w:cs="Times New Roman"/>
          <w:b/>
          <w:bCs/>
        </w:rPr>
      </w:pPr>
      <w:r w:rsidRPr="00237A6F">
        <w:rPr>
          <w:rFonts w:ascii="Times New Roman" w:hAnsi="Times New Roman" w:cs="Times New Roman"/>
          <w:b/>
          <w:bCs/>
        </w:rPr>
        <w:lastRenderedPageBreak/>
        <w:t>INTRODUCCIÓN</w:t>
      </w:r>
    </w:p>
    <w:p w14:paraId="5A52E8BB" w14:textId="16BC57FD" w:rsidR="00867E25" w:rsidRPr="00237A6F" w:rsidRDefault="00AF7B91"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Esta ponencia recupera los procesos desarrollados en torno a una </w:t>
      </w:r>
      <w:r w:rsidR="00317CE2" w:rsidRPr="00237A6F">
        <w:rPr>
          <w:rFonts w:ascii="Times New Roman" w:hAnsi="Times New Roman" w:cs="Times New Roman"/>
          <w:lang w:val="es-AR"/>
        </w:rPr>
        <w:t>definición</w:t>
      </w:r>
      <w:r w:rsidRPr="00237A6F">
        <w:rPr>
          <w:rFonts w:ascii="Times New Roman" w:hAnsi="Times New Roman" w:cs="Times New Roman"/>
          <w:lang w:val="es-AR"/>
        </w:rPr>
        <w:t xml:space="preserve"> de política </w:t>
      </w:r>
      <w:r w:rsidR="00264DCA">
        <w:rPr>
          <w:rFonts w:ascii="Times New Roman" w:hAnsi="Times New Roman" w:cs="Times New Roman"/>
          <w:lang w:val="es-AR"/>
        </w:rPr>
        <w:t>académica</w:t>
      </w:r>
      <w:r w:rsidRPr="00237A6F">
        <w:rPr>
          <w:rFonts w:ascii="Times New Roman" w:hAnsi="Times New Roman" w:cs="Times New Roman"/>
          <w:lang w:val="es-AR"/>
        </w:rPr>
        <w:t xml:space="preserve"> sobre la formación docente universitaria, en torno a la implementación de un trayecto de formación continua con el formato de Diplomatura Universitaria de Estudios Avanzados, titulada “Aprender a Enseñar distinto”,</w:t>
      </w:r>
      <w:r w:rsidR="00264DCA">
        <w:rPr>
          <w:rFonts w:ascii="Times New Roman" w:hAnsi="Times New Roman" w:cs="Times New Roman"/>
          <w:lang w:val="es-AR"/>
        </w:rPr>
        <w:t xml:space="preserve"> la cual estuvo</w:t>
      </w:r>
      <w:r w:rsidRPr="00237A6F">
        <w:rPr>
          <w:rFonts w:ascii="Times New Roman" w:hAnsi="Times New Roman" w:cs="Times New Roman"/>
          <w:lang w:val="es-AR"/>
        </w:rPr>
        <w:t xml:space="preserve"> destinada a equipos de cátedra de Facultades y colegios preuniversitarios de la UNC interesados en innovar en sus prácticas de enseñanza. </w:t>
      </w:r>
    </w:p>
    <w:p w14:paraId="59F5FC25" w14:textId="622AF3C2" w:rsidR="00AF7B91" w:rsidRPr="00237A6F" w:rsidRDefault="00AF7B91" w:rsidP="00E33807">
      <w:pPr>
        <w:spacing w:after="0" w:line="240" w:lineRule="auto"/>
        <w:ind w:firstLine="567"/>
        <w:jc w:val="both"/>
        <w:rPr>
          <w:rFonts w:ascii="Times New Roman" w:eastAsia="Times New Roman" w:hAnsi="Times New Roman" w:cs="Times New Roman"/>
        </w:rPr>
      </w:pPr>
      <w:r w:rsidRPr="00237A6F">
        <w:rPr>
          <w:rFonts w:ascii="Times New Roman" w:hAnsi="Times New Roman" w:cs="Times New Roman"/>
          <w:lang w:val="es-AR"/>
        </w:rPr>
        <w:t>Esta experiencia dio</w:t>
      </w:r>
      <w:r w:rsidR="00DC27C2">
        <w:rPr>
          <w:rFonts w:ascii="Times New Roman" w:hAnsi="Times New Roman" w:cs="Times New Roman"/>
          <w:lang w:val="es-AR"/>
        </w:rPr>
        <w:t xml:space="preserve"> paso</w:t>
      </w:r>
      <w:r w:rsidRPr="00237A6F">
        <w:rPr>
          <w:rFonts w:ascii="Times New Roman" w:hAnsi="Times New Roman" w:cs="Times New Roman"/>
          <w:lang w:val="es-AR"/>
        </w:rPr>
        <w:t xml:space="preserve"> a un estudio que </w:t>
      </w:r>
      <w:r w:rsidRPr="00237A6F">
        <w:rPr>
          <w:rFonts w:ascii="Times New Roman" w:eastAsia="Times New Roman" w:hAnsi="Times New Roman" w:cs="Times New Roman"/>
        </w:rPr>
        <w:t>combinó estrategias de investigación e intervención, desarrollado en el marco del Centro de Innovación y Fortalecimiento Académico de la Educación Superior</w:t>
      </w:r>
      <w:r w:rsidR="00DC27C2">
        <w:rPr>
          <w:rFonts w:ascii="Times New Roman" w:eastAsia="Times New Roman" w:hAnsi="Times New Roman" w:cs="Times New Roman"/>
        </w:rPr>
        <w:t xml:space="preserve"> (CIFAES)</w:t>
      </w:r>
      <w:r w:rsidRPr="00237A6F">
        <w:rPr>
          <w:rFonts w:ascii="Times New Roman" w:eastAsia="Times New Roman" w:hAnsi="Times New Roman" w:cs="Times New Roman"/>
        </w:rPr>
        <w:t>, perteneciente a la Secretaría de Asuntos Académicos de la Universidad Nacional de Córdoba (en adelante SAA - UNC)</w:t>
      </w:r>
      <w:r w:rsidR="00867E25" w:rsidRPr="00237A6F">
        <w:rPr>
          <w:rFonts w:ascii="Times New Roman" w:eastAsia="Times New Roman" w:hAnsi="Times New Roman" w:cs="Times New Roman"/>
        </w:rPr>
        <w:t>.</w:t>
      </w:r>
    </w:p>
    <w:p w14:paraId="0FDFD482" w14:textId="77777777" w:rsidR="003D025F" w:rsidRDefault="00DC27C2"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 xml:space="preserve">La </w:t>
      </w:r>
      <w:r w:rsidR="00863688" w:rsidRPr="00237A6F">
        <w:rPr>
          <w:rFonts w:ascii="Times New Roman" w:hAnsi="Times New Roman" w:cs="Times New Roman"/>
          <w:lang w:val="es-AR"/>
        </w:rPr>
        <w:t xml:space="preserve">combinación de acciones de investigación e intervención constituye una política académica de gran importancia, que busca promover la innovación educativa a través de instancias de actualización y formación docente que ofrezcan estrategias de enseñanza, planificación y evaluación. </w:t>
      </w:r>
      <w:r w:rsidR="00FF19EB" w:rsidRPr="00237A6F">
        <w:rPr>
          <w:rFonts w:ascii="Times New Roman" w:hAnsi="Times New Roman" w:cs="Times New Roman"/>
          <w:lang w:val="es-AR"/>
        </w:rPr>
        <w:t xml:space="preserve">El diseño e implementación de la </w:t>
      </w:r>
      <w:r w:rsidR="00224696">
        <w:rPr>
          <w:rFonts w:ascii="Times New Roman" w:hAnsi="Times New Roman" w:cs="Times New Roman"/>
          <w:lang w:val="es-AR"/>
        </w:rPr>
        <w:t xml:space="preserve">mencionada </w:t>
      </w:r>
      <w:r w:rsidR="00863688" w:rsidRPr="00237A6F">
        <w:rPr>
          <w:rFonts w:ascii="Times New Roman" w:hAnsi="Times New Roman" w:cs="Times New Roman"/>
          <w:lang w:val="es-AR"/>
        </w:rPr>
        <w:t xml:space="preserve">Diplomatura </w:t>
      </w:r>
      <w:r w:rsidR="00E21B1F" w:rsidRPr="00237A6F">
        <w:rPr>
          <w:rFonts w:ascii="Times New Roman" w:hAnsi="Times New Roman" w:cs="Times New Roman"/>
          <w:lang w:val="es-AR"/>
        </w:rPr>
        <w:t xml:space="preserve">Universitaria surge como una propuesta orientada </w:t>
      </w:r>
      <w:r w:rsidR="00224696">
        <w:rPr>
          <w:rFonts w:ascii="Times New Roman" w:hAnsi="Times New Roman" w:cs="Times New Roman"/>
          <w:lang w:val="es-AR"/>
        </w:rPr>
        <w:t xml:space="preserve">tanto </w:t>
      </w:r>
      <w:r w:rsidR="00E21B1F" w:rsidRPr="00237A6F">
        <w:rPr>
          <w:rFonts w:ascii="Times New Roman" w:hAnsi="Times New Roman" w:cs="Times New Roman"/>
          <w:lang w:val="es-AR"/>
        </w:rPr>
        <w:t>a fortalecer la formación docente en el nivel universitario, promoviendo prácticas pedagógicas innovadoras que favorezcan aprendizajes significativos</w:t>
      </w:r>
      <w:r w:rsidR="00224696">
        <w:rPr>
          <w:rFonts w:ascii="Times New Roman" w:hAnsi="Times New Roman" w:cs="Times New Roman"/>
          <w:lang w:val="es-AR"/>
        </w:rPr>
        <w:t>, como a producir conocimientos acerca de las condiciones actuales de enseñar en la UNC</w:t>
      </w:r>
      <w:r w:rsidR="00E21B1F" w:rsidRPr="00237A6F">
        <w:rPr>
          <w:rFonts w:ascii="Times New Roman" w:hAnsi="Times New Roman" w:cs="Times New Roman"/>
          <w:lang w:val="es-AR"/>
        </w:rPr>
        <w:t>.</w:t>
      </w:r>
      <w:r w:rsidR="0086100A" w:rsidRPr="00237A6F">
        <w:rPr>
          <w:rFonts w:ascii="Times New Roman" w:hAnsi="Times New Roman" w:cs="Times New Roman"/>
          <w:lang w:val="es-AR"/>
        </w:rPr>
        <w:t xml:space="preserve"> </w:t>
      </w:r>
    </w:p>
    <w:p w14:paraId="2A14BD15" w14:textId="1496B0FD" w:rsidR="0086100A" w:rsidRPr="00237A6F" w:rsidRDefault="0086100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La </w:t>
      </w:r>
      <w:r w:rsidR="00224696">
        <w:rPr>
          <w:rFonts w:ascii="Times New Roman" w:hAnsi="Times New Roman" w:cs="Times New Roman"/>
          <w:lang w:val="es-AR"/>
        </w:rPr>
        <w:t xml:space="preserve">propuesta </w:t>
      </w:r>
      <w:r w:rsidR="0065440A">
        <w:rPr>
          <w:rFonts w:ascii="Times New Roman" w:hAnsi="Times New Roman" w:cs="Times New Roman"/>
          <w:lang w:val="es-AR"/>
        </w:rPr>
        <w:t xml:space="preserve">se dictó durante el año 2025 y </w:t>
      </w:r>
      <w:r w:rsidR="00DF7A75" w:rsidRPr="00237A6F">
        <w:rPr>
          <w:rFonts w:ascii="Times New Roman" w:hAnsi="Times New Roman" w:cs="Times New Roman"/>
          <w:lang w:val="es-AR"/>
        </w:rPr>
        <w:t xml:space="preserve">estuvo </w:t>
      </w:r>
      <w:r w:rsidR="004048DC" w:rsidRPr="00237A6F">
        <w:rPr>
          <w:rFonts w:ascii="Times New Roman" w:hAnsi="Times New Roman" w:cs="Times New Roman"/>
          <w:lang w:val="es-AR"/>
        </w:rPr>
        <w:t>constituida</w:t>
      </w:r>
      <w:r w:rsidR="00DF7A75" w:rsidRPr="00237A6F">
        <w:rPr>
          <w:rFonts w:ascii="Times New Roman" w:hAnsi="Times New Roman" w:cs="Times New Roman"/>
          <w:lang w:val="es-AR"/>
        </w:rPr>
        <w:t xml:space="preserve"> </w:t>
      </w:r>
      <w:r w:rsidR="004048DC">
        <w:rPr>
          <w:rFonts w:ascii="Times New Roman" w:hAnsi="Times New Roman" w:cs="Times New Roman"/>
          <w:lang w:val="es-AR"/>
        </w:rPr>
        <w:t>por</w:t>
      </w:r>
      <w:r w:rsidR="00DF7A75" w:rsidRPr="00237A6F">
        <w:rPr>
          <w:rFonts w:ascii="Times New Roman" w:hAnsi="Times New Roman" w:cs="Times New Roman"/>
          <w:lang w:val="es-AR"/>
        </w:rPr>
        <w:t xml:space="preserve"> cuatro cursos obligatorios, dos seminarios electivos y un trabajo final, totalizando 150 horas de formación</w:t>
      </w:r>
      <w:r w:rsidR="004048DC">
        <w:rPr>
          <w:rFonts w:ascii="Times New Roman" w:hAnsi="Times New Roman" w:cs="Times New Roman"/>
          <w:lang w:val="es-AR"/>
        </w:rPr>
        <w:t xml:space="preserve">. La estructura articuló </w:t>
      </w:r>
      <w:r w:rsidRPr="00237A6F">
        <w:rPr>
          <w:rFonts w:ascii="Times New Roman" w:hAnsi="Times New Roman" w:cs="Times New Roman"/>
          <w:lang w:val="es-AR"/>
        </w:rPr>
        <w:t>conocimientos teóricos y experiencias prácticas, brindando herramientas para que los docentes pu</w:t>
      </w:r>
      <w:r w:rsidR="003D025F">
        <w:rPr>
          <w:rFonts w:ascii="Times New Roman" w:hAnsi="Times New Roman" w:cs="Times New Roman"/>
          <w:lang w:val="es-AR"/>
        </w:rPr>
        <w:t>diera</w:t>
      </w:r>
      <w:r w:rsidRPr="00237A6F">
        <w:rPr>
          <w:rFonts w:ascii="Times New Roman" w:hAnsi="Times New Roman" w:cs="Times New Roman"/>
          <w:lang w:val="es-AR"/>
        </w:rPr>
        <w:t xml:space="preserve">n diseñar estrategias de enseñanza acordes a los desafíos actuales. La planificación didáctica, la evaluación formativa y la implementación de recursos tecnológicos y metodológicos innovadores </w:t>
      </w:r>
      <w:r w:rsidR="003D025F">
        <w:rPr>
          <w:rFonts w:ascii="Times New Roman" w:hAnsi="Times New Roman" w:cs="Times New Roman"/>
          <w:lang w:val="es-AR"/>
        </w:rPr>
        <w:t>fuero</w:t>
      </w:r>
      <w:r w:rsidRPr="00237A6F">
        <w:rPr>
          <w:rFonts w:ascii="Times New Roman" w:hAnsi="Times New Roman" w:cs="Times New Roman"/>
          <w:lang w:val="es-AR"/>
        </w:rPr>
        <w:t>n ejes centrale</w:t>
      </w:r>
      <w:r w:rsidR="003D025F">
        <w:rPr>
          <w:rFonts w:ascii="Times New Roman" w:hAnsi="Times New Roman" w:cs="Times New Roman"/>
          <w:lang w:val="es-AR"/>
        </w:rPr>
        <w:t>s para el abordaje de</w:t>
      </w:r>
      <w:r w:rsidRPr="00237A6F">
        <w:rPr>
          <w:rFonts w:ascii="Times New Roman" w:hAnsi="Times New Roman" w:cs="Times New Roman"/>
          <w:lang w:val="es-AR"/>
        </w:rPr>
        <w:t xml:space="preserve"> la enseñanza como un proceso dinámico y en permanente transformación.</w:t>
      </w:r>
    </w:p>
    <w:p w14:paraId="5A32ED16" w14:textId="1BC4E43E" w:rsidR="00FF19EB" w:rsidRPr="00237A6F" w:rsidRDefault="0086100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Asimismo, la </w:t>
      </w:r>
      <w:r w:rsidR="00C64A3E" w:rsidRPr="00237A6F">
        <w:rPr>
          <w:rFonts w:ascii="Times New Roman" w:hAnsi="Times New Roman" w:cs="Times New Roman"/>
          <w:lang w:val="es-AR"/>
        </w:rPr>
        <w:t>D</w:t>
      </w:r>
      <w:r w:rsidRPr="00237A6F">
        <w:rPr>
          <w:rFonts w:ascii="Times New Roman" w:hAnsi="Times New Roman" w:cs="Times New Roman"/>
          <w:lang w:val="es-AR"/>
        </w:rPr>
        <w:t xml:space="preserve">iplomatura responde a las políticas académicas de la Universidad Nacional de Córdoba y a los lineamientos establecidos desde la </w:t>
      </w:r>
      <w:r w:rsidR="000F0C14" w:rsidRPr="00237A6F">
        <w:rPr>
          <w:rFonts w:ascii="Times New Roman" w:hAnsi="Times New Roman" w:cs="Times New Roman"/>
          <w:lang w:val="es-AR"/>
        </w:rPr>
        <w:t>SAA en</w:t>
      </w:r>
      <w:r w:rsidRPr="00237A6F">
        <w:rPr>
          <w:rFonts w:ascii="Times New Roman" w:hAnsi="Times New Roman" w:cs="Times New Roman"/>
          <w:lang w:val="es-AR"/>
        </w:rPr>
        <w:t xml:space="preserve"> cuanto a la mejora de la calidad educativa y la promoción de la innovación pedagógica en la formación universitaria. De este modo, se busc</w:t>
      </w:r>
      <w:r w:rsidR="000F0C14" w:rsidRPr="00237A6F">
        <w:rPr>
          <w:rFonts w:ascii="Times New Roman" w:hAnsi="Times New Roman" w:cs="Times New Roman"/>
          <w:lang w:val="es-AR"/>
        </w:rPr>
        <w:t>ó</w:t>
      </w:r>
      <w:r w:rsidRPr="00237A6F">
        <w:rPr>
          <w:rFonts w:ascii="Times New Roman" w:hAnsi="Times New Roman" w:cs="Times New Roman"/>
          <w:lang w:val="es-AR"/>
        </w:rPr>
        <w:t xml:space="preserve"> </w:t>
      </w:r>
      <w:r w:rsidR="000F0C14" w:rsidRPr="00237A6F">
        <w:rPr>
          <w:rFonts w:ascii="Times New Roman" w:hAnsi="Times New Roman" w:cs="Times New Roman"/>
          <w:lang w:val="es-AR"/>
        </w:rPr>
        <w:t xml:space="preserve">ofrecer un dispositivo para </w:t>
      </w:r>
      <w:r w:rsidRPr="00237A6F">
        <w:rPr>
          <w:rFonts w:ascii="Times New Roman" w:hAnsi="Times New Roman" w:cs="Times New Roman"/>
          <w:lang w:val="es-AR"/>
        </w:rPr>
        <w:t>fortalecer el desarrollo profesional docente, impactando en la construcción de espacios de aprendizaje más participativos y significativos</w:t>
      </w:r>
      <w:r w:rsidR="000F0C14" w:rsidRPr="00237A6F">
        <w:rPr>
          <w:rFonts w:ascii="Times New Roman" w:hAnsi="Times New Roman" w:cs="Times New Roman"/>
          <w:lang w:val="es-AR"/>
        </w:rPr>
        <w:t xml:space="preserve">, y así </w:t>
      </w:r>
      <w:r w:rsidRPr="00237A6F">
        <w:rPr>
          <w:rFonts w:ascii="Times New Roman" w:hAnsi="Times New Roman" w:cs="Times New Roman"/>
          <w:lang w:val="es-AR"/>
        </w:rPr>
        <w:t>facilitar el intercambio de conocimientos y experiencias para favorecer así la participación, la reflexión crítica y el compromiso con la</w:t>
      </w:r>
      <w:r w:rsidR="000F0C14" w:rsidRPr="00237A6F">
        <w:rPr>
          <w:rFonts w:ascii="Times New Roman" w:hAnsi="Times New Roman" w:cs="Times New Roman"/>
          <w:lang w:val="es-AR"/>
        </w:rPr>
        <w:t xml:space="preserve"> </w:t>
      </w:r>
      <w:r w:rsidRPr="00237A6F">
        <w:rPr>
          <w:rFonts w:ascii="Times New Roman" w:hAnsi="Times New Roman" w:cs="Times New Roman"/>
          <w:lang w:val="es-AR"/>
        </w:rPr>
        <w:t>tarea educativa, siendo estos elementos esenciales en la formación docente.</w:t>
      </w:r>
    </w:p>
    <w:p w14:paraId="4608C4EE" w14:textId="7E394B77" w:rsidR="00873F40" w:rsidRPr="00237A6F" w:rsidRDefault="00873F40" w:rsidP="00E33807">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Estas acci</w:t>
      </w:r>
      <w:r w:rsidR="006438FC">
        <w:rPr>
          <w:rFonts w:ascii="Times New Roman" w:eastAsia="Times New Roman" w:hAnsi="Times New Roman" w:cs="Times New Roman"/>
        </w:rPr>
        <w:t xml:space="preserve">ones </w:t>
      </w:r>
      <w:r w:rsidRPr="00237A6F">
        <w:rPr>
          <w:rFonts w:ascii="Times New Roman" w:eastAsia="Times New Roman" w:hAnsi="Times New Roman" w:cs="Times New Roman"/>
        </w:rPr>
        <w:t xml:space="preserve">se enmarcan en estudios teóricos sobre la formación docente universitaria que postulan la importancia de analizar las prácticas de enseñanza desde perspectivas situadas y multidimensionales, con miras a complejizar los procesos actuales y las tensiones que las atraviesan, considerando categorías transversales y particulares a los campos disciplinares. Se acuerda </w:t>
      </w:r>
      <w:r w:rsidR="006438FC">
        <w:rPr>
          <w:rFonts w:ascii="Times New Roman" w:eastAsia="Times New Roman" w:hAnsi="Times New Roman" w:cs="Times New Roman"/>
        </w:rPr>
        <w:t xml:space="preserve">también </w:t>
      </w:r>
      <w:r w:rsidRPr="00237A6F">
        <w:rPr>
          <w:rFonts w:ascii="Times New Roman" w:eastAsia="Times New Roman" w:hAnsi="Times New Roman" w:cs="Times New Roman"/>
        </w:rPr>
        <w:t xml:space="preserve">en la importancia de abordar la formación docente promoviendo prácticas innovadoras que contemplen la diversidad de estilos de aprendizaje y trayectorias formativas. </w:t>
      </w:r>
    </w:p>
    <w:p w14:paraId="625A4633" w14:textId="3BACC7A4" w:rsidR="00A54F40" w:rsidRPr="00237A6F" w:rsidRDefault="007177EF"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rPr>
        <w:t>Los aportes de Edelstein (</w:t>
      </w:r>
      <w:r w:rsidR="0073649C">
        <w:rPr>
          <w:rFonts w:ascii="Times New Roman" w:hAnsi="Times New Roman" w:cs="Times New Roman"/>
        </w:rPr>
        <w:t xml:space="preserve">2011, </w:t>
      </w:r>
      <w:r w:rsidR="00A813BC">
        <w:rPr>
          <w:rFonts w:ascii="Times New Roman" w:hAnsi="Times New Roman" w:cs="Times New Roman"/>
        </w:rPr>
        <w:t xml:space="preserve">2014, </w:t>
      </w:r>
      <w:r w:rsidR="006438FC">
        <w:rPr>
          <w:rFonts w:ascii="Times New Roman" w:hAnsi="Times New Roman" w:cs="Times New Roman"/>
        </w:rPr>
        <w:t>2022</w:t>
      </w:r>
      <w:r w:rsidRPr="00237A6F">
        <w:rPr>
          <w:rFonts w:ascii="Times New Roman" w:hAnsi="Times New Roman" w:cs="Times New Roman"/>
        </w:rPr>
        <w:t xml:space="preserve">) y </w:t>
      </w:r>
      <w:r w:rsidR="006438FC" w:rsidRPr="006438FC">
        <w:rPr>
          <w:rFonts w:ascii="Times New Roman" w:hAnsi="Times New Roman" w:cs="Times New Roman"/>
        </w:rPr>
        <w:t>Finkelstein</w:t>
      </w:r>
      <w:r w:rsidR="006438FC">
        <w:rPr>
          <w:rFonts w:ascii="Times New Roman" w:hAnsi="Times New Roman" w:cs="Times New Roman"/>
        </w:rPr>
        <w:t xml:space="preserve"> (2018) y </w:t>
      </w:r>
      <w:r w:rsidRPr="00237A6F">
        <w:rPr>
          <w:rFonts w:ascii="Times New Roman" w:hAnsi="Times New Roman" w:cs="Times New Roman"/>
        </w:rPr>
        <w:t>Finkelstein</w:t>
      </w:r>
      <w:r w:rsidR="006438FC">
        <w:rPr>
          <w:rFonts w:ascii="Times New Roman" w:hAnsi="Times New Roman" w:cs="Times New Roman"/>
        </w:rPr>
        <w:t xml:space="preserve">, </w:t>
      </w:r>
      <w:r w:rsidR="006438FC" w:rsidRPr="006438FC">
        <w:rPr>
          <w:rFonts w:ascii="Times New Roman" w:hAnsi="Times New Roman" w:cs="Times New Roman"/>
          <w:i/>
          <w:iCs/>
        </w:rPr>
        <w:t>et al</w:t>
      </w:r>
      <w:r w:rsidRPr="00237A6F">
        <w:rPr>
          <w:rFonts w:ascii="Times New Roman" w:hAnsi="Times New Roman" w:cs="Times New Roman"/>
        </w:rPr>
        <w:t xml:space="preserve"> (</w:t>
      </w:r>
      <w:r w:rsidR="00727237" w:rsidRPr="00237A6F">
        <w:rPr>
          <w:rFonts w:ascii="Times New Roman" w:hAnsi="Times New Roman" w:cs="Times New Roman"/>
        </w:rPr>
        <w:t>2022</w:t>
      </w:r>
      <w:r w:rsidRPr="00237A6F">
        <w:rPr>
          <w:rFonts w:ascii="Times New Roman" w:hAnsi="Times New Roman" w:cs="Times New Roman"/>
        </w:rPr>
        <w:t xml:space="preserve">) coinciden en cuestionar una tradición histórica de la universidad según la cual el dominio disciplinar sería condición suficiente para enseñar. Por el contrario, sostienen que la docencia universitaria configura una práctica profesional específica, compleja y situada, que requiere formación pedagógica sistemática y espacios institucionales </w:t>
      </w:r>
      <w:r w:rsidRPr="00237A6F">
        <w:rPr>
          <w:rFonts w:ascii="Times New Roman" w:hAnsi="Times New Roman" w:cs="Times New Roman"/>
        </w:rPr>
        <w:lastRenderedPageBreak/>
        <w:t>permanentes de reflexión e innovación.</w:t>
      </w:r>
      <w:r w:rsidR="003B1164">
        <w:rPr>
          <w:rFonts w:ascii="Times New Roman" w:hAnsi="Times New Roman" w:cs="Times New Roman"/>
        </w:rPr>
        <w:t xml:space="preserve"> </w:t>
      </w:r>
      <w:r w:rsidR="001C70B8" w:rsidRPr="00237A6F">
        <w:rPr>
          <w:rFonts w:ascii="Times New Roman" w:hAnsi="Times New Roman" w:cs="Times New Roman"/>
          <w:lang w:val="es-AR"/>
        </w:rPr>
        <w:t xml:space="preserve">De acuerdo con estas autoras, </w:t>
      </w:r>
      <w:r w:rsidR="00A54F40" w:rsidRPr="00237A6F">
        <w:rPr>
          <w:rFonts w:ascii="Times New Roman" w:hAnsi="Times New Roman" w:cs="Times New Roman"/>
          <w:lang w:val="es-AR"/>
        </w:rPr>
        <w:t>la práctica docente es una práctica social, históricamente determinada, que se desarrolla en ámbitos educativos institucionalizados, por lo que, más allá de sus atributos generales, en sus particulares modos de realización y manifestación inciden las peculiaridades propias de las culturas y los contextos en las que se inscriben. En tal sentido, y en tanto prácticas que involucran a sujetos e instituciones, dan cuenta de historias, trayectorias, saberes y conocimientos, creencias, normas y valores, así como de procesos de transmisión, reproducción, apropiación, de representación, apreciación, negociación, resistencia, entre otros.</w:t>
      </w:r>
    </w:p>
    <w:p w14:paraId="6D286EAE" w14:textId="1A1314CC" w:rsidR="00A54F40" w:rsidRPr="00237A6F" w:rsidRDefault="00054B37"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la diversidad de escenarios de </w:t>
      </w:r>
      <w:r w:rsidR="007036FD" w:rsidRPr="00237A6F">
        <w:rPr>
          <w:rFonts w:ascii="Times New Roman" w:hAnsi="Times New Roman" w:cs="Times New Roman"/>
          <w:lang w:val="es-AR"/>
        </w:rPr>
        <w:t>enseñanza</w:t>
      </w:r>
      <w:r w:rsidRPr="00237A6F">
        <w:rPr>
          <w:rFonts w:ascii="Times New Roman" w:hAnsi="Times New Roman" w:cs="Times New Roman"/>
          <w:lang w:val="es-AR"/>
        </w:rPr>
        <w:t xml:space="preserve"> de la UNC se torna </w:t>
      </w:r>
      <w:r w:rsidR="007036FD" w:rsidRPr="00237A6F">
        <w:rPr>
          <w:rFonts w:ascii="Times New Roman" w:hAnsi="Times New Roman" w:cs="Times New Roman"/>
          <w:lang w:val="es-AR"/>
        </w:rPr>
        <w:t>importante</w:t>
      </w:r>
      <w:r w:rsidRPr="00237A6F">
        <w:rPr>
          <w:rFonts w:ascii="Times New Roman" w:hAnsi="Times New Roman" w:cs="Times New Roman"/>
          <w:lang w:val="es-AR"/>
        </w:rPr>
        <w:t xml:space="preserve"> volver a posicionar a la práctica docente </w:t>
      </w:r>
      <w:r w:rsidR="004C3FAB" w:rsidRPr="00237A6F">
        <w:rPr>
          <w:rFonts w:ascii="Times New Roman" w:hAnsi="Times New Roman" w:cs="Times New Roman"/>
          <w:lang w:val="es-AR"/>
        </w:rPr>
        <w:t xml:space="preserve">desde su complejidad, ya que comúnmente y a pesar de los distintos espacios de formación </w:t>
      </w:r>
      <w:r w:rsidR="000B6DCE">
        <w:rPr>
          <w:rFonts w:ascii="Times New Roman" w:hAnsi="Times New Roman" w:cs="Times New Roman"/>
          <w:lang w:val="es-AR"/>
        </w:rPr>
        <w:t>históricamente</w:t>
      </w:r>
      <w:r w:rsidR="009934D5" w:rsidRPr="00237A6F">
        <w:rPr>
          <w:rFonts w:ascii="Times New Roman" w:hAnsi="Times New Roman" w:cs="Times New Roman"/>
          <w:lang w:val="es-AR"/>
        </w:rPr>
        <w:t xml:space="preserve"> instituidos en las distintas Facultades, muchas veces se continua pensando</w:t>
      </w:r>
      <w:r w:rsidR="009C5D13" w:rsidRPr="00237A6F">
        <w:rPr>
          <w:rFonts w:ascii="Times New Roman" w:hAnsi="Times New Roman" w:cs="Times New Roman"/>
          <w:lang w:val="es-AR"/>
        </w:rPr>
        <w:t xml:space="preserve"> que</w:t>
      </w:r>
      <w:r w:rsidR="009934D5" w:rsidRPr="00237A6F">
        <w:rPr>
          <w:rFonts w:ascii="Times New Roman" w:hAnsi="Times New Roman" w:cs="Times New Roman"/>
          <w:lang w:val="es-AR"/>
        </w:rPr>
        <w:t xml:space="preserve"> la práctica representa el hacer, </w:t>
      </w:r>
      <w:r w:rsidR="00297374" w:rsidRPr="00237A6F">
        <w:rPr>
          <w:rFonts w:ascii="Times New Roman" w:hAnsi="Times New Roman" w:cs="Times New Roman"/>
          <w:lang w:val="es-AR"/>
        </w:rPr>
        <w:t xml:space="preserve">como </w:t>
      </w:r>
      <w:r w:rsidR="0083112E" w:rsidRPr="00237A6F">
        <w:rPr>
          <w:rFonts w:ascii="Times New Roman" w:hAnsi="Times New Roman" w:cs="Times New Roman"/>
          <w:lang w:val="es-AR"/>
        </w:rPr>
        <w:t xml:space="preserve">habilidades operativas, técnicas y </w:t>
      </w:r>
      <w:r w:rsidR="00297374" w:rsidRPr="00237A6F">
        <w:rPr>
          <w:rFonts w:ascii="Times New Roman" w:hAnsi="Times New Roman" w:cs="Times New Roman"/>
          <w:lang w:val="es-AR"/>
        </w:rPr>
        <w:t>repetitivas que reflejan las tradiciones con las que los docentes fueron formados en cada campo disciplinar</w:t>
      </w:r>
      <w:r w:rsidR="009934D5" w:rsidRPr="00237A6F">
        <w:rPr>
          <w:rFonts w:ascii="Times New Roman" w:hAnsi="Times New Roman" w:cs="Times New Roman"/>
          <w:lang w:val="es-AR"/>
        </w:rPr>
        <w:t xml:space="preserve">, </w:t>
      </w:r>
      <w:r w:rsidR="00297374" w:rsidRPr="00237A6F">
        <w:rPr>
          <w:rFonts w:ascii="Times New Roman" w:hAnsi="Times New Roman" w:cs="Times New Roman"/>
          <w:lang w:val="es-AR"/>
        </w:rPr>
        <w:t xml:space="preserve">lo cual </w:t>
      </w:r>
      <w:r w:rsidR="009934D5" w:rsidRPr="00DF499E">
        <w:rPr>
          <w:rFonts w:ascii="Times New Roman" w:hAnsi="Times New Roman" w:cs="Times New Roman"/>
          <w:lang w:val="es-AR"/>
        </w:rPr>
        <w:t>Davini (2015)</w:t>
      </w:r>
      <w:r w:rsidR="009934D5" w:rsidRPr="00237A6F">
        <w:rPr>
          <w:rFonts w:ascii="Times New Roman" w:hAnsi="Times New Roman" w:cs="Times New Roman"/>
          <w:lang w:val="es-AR"/>
        </w:rPr>
        <w:t xml:space="preserve"> </w:t>
      </w:r>
      <w:r w:rsidR="00297374" w:rsidRPr="00237A6F">
        <w:rPr>
          <w:rFonts w:ascii="Times New Roman" w:hAnsi="Times New Roman" w:cs="Times New Roman"/>
          <w:lang w:val="es-AR"/>
        </w:rPr>
        <w:t xml:space="preserve">enuncia como </w:t>
      </w:r>
      <w:r w:rsidR="009934D5" w:rsidRPr="00237A6F">
        <w:rPr>
          <w:rFonts w:ascii="Times New Roman" w:hAnsi="Times New Roman" w:cs="Times New Roman"/>
          <w:lang w:val="es-AR"/>
        </w:rPr>
        <w:t xml:space="preserve"> una visión restringida que oculta que </w:t>
      </w:r>
      <w:r w:rsidR="007036FD" w:rsidRPr="00237A6F">
        <w:rPr>
          <w:rFonts w:ascii="Times New Roman" w:hAnsi="Times New Roman" w:cs="Times New Roman"/>
          <w:lang w:val="es-AR"/>
        </w:rPr>
        <w:t>“</w:t>
      </w:r>
      <w:r w:rsidR="009934D5" w:rsidRPr="00237A6F">
        <w:rPr>
          <w:rFonts w:ascii="Times New Roman" w:hAnsi="Times New Roman" w:cs="Times New Roman"/>
          <w:lang w:val="es-AR"/>
        </w:rPr>
        <w:t>no hay hacer sin pensar</w:t>
      </w:r>
      <w:r w:rsidR="007036FD" w:rsidRPr="00237A6F">
        <w:rPr>
          <w:rFonts w:ascii="Times New Roman" w:hAnsi="Times New Roman" w:cs="Times New Roman"/>
          <w:lang w:val="es-AR"/>
        </w:rPr>
        <w:t>”</w:t>
      </w:r>
      <w:r w:rsidR="009934D5" w:rsidRPr="00237A6F">
        <w:rPr>
          <w:rFonts w:ascii="Times New Roman" w:hAnsi="Times New Roman" w:cs="Times New Roman"/>
          <w:lang w:val="es-AR"/>
        </w:rPr>
        <w:t>, y que las prácticas son resultados de los sujetos que involucran siempre el pensamiento y la valoración.</w:t>
      </w:r>
    </w:p>
    <w:p w14:paraId="0DF48179" w14:textId="44734281" w:rsidR="00350920" w:rsidRPr="00237A6F" w:rsidRDefault="00863688"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A partir de asumir la complejidad de estas prácticas</w:t>
      </w:r>
      <w:r w:rsidR="00DF499E">
        <w:rPr>
          <w:rFonts w:ascii="Times New Roman" w:hAnsi="Times New Roman" w:cs="Times New Roman"/>
          <w:lang w:val="es-AR"/>
        </w:rPr>
        <w:t>,</w:t>
      </w:r>
      <w:r w:rsidRPr="00237A6F">
        <w:rPr>
          <w:rFonts w:ascii="Times New Roman" w:hAnsi="Times New Roman" w:cs="Times New Roman"/>
          <w:lang w:val="es-AR"/>
        </w:rPr>
        <w:t xml:space="preserve"> se plantea la construcción de claves de interpretación que permitan reconocer tanto notas distintivas como manifestaciones de lo común y de lo diverso</w:t>
      </w:r>
      <w:r w:rsidR="00125CF3" w:rsidRPr="00237A6F">
        <w:rPr>
          <w:rFonts w:ascii="Times New Roman" w:hAnsi="Times New Roman" w:cs="Times New Roman"/>
          <w:lang w:val="es-AR"/>
        </w:rPr>
        <w:t xml:space="preserve">; en un escenario institucional de grandes transformaciones en </w:t>
      </w:r>
      <w:r w:rsidR="00350920" w:rsidRPr="00237A6F">
        <w:rPr>
          <w:rFonts w:ascii="Times New Roman" w:hAnsi="Times New Roman" w:cs="Times New Roman"/>
          <w:lang w:val="es-AR"/>
        </w:rPr>
        <w:t>la producción y circulación del conocimiento, la masificación de la educación superior, la diversidad de los estudiantes y las nuevas demandas sociales dirigidas a las universidades.</w:t>
      </w:r>
    </w:p>
    <w:p w14:paraId="7817B1FB" w14:textId="7E8EDED8" w:rsidR="00350920" w:rsidRPr="00237A6F" w:rsidRDefault="0035092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este contexto, </w:t>
      </w:r>
      <w:r w:rsidR="00DF499E">
        <w:rPr>
          <w:rFonts w:ascii="Times New Roman" w:hAnsi="Times New Roman" w:cs="Times New Roman"/>
          <w:lang w:val="es-AR"/>
        </w:rPr>
        <w:t xml:space="preserve">sostenemos que </w:t>
      </w:r>
      <w:r w:rsidRPr="00237A6F">
        <w:rPr>
          <w:rFonts w:ascii="Times New Roman" w:hAnsi="Times New Roman" w:cs="Times New Roman"/>
          <w:lang w:val="es-AR"/>
        </w:rPr>
        <w:t>la formación docente universitaria deja de ser una actividad complementaria para convertirse en un componente constitutivo de la profesión académica</w:t>
      </w:r>
      <w:r w:rsidR="00DF499E">
        <w:rPr>
          <w:rFonts w:ascii="Times New Roman" w:hAnsi="Times New Roman" w:cs="Times New Roman"/>
          <w:lang w:val="es-AR"/>
        </w:rPr>
        <w:t xml:space="preserve">; por lo cual </w:t>
      </w:r>
      <w:r w:rsidRPr="00237A6F">
        <w:rPr>
          <w:rFonts w:ascii="Times New Roman" w:hAnsi="Times New Roman" w:cs="Times New Roman"/>
          <w:lang w:val="es-AR"/>
        </w:rPr>
        <w:t>D</w:t>
      </w:r>
      <w:r w:rsidR="00DF499E">
        <w:rPr>
          <w:rFonts w:ascii="Times New Roman" w:hAnsi="Times New Roman" w:cs="Times New Roman"/>
          <w:lang w:val="es-AR"/>
        </w:rPr>
        <w:t xml:space="preserve">iplomatura </w:t>
      </w:r>
      <w:r w:rsidR="00645BCB" w:rsidRPr="00237A6F">
        <w:rPr>
          <w:rFonts w:ascii="Times New Roman" w:hAnsi="Times New Roman" w:cs="Times New Roman"/>
          <w:lang w:val="es-AR"/>
        </w:rPr>
        <w:t>se constituy</w:t>
      </w:r>
      <w:r w:rsidR="0067042C">
        <w:rPr>
          <w:rFonts w:ascii="Times New Roman" w:hAnsi="Times New Roman" w:cs="Times New Roman"/>
          <w:lang w:val="es-AR"/>
        </w:rPr>
        <w:t>ó</w:t>
      </w:r>
      <w:r w:rsidR="00645BCB" w:rsidRPr="00237A6F">
        <w:rPr>
          <w:rFonts w:ascii="Times New Roman" w:hAnsi="Times New Roman" w:cs="Times New Roman"/>
          <w:lang w:val="es-AR"/>
        </w:rPr>
        <w:t xml:space="preserve"> en un espacio clave para potenciar el encuentro entre docentes de las distintas Facultades de la UNC, y </w:t>
      </w:r>
      <w:r w:rsidRPr="00237A6F">
        <w:rPr>
          <w:rFonts w:ascii="Times New Roman" w:hAnsi="Times New Roman" w:cs="Times New Roman"/>
          <w:lang w:val="es-AR"/>
        </w:rPr>
        <w:t xml:space="preserve"> desarrollar capacidades para analizar críticamente las prácticas de enseñanza, diseñar propuestas pertinentes</w:t>
      </w:r>
      <w:r w:rsidR="00645BCB" w:rsidRPr="00237A6F">
        <w:rPr>
          <w:rFonts w:ascii="Times New Roman" w:hAnsi="Times New Roman" w:cs="Times New Roman"/>
          <w:lang w:val="es-AR"/>
        </w:rPr>
        <w:t xml:space="preserve"> a la realidad de sus estudiantes y las demandas de sus campos disciplinares; así como</w:t>
      </w:r>
      <w:r w:rsidRPr="00237A6F">
        <w:rPr>
          <w:rFonts w:ascii="Times New Roman" w:hAnsi="Times New Roman" w:cs="Times New Roman"/>
          <w:lang w:val="es-AR"/>
        </w:rPr>
        <w:t xml:space="preserve"> promover aprendizajes significativos y </w:t>
      </w:r>
      <w:r w:rsidR="0067042C">
        <w:rPr>
          <w:rFonts w:ascii="Times New Roman" w:hAnsi="Times New Roman" w:cs="Times New Roman"/>
          <w:lang w:val="es-AR"/>
        </w:rPr>
        <w:t xml:space="preserve">debatir en torno a </w:t>
      </w:r>
      <w:r w:rsidRPr="00237A6F">
        <w:rPr>
          <w:rFonts w:ascii="Times New Roman" w:hAnsi="Times New Roman" w:cs="Times New Roman"/>
          <w:lang w:val="es-AR"/>
        </w:rPr>
        <w:t>las condiciones institucionales, sociales y culturales en las que se produce la enseñanza.</w:t>
      </w:r>
    </w:p>
    <w:p w14:paraId="63BD8E8D" w14:textId="4637A6DE" w:rsidR="00350920" w:rsidRPr="00237A6F" w:rsidRDefault="0067042C"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E</w:t>
      </w:r>
      <w:r w:rsidRPr="00237A6F">
        <w:rPr>
          <w:rFonts w:ascii="Times New Roman" w:hAnsi="Times New Roman" w:cs="Times New Roman"/>
          <w:lang w:val="es-AR"/>
        </w:rPr>
        <w:t xml:space="preserve">n esta línea, la </w:t>
      </w:r>
      <w:r>
        <w:rPr>
          <w:rFonts w:ascii="Times New Roman" w:hAnsi="Times New Roman" w:cs="Times New Roman"/>
          <w:lang w:val="es-AR"/>
        </w:rPr>
        <w:t>formación docente</w:t>
      </w:r>
      <w:r w:rsidRPr="00237A6F">
        <w:rPr>
          <w:rFonts w:ascii="Times New Roman" w:hAnsi="Times New Roman" w:cs="Times New Roman"/>
          <w:lang w:val="es-AR"/>
        </w:rPr>
        <w:t xml:space="preserve"> también ha sido una temática de interés para la investigación y la intervención en equipos y consorcios que involucran a universidades nacionales y de la región. </w:t>
      </w:r>
      <w:r>
        <w:rPr>
          <w:rFonts w:ascii="Times New Roman" w:hAnsi="Times New Roman" w:cs="Times New Roman"/>
          <w:lang w:val="es-AR"/>
        </w:rPr>
        <w:t>E</w:t>
      </w:r>
      <w:r w:rsidRPr="00237A6F">
        <w:rPr>
          <w:rFonts w:ascii="Times New Roman" w:hAnsi="Times New Roman" w:cs="Times New Roman"/>
          <w:lang w:val="es-AR"/>
        </w:rPr>
        <w:t>n este marco</w:t>
      </w:r>
      <w:r w:rsidR="00350920" w:rsidRPr="00237A6F">
        <w:rPr>
          <w:rFonts w:ascii="Times New Roman" w:hAnsi="Times New Roman" w:cs="Times New Roman"/>
          <w:lang w:val="es-AR"/>
        </w:rPr>
        <w:t>, Finkelstein y colaboradores (</w:t>
      </w:r>
      <w:r>
        <w:rPr>
          <w:rFonts w:ascii="Times New Roman" w:hAnsi="Times New Roman" w:cs="Times New Roman"/>
          <w:lang w:val="es-AR"/>
        </w:rPr>
        <w:t>2022</w:t>
      </w:r>
      <w:r w:rsidR="00350920" w:rsidRPr="00237A6F">
        <w:rPr>
          <w:rFonts w:ascii="Times New Roman" w:hAnsi="Times New Roman" w:cs="Times New Roman"/>
          <w:lang w:val="es-AR"/>
        </w:rPr>
        <w:t>) identifican precisamente que las universidades de Argentina, Brasil, Uruguay y Costa Rica han impulsado programas institucionales de formación pedagógica porque reconocen al docente universitario como actor central en la construcción de una educación superior de calidad.</w:t>
      </w:r>
    </w:p>
    <w:p w14:paraId="5F78A70A" w14:textId="47DBBD03" w:rsidR="00CB3425" w:rsidRPr="00237A6F" w:rsidRDefault="00CD6293"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Otro</w:t>
      </w:r>
      <w:r w:rsidR="00CB3425" w:rsidRPr="00237A6F">
        <w:rPr>
          <w:rFonts w:ascii="Times New Roman" w:hAnsi="Times New Roman" w:cs="Times New Roman"/>
          <w:lang w:val="es-AR"/>
        </w:rPr>
        <w:t xml:space="preserve"> estudio pionero que incluy</w:t>
      </w:r>
      <w:r w:rsidR="007F047A" w:rsidRPr="00237A6F">
        <w:rPr>
          <w:rFonts w:ascii="Times New Roman" w:hAnsi="Times New Roman" w:cs="Times New Roman"/>
          <w:lang w:val="es-AR"/>
        </w:rPr>
        <w:t>ó</w:t>
      </w:r>
      <w:r w:rsidR="00CB3425" w:rsidRPr="00237A6F">
        <w:rPr>
          <w:rFonts w:ascii="Times New Roman" w:hAnsi="Times New Roman" w:cs="Times New Roman"/>
          <w:lang w:val="es-AR"/>
        </w:rPr>
        <w:t xml:space="preserve"> a Universidades del Mercosur con base en la U</w:t>
      </w:r>
      <w:r w:rsidR="0067042C">
        <w:rPr>
          <w:rFonts w:ascii="Times New Roman" w:hAnsi="Times New Roman" w:cs="Times New Roman"/>
          <w:lang w:val="es-AR"/>
        </w:rPr>
        <w:t>niversidad Nacional de Córdoba</w:t>
      </w:r>
      <w:r w:rsidR="00CB3425" w:rsidRPr="00237A6F">
        <w:rPr>
          <w:rFonts w:ascii="Times New Roman" w:hAnsi="Times New Roman" w:cs="Times New Roman"/>
          <w:lang w:val="es-AR"/>
        </w:rPr>
        <w:t xml:space="preserve"> </w:t>
      </w:r>
      <w:r w:rsidR="007F047A" w:rsidRPr="00237A6F">
        <w:rPr>
          <w:rFonts w:ascii="Times New Roman" w:hAnsi="Times New Roman" w:cs="Times New Roman"/>
          <w:lang w:val="es-AR"/>
        </w:rPr>
        <w:t>(Lorenzatti, 2012)</w:t>
      </w:r>
      <w:r w:rsidR="0067042C">
        <w:rPr>
          <w:rFonts w:ascii="Times New Roman" w:hAnsi="Times New Roman" w:cs="Times New Roman"/>
          <w:lang w:val="es-AR"/>
        </w:rPr>
        <w:t>,</w:t>
      </w:r>
      <w:r w:rsidR="007F047A" w:rsidRPr="00237A6F">
        <w:rPr>
          <w:rFonts w:ascii="Times New Roman" w:hAnsi="Times New Roman" w:cs="Times New Roman"/>
          <w:lang w:val="es-AR"/>
        </w:rPr>
        <w:t xml:space="preserve"> </w:t>
      </w:r>
      <w:r w:rsidR="00CB3425" w:rsidRPr="00237A6F">
        <w:rPr>
          <w:rFonts w:ascii="Times New Roman" w:hAnsi="Times New Roman" w:cs="Times New Roman"/>
          <w:lang w:val="es-AR"/>
        </w:rPr>
        <w:t xml:space="preserve">abordó la problemática de la formación docente universitaria en cuestiones vinculadas con la dimensión pedagógica de su tarea, entendido en un sentido amplio que incluye lo </w:t>
      </w:r>
      <w:r w:rsidR="00F849E4" w:rsidRPr="00237A6F">
        <w:rPr>
          <w:rFonts w:ascii="Times New Roman" w:hAnsi="Times New Roman" w:cs="Times New Roman"/>
          <w:lang w:val="es-AR"/>
        </w:rPr>
        <w:t>didáctico,</w:t>
      </w:r>
      <w:r w:rsidR="00CB3425" w:rsidRPr="00237A6F">
        <w:rPr>
          <w:rFonts w:ascii="Times New Roman" w:hAnsi="Times New Roman" w:cs="Times New Roman"/>
          <w:lang w:val="es-AR"/>
        </w:rPr>
        <w:t xml:space="preserve"> pero lo excede y antecede con amplitud. </w:t>
      </w:r>
      <w:r w:rsidR="0067042C">
        <w:rPr>
          <w:rFonts w:ascii="Times New Roman" w:hAnsi="Times New Roman" w:cs="Times New Roman"/>
          <w:lang w:val="es-AR"/>
        </w:rPr>
        <w:t>Dicho proyecto p</w:t>
      </w:r>
      <w:r w:rsidR="00CB3425" w:rsidRPr="00237A6F">
        <w:rPr>
          <w:rFonts w:ascii="Times New Roman" w:hAnsi="Times New Roman" w:cs="Times New Roman"/>
          <w:lang w:val="es-AR"/>
        </w:rPr>
        <w:t xml:space="preserve">lanteó </w:t>
      </w:r>
      <w:r w:rsidR="006F3E0E" w:rsidRPr="00237A6F">
        <w:rPr>
          <w:rFonts w:ascii="Times New Roman" w:hAnsi="Times New Roman" w:cs="Times New Roman"/>
          <w:lang w:val="es-AR"/>
        </w:rPr>
        <w:t xml:space="preserve">como </w:t>
      </w:r>
      <w:r w:rsidR="00CB3425" w:rsidRPr="00237A6F">
        <w:rPr>
          <w:rFonts w:ascii="Times New Roman" w:hAnsi="Times New Roman" w:cs="Times New Roman"/>
          <w:lang w:val="es-AR"/>
        </w:rPr>
        <w:t xml:space="preserve">ejes de debate </w:t>
      </w:r>
      <w:r w:rsidR="006F3E0E" w:rsidRPr="00237A6F">
        <w:rPr>
          <w:rFonts w:ascii="Times New Roman" w:hAnsi="Times New Roman" w:cs="Times New Roman"/>
          <w:lang w:val="es-AR"/>
        </w:rPr>
        <w:t xml:space="preserve">la </w:t>
      </w:r>
      <w:r w:rsidR="00CB3425" w:rsidRPr="00237A6F">
        <w:rPr>
          <w:rFonts w:ascii="Times New Roman" w:hAnsi="Times New Roman" w:cs="Times New Roman"/>
          <w:lang w:val="es-AR"/>
        </w:rPr>
        <w:t>transferencia intergeneracional</w:t>
      </w:r>
      <w:r w:rsidR="006F3E0E" w:rsidRPr="00237A6F">
        <w:rPr>
          <w:rFonts w:ascii="Times New Roman" w:hAnsi="Times New Roman" w:cs="Times New Roman"/>
          <w:lang w:val="es-AR"/>
        </w:rPr>
        <w:t xml:space="preserve">, el </w:t>
      </w:r>
      <w:r w:rsidR="00CB3425" w:rsidRPr="00237A6F">
        <w:rPr>
          <w:rFonts w:ascii="Times New Roman" w:hAnsi="Times New Roman" w:cs="Times New Roman"/>
          <w:lang w:val="es-AR"/>
        </w:rPr>
        <w:t>impacto tecnológico</w:t>
      </w:r>
      <w:r w:rsidR="006F3E0E" w:rsidRPr="00237A6F">
        <w:rPr>
          <w:rFonts w:ascii="Times New Roman" w:hAnsi="Times New Roman" w:cs="Times New Roman"/>
          <w:lang w:val="es-AR"/>
        </w:rPr>
        <w:t xml:space="preserve">, la </w:t>
      </w:r>
      <w:r w:rsidR="00CB3425" w:rsidRPr="00237A6F">
        <w:rPr>
          <w:rFonts w:ascii="Times New Roman" w:hAnsi="Times New Roman" w:cs="Times New Roman"/>
          <w:lang w:val="es-AR"/>
        </w:rPr>
        <w:t>articulación investigación – enseñanza</w:t>
      </w:r>
      <w:r w:rsidR="006F3E0E" w:rsidRPr="00237A6F">
        <w:rPr>
          <w:rFonts w:ascii="Times New Roman" w:hAnsi="Times New Roman" w:cs="Times New Roman"/>
          <w:lang w:val="es-AR"/>
        </w:rPr>
        <w:t>, la v</w:t>
      </w:r>
      <w:r w:rsidR="00CB3425" w:rsidRPr="00237A6F">
        <w:rPr>
          <w:rFonts w:ascii="Times New Roman" w:hAnsi="Times New Roman" w:cs="Times New Roman"/>
          <w:lang w:val="es-AR"/>
        </w:rPr>
        <w:t xml:space="preserve">inculación entre la producción de conocimiento y </w:t>
      </w:r>
      <w:r w:rsidR="006F3E0E" w:rsidRPr="00237A6F">
        <w:rPr>
          <w:rFonts w:ascii="Times New Roman" w:hAnsi="Times New Roman" w:cs="Times New Roman"/>
          <w:lang w:val="es-AR"/>
        </w:rPr>
        <w:t xml:space="preserve">el </w:t>
      </w:r>
      <w:r w:rsidR="00CB3425" w:rsidRPr="00237A6F">
        <w:rPr>
          <w:rFonts w:ascii="Times New Roman" w:hAnsi="Times New Roman" w:cs="Times New Roman"/>
          <w:lang w:val="es-AR"/>
        </w:rPr>
        <w:t>contexto social</w:t>
      </w:r>
      <w:r w:rsidR="006F3E0E" w:rsidRPr="00237A6F">
        <w:rPr>
          <w:rFonts w:ascii="Times New Roman" w:hAnsi="Times New Roman" w:cs="Times New Roman"/>
          <w:lang w:val="es-AR"/>
        </w:rPr>
        <w:t>, y la articulación</w:t>
      </w:r>
      <w:r w:rsidR="00CB3425" w:rsidRPr="00237A6F">
        <w:rPr>
          <w:rFonts w:ascii="Times New Roman" w:hAnsi="Times New Roman" w:cs="Times New Roman"/>
          <w:lang w:val="es-AR"/>
        </w:rPr>
        <w:t xml:space="preserve"> entre la práctica de la enseñanza y la sociedad.</w:t>
      </w:r>
    </w:p>
    <w:p w14:paraId="599AF9EE" w14:textId="29E47896" w:rsidR="00850204" w:rsidRPr="00237A6F" w:rsidRDefault="00357312"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 xml:space="preserve">El </w:t>
      </w:r>
      <w:r w:rsidR="006F3E0E" w:rsidRPr="00237A6F">
        <w:rPr>
          <w:rFonts w:ascii="Times New Roman" w:hAnsi="Times New Roman" w:cs="Times New Roman"/>
          <w:lang w:val="es-AR"/>
        </w:rPr>
        <w:t xml:space="preserve">análisis </w:t>
      </w:r>
      <w:r w:rsidR="00CB3425" w:rsidRPr="00237A6F">
        <w:rPr>
          <w:rFonts w:ascii="Times New Roman" w:hAnsi="Times New Roman" w:cs="Times New Roman"/>
          <w:lang w:val="es-AR"/>
        </w:rPr>
        <w:t>contempl</w:t>
      </w:r>
      <w:r w:rsidRPr="00237A6F">
        <w:rPr>
          <w:rFonts w:ascii="Times New Roman" w:hAnsi="Times New Roman" w:cs="Times New Roman"/>
          <w:lang w:val="es-AR"/>
        </w:rPr>
        <w:t>ó</w:t>
      </w:r>
      <w:r w:rsidR="00CB3425" w:rsidRPr="00237A6F">
        <w:rPr>
          <w:rFonts w:ascii="Times New Roman" w:hAnsi="Times New Roman" w:cs="Times New Roman"/>
          <w:lang w:val="es-AR"/>
        </w:rPr>
        <w:t xml:space="preserve"> articulaciones entre las dimensiones políticas, organizativas y curriculares, y entre el diseño de propuestas formativas que impact</w:t>
      </w:r>
      <w:r w:rsidR="0067042C">
        <w:rPr>
          <w:rFonts w:ascii="Times New Roman" w:hAnsi="Times New Roman" w:cs="Times New Roman"/>
          <w:lang w:val="es-AR"/>
        </w:rPr>
        <w:t>en</w:t>
      </w:r>
      <w:r w:rsidR="00CB3425" w:rsidRPr="00237A6F">
        <w:rPr>
          <w:rFonts w:ascii="Times New Roman" w:hAnsi="Times New Roman" w:cs="Times New Roman"/>
          <w:lang w:val="es-AR"/>
        </w:rPr>
        <w:t xml:space="preserve"> en las prácticas y las regulaciones del trabajo docente –tanto en sus aspectos laborales específicos como en los derivados de los sistemas de acceso, permanencia y promoción de la carrera docente.</w:t>
      </w:r>
    </w:p>
    <w:p w14:paraId="2EDE818A" w14:textId="298E15C9" w:rsidR="00F86237" w:rsidRPr="00237A6F" w:rsidRDefault="00F55EC5"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Este antecedente recupera también un rastreo histórico que cobr</w:t>
      </w:r>
      <w:r w:rsidR="00021BAF">
        <w:rPr>
          <w:rFonts w:ascii="Times New Roman" w:hAnsi="Times New Roman" w:cs="Times New Roman"/>
          <w:lang w:val="es-AR"/>
        </w:rPr>
        <w:t>ó</w:t>
      </w:r>
      <w:r w:rsidRPr="00237A6F">
        <w:rPr>
          <w:rFonts w:ascii="Times New Roman" w:hAnsi="Times New Roman" w:cs="Times New Roman"/>
          <w:lang w:val="es-AR"/>
        </w:rPr>
        <w:t xml:space="preserve"> especial visibilidad en Argentina desde la última década del siglo pasado</w:t>
      </w:r>
      <w:r w:rsidR="00F850C9" w:rsidRPr="00237A6F">
        <w:rPr>
          <w:rFonts w:ascii="Times New Roman" w:hAnsi="Times New Roman" w:cs="Times New Roman"/>
          <w:lang w:val="es-AR"/>
        </w:rPr>
        <w:t xml:space="preserve">, cuando las preguntas acerca de qué formación es la necesaria y pertinente nace de </w:t>
      </w:r>
      <w:r w:rsidRPr="00237A6F">
        <w:rPr>
          <w:rFonts w:ascii="Times New Roman" w:hAnsi="Times New Roman" w:cs="Times New Roman"/>
          <w:lang w:val="es-AR"/>
        </w:rPr>
        <w:t xml:space="preserve">una fuerte interpelación a las prácticas por quienes ejercen la docencia en las instituciones de educación superior. </w:t>
      </w:r>
      <w:r w:rsidR="00F850C9" w:rsidRPr="00237A6F">
        <w:rPr>
          <w:rFonts w:ascii="Times New Roman" w:hAnsi="Times New Roman" w:cs="Times New Roman"/>
          <w:lang w:val="es-AR"/>
        </w:rPr>
        <w:t>Estos debates acompañan un “clima de época” que evidencia l</w:t>
      </w:r>
      <w:r w:rsidRPr="00237A6F">
        <w:rPr>
          <w:rFonts w:ascii="Times New Roman" w:hAnsi="Times New Roman" w:cs="Times New Roman"/>
          <w:lang w:val="es-AR"/>
        </w:rPr>
        <w:t xml:space="preserve">os inconmensurables y aceleradísimos cambios en la producción y circulación de la </w:t>
      </w:r>
      <w:r w:rsidR="00CB0D98" w:rsidRPr="00237A6F">
        <w:rPr>
          <w:rFonts w:ascii="Times New Roman" w:hAnsi="Times New Roman" w:cs="Times New Roman"/>
          <w:lang w:val="es-AR"/>
        </w:rPr>
        <w:t>información, que</w:t>
      </w:r>
      <w:r w:rsidR="00273A68">
        <w:rPr>
          <w:rFonts w:ascii="Times New Roman" w:hAnsi="Times New Roman" w:cs="Times New Roman"/>
          <w:lang w:val="es-AR"/>
        </w:rPr>
        <w:t xml:space="preserve"> </w:t>
      </w:r>
      <w:r w:rsidRPr="00237A6F">
        <w:rPr>
          <w:rFonts w:ascii="Times New Roman" w:hAnsi="Times New Roman" w:cs="Times New Roman"/>
          <w:lang w:val="es-AR"/>
        </w:rPr>
        <w:t>han puesto en tensión las formas de</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acceso y recepción a los saberes requeridos para la investigación y el desempeño profesional en las</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más diversas facetas de la actividad humana, particularmente cuando se concretan en instituciones</w:t>
      </w:r>
      <w:r w:rsidR="00D15A7B" w:rsidRPr="00237A6F">
        <w:rPr>
          <w:rFonts w:ascii="Times New Roman" w:hAnsi="Times New Roman" w:cs="Times New Roman"/>
          <w:lang w:val="es-AR"/>
        </w:rPr>
        <w:t xml:space="preserve"> </w:t>
      </w:r>
      <w:r w:rsidRPr="00237A6F">
        <w:rPr>
          <w:rFonts w:ascii="Times New Roman" w:hAnsi="Times New Roman" w:cs="Times New Roman"/>
          <w:lang w:val="es-AR"/>
        </w:rPr>
        <w:t>cuyo mandato social específico es hacerse cargo de procesos de formación.</w:t>
      </w:r>
    </w:p>
    <w:p w14:paraId="241C2293" w14:textId="7834E127" w:rsidR="00863688" w:rsidRPr="00237A6F" w:rsidRDefault="00357312"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 partir de estos postulados, la </w:t>
      </w:r>
      <w:r w:rsidR="00350920" w:rsidRPr="00237A6F">
        <w:rPr>
          <w:rFonts w:ascii="Times New Roman" w:hAnsi="Times New Roman" w:cs="Times New Roman"/>
          <w:lang w:val="es-AR"/>
        </w:rPr>
        <w:t>Diplomatura</w:t>
      </w:r>
      <w:r w:rsidR="00217DAD" w:rsidRPr="00237A6F">
        <w:rPr>
          <w:rFonts w:ascii="Times New Roman" w:hAnsi="Times New Roman" w:cs="Times New Roman"/>
          <w:lang w:val="es-AR"/>
        </w:rPr>
        <w:t xml:space="preserve"> </w:t>
      </w:r>
      <w:r w:rsidRPr="00237A6F">
        <w:rPr>
          <w:rFonts w:ascii="Times New Roman" w:hAnsi="Times New Roman" w:cs="Times New Roman"/>
          <w:lang w:val="es-AR"/>
        </w:rPr>
        <w:t>se constituyó en un espacio de formación que volv</w:t>
      </w:r>
      <w:r w:rsidR="00757982">
        <w:rPr>
          <w:rFonts w:ascii="Times New Roman" w:hAnsi="Times New Roman" w:cs="Times New Roman"/>
          <w:lang w:val="es-AR"/>
        </w:rPr>
        <w:t xml:space="preserve">ió a </w:t>
      </w:r>
      <w:r w:rsidRPr="00237A6F">
        <w:rPr>
          <w:rFonts w:ascii="Times New Roman" w:hAnsi="Times New Roman" w:cs="Times New Roman"/>
          <w:lang w:val="es-AR"/>
        </w:rPr>
        <w:t xml:space="preserve">poner en el centro del debate a la </w:t>
      </w:r>
      <w:r w:rsidR="00757982">
        <w:rPr>
          <w:rFonts w:ascii="Times New Roman" w:hAnsi="Times New Roman" w:cs="Times New Roman"/>
          <w:lang w:val="es-AR"/>
        </w:rPr>
        <w:t>formación y práctica</w:t>
      </w:r>
      <w:r w:rsidRPr="00237A6F">
        <w:rPr>
          <w:rFonts w:ascii="Times New Roman" w:hAnsi="Times New Roman" w:cs="Times New Roman"/>
          <w:lang w:val="es-AR"/>
        </w:rPr>
        <w:t xml:space="preserve"> docente universitaria</w:t>
      </w:r>
      <w:r w:rsidR="00757982">
        <w:rPr>
          <w:rFonts w:ascii="Times New Roman" w:hAnsi="Times New Roman" w:cs="Times New Roman"/>
          <w:lang w:val="es-AR"/>
        </w:rPr>
        <w:t xml:space="preserve"> </w:t>
      </w:r>
      <w:r w:rsidRPr="00237A6F">
        <w:rPr>
          <w:rFonts w:ascii="Times New Roman" w:hAnsi="Times New Roman" w:cs="Times New Roman"/>
          <w:lang w:val="es-AR"/>
        </w:rPr>
        <w:t xml:space="preserve">y las implicaciones que reúne, tanto en sujetos como desde los campos disciplinares. Esto implicó la </w:t>
      </w:r>
      <w:r w:rsidR="00217DAD" w:rsidRPr="00237A6F">
        <w:rPr>
          <w:rFonts w:ascii="Times New Roman" w:hAnsi="Times New Roman" w:cs="Times New Roman"/>
          <w:lang w:val="es-AR"/>
        </w:rPr>
        <w:t>recuperación y reflexión de las trayectorias y biografías, a través de narrativas y documentación pedagógica, para habilitar el reconocimiento de sentidos y saberes que inciden en la construcción de la identidad profesional. Además, prop</w:t>
      </w:r>
      <w:r w:rsidRPr="00237A6F">
        <w:rPr>
          <w:rFonts w:ascii="Times New Roman" w:hAnsi="Times New Roman" w:cs="Times New Roman"/>
          <w:lang w:val="es-AR"/>
        </w:rPr>
        <w:t>uso</w:t>
      </w:r>
      <w:r w:rsidR="00217DAD" w:rsidRPr="00237A6F">
        <w:rPr>
          <w:rFonts w:ascii="Times New Roman" w:hAnsi="Times New Roman" w:cs="Times New Roman"/>
          <w:lang w:val="es-AR"/>
        </w:rPr>
        <w:t xml:space="preserve"> la deconstrucción analítica y reconstrucción de experiencias educativas que posibilit</w:t>
      </w:r>
      <w:r w:rsidR="001F3F9A" w:rsidRPr="00237A6F">
        <w:rPr>
          <w:rFonts w:ascii="Times New Roman" w:hAnsi="Times New Roman" w:cs="Times New Roman"/>
          <w:lang w:val="es-AR"/>
        </w:rPr>
        <w:t>ar</w:t>
      </w:r>
      <w:r w:rsidR="00757982">
        <w:rPr>
          <w:rFonts w:ascii="Times New Roman" w:hAnsi="Times New Roman" w:cs="Times New Roman"/>
          <w:lang w:val="es-AR"/>
        </w:rPr>
        <w:t>o</w:t>
      </w:r>
      <w:r w:rsidR="00217DAD" w:rsidRPr="00237A6F">
        <w:rPr>
          <w:rFonts w:ascii="Times New Roman" w:hAnsi="Times New Roman" w:cs="Times New Roman"/>
          <w:lang w:val="es-AR"/>
        </w:rPr>
        <w:t>n el análisis de la multidimensionalidad que caracteriza las prácticas docentes; los contextos en los cuales se inscriben y la implicación de los sujetos desde sus trayectorias personales y sociales.</w:t>
      </w:r>
    </w:p>
    <w:p w14:paraId="46008500" w14:textId="713F2EC9" w:rsidR="00CA10C2" w:rsidRPr="00237A6F" w:rsidRDefault="001F3F9A" w:rsidP="00E33807">
      <w:pPr>
        <w:spacing w:after="0" w:line="240" w:lineRule="auto"/>
        <w:ind w:firstLine="567"/>
        <w:jc w:val="both"/>
        <w:rPr>
          <w:rFonts w:ascii="Times New Roman" w:eastAsia="Times New Roman" w:hAnsi="Times New Roman" w:cs="Times New Roman"/>
        </w:rPr>
      </w:pPr>
      <w:r w:rsidRPr="00237A6F">
        <w:rPr>
          <w:rFonts w:ascii="Times New Roman" w:eastAsia="Times New Roman" w:hAnsi="Times New Roman" w:cs="Times New Roman"/>
        </w:rPr>
        <w:t xml:space="preserve">Una de las claves de la formación fue acercar </w:t>
      </w:r>
      <w:r w:rsidR="00CA10C2" w:rsidRPr="00237A6F">
        <w:rPr>
          <w:rFonts w:ascii="Times New Roman" w:eastAsia="Times New Roman" w:hAnsi="Times New Roman" w:cs="Times New Roman"/>
        </w:rPr>
        <w:t>un caudal de conocimientos que permit</w:t>
      </w:r>
      <w:r w:rsidR="00757982">
        <w:rPr>
          <w:rFonts w:ascii="Times New Roman" w:eastAsia="Times New Roman" w:hAnsi="Times New Roman" w:cs="Times New Roman"/>
        </w:rPr>
        <w:t>iera</w:t>
      </w:r>
      <w:r w:rsidR="00CA10C2" w:rsidRPr="00237A6F">
        <w:rPr>
          <w:rFonts w:ascii="Times New Roman" w:eastAsia="Times New Roman" w:hAnsi="Times New Roman" w:cs="Times New Roman"/>
        </w:rPr>
        <w:t xml:space="preserve"> identificar y analizar los desafíos contemporáneos</w:t>
      </w:r>
      <w:r w:rsidRPr="00237A6F">
        <w:rPr>
          <w:rFonts w:ascii="Times New Roman" w:eastAsia="Times New Roman" w:hAnsi="Times New Roman" w:cs="Times New Roman"/>
        </w:rPr>
        <w:t xml:space="preserve">, ante lo cual </w:t>
      </w:r>
      <w:r w:rsidR="00596EA2" w:rsidRPr="00237A6F">
        <w:rPr>
          <w:rFonts w:ascii="Times New Roman" w:eastAsia="Times New Roman" w:hAnsi="Times New Roman" w:cs="Times New Roman"/>
        </w:rPr>
        <w:t>la enseñanza universitaria</w:t>
      </w:r>
      <w:r w:rsidR="00CA10C2" w:rsidRPr="00237A6F">
        <w:rPr>
          <w:rFonts w:ascii="Times New Roman" w:eastAsia="Times New Roman" w:hAnsi="Times New Roman" w:cs="Times New Roman"/>
        </w:rPr>
        <w:t xml:space="preserve"> en escenarios post digitales y cambiantes</w:t>
      </w:r>
      <w:r w:rsidR="002E59BC" w:rsidRPr="00237A6F">
        <w:rPr>
          <w:rFonts w:ascii="Times New Roman" w:eastAsia="Times New Roman" w:hAnsi="Times New Roman" w:cs="Times New Roman"/>
        </w:rPr>
        <w:t xml:space="preserve"> aparece como una de las preocupaciones </w:t>
      </w:r>
      <w:r w:rsidR="00757982" w:rsidRPr="00237A6F">
        <w:rPr>
          <w:rFonts w:ascii="Times New Roman" w:eastAsia="Times New Roman" w:hAnsi="Times New Roman" w:cs="Times New Roman"/>
        </w:rPr>
        <w:t>más</w:t>
      </w:r>
      <w:r w:rsidR="002E59BC" w:rsidRPr="00237A6F">
        <w:rPr>
          <w:rFonts w:ascii="Times New Roman" w:eastAsia="Times New Roman" w:hAnsi="Times New Roman" w:cs="Times New Roman"/>
        </w:rPr>
        <w:t xml:space="preserve"> marcadas, que </w:t>
      </w:r>
      <w:r w:rsidR="00757982">
        <w:rPr>
          <w:rFonts w:ascii="Times New Roman" w:eastAsia="Times New Roman" w:hAnsi="Times New Roman" w:cs="Times New Roman"/>
        </w:rPr>
        <w:t xml:space="preserve">develó </w:t>
      </w:r>
      <w:r w:rsidR="00CA10C2" w:rsidRPr="00237A6F">
        <w:rPr>
          <w:rFonts w:ascii="Times New Roman" w:eastAsia="Times New Roman" w:hAnsi="Times New Roman" w:cs="Times New Roman"/>
        </w:rPr>
        <w:t xml:space="preserve">problemáticas y estrategias que </w:t>
      </w:r>
      <w:r w:rsidR="002E59BC" w:rsidRPr="00237A6F">
        <w:rPr>
          <w:rFonts w:ascii="Times New Roman" w:eastAsia="Times New Roman" w:hAnsi="Times New Roman" w:cs="Times New Roman"/>
        </w:rPr>
        <w:t xml:space="preserve">atraviesan a </w:t>
      </w:r>
      <w:r w:rsidR="00CA10C2" w:rsidRPr="00237A6F">
        <w:rPr>
          <w:rFonts w:ascii="Times New Roman" w:eastAsia="Times New Roman" w:hAnsi="Times New Roman" w:cs="Times New Roman"/>
        </w:rPr>
        <w:t>los docentes en sus prácticas cotidianas</w:t>
      </w:r>
      <w:r w:rsidR="002E59BC" w:rsidRPr="00237A6F">
        <w:rPr>
          <w:rFonts w:ascii="Times New Roman" w:eastAsia="Times New Roman" w:hAnsi="Times New Roman" w:cs="Times New Roman"/>
        </w:rPr>
        <w:t xml:space="preserve"> y que los</w:t>
      </w:r>
      <w:r w:rsidR="00FF6F65" w:rsidRPr="00237A6F">
        <w:rPr>
          <w:rFonts w:ascii="Times New Roman" w:eastAsia="Times New Roman" w:hAnsi="Times New Roman" w:cs="Times New Roman"/>
        </w:rPr>
        <w:t xml:space="preserve"> interpela significativamente.</w:t>
      </w:r>
    </w:p>
    <w:p w14:paraId="3B90BCDA" w14:textId="31D18F2F" w:rsidR="00E6689D" w:rsidRPr="00237A6F" w:rsidRDefault="00E6689D" w:rsidP="00E33807">
      <w:pPr>
        <w:spacing w:after="0" w:line="240" w:lineRule="auto"/>
        <w:ind w:firstLine="567"/>
        <w:jc w:val="both"/>
        <w:rPr>
          <w:rFonts w:ascii="Times New Roman" w:eastAsia="Times New Roman" w:hAnsi="Times New Roman" w:cs="Times New Roman"/>
          <w:lang w:val="es-AR"/>
        </w:rPr>
      </w:pPr>
      <w:r w:rsidRPr="00237A6F">
        <w:rPr>
          <w:rFonts w:ascii="Times New Roman" w:eastAsia="Times New Roman" w:hAnsi="Times New Roman" w:cs="Times New Roman"/>
        </w:rPr>
        <w:t>Según Hernadez y Sanc</w:t>
      </w:r>
      <w:r w:rsidR="00FE159C" w:rsidRPr="00237A6F">
        <w:rPr>
          <w:rFonts w:ascii="Times New Roman" w:eastAsia="Times New Roman" w:hAnsi="Times New Roman" w:cs="Times New Roman"/>
        </w:rPr>
        <w:t>h</w:t>
      </w:r>
      <w:r w:rsidRPr="00237A6F">
        <w:rPr>
          <w:rFonts w:ascii="Times New Roman" w:eastAsia="Times New Roman" w:hAnsi="Times New Roman" w:cs="Times New Roman"/>
        </w:rPr>
        <w:t xml:space="preserve">o (2021, p.15) </w:t>
      </w:r>
      <w:r w:rsidR="001411D6" w:rsidRPr="00237A6F">
        <w:rPr>
          <w:rFonts w:ascii="Times New Roman" w:eastAsia="Times New Roman" w:hAnsi="Times New Roman" w:cs="Times New Roman"/>
        </w:rPr>
        <w:t>el</w:t>
      </w:r>
      <w:r w:rsidRPr="00237A6F">
        <w:rPr>
          <w:rFonts w:ascii="Times New Roman" w:eastAsia="Times New Roman" w:hAnsi="Times New Roman" w:cs="Times New Roman"/>
          <w:lang w:val="es-AR"/>
        </w:rPr>
        <w:t xml:space="preserve"> papel de las tecnologías digitales</w:t>
      </w:r>
      <w:r w:rsidR="001411D6"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en la producción, acceso y utilización</w:t>
      </w:r>
      <w:r w:rsidR="001411D6"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la información</w:t>
      </w:r>
      <w:r w:rsidR="001411D6" w:rsidRPr="00237A6F">
        <w:rPr>
          <w:rFonts w:ascii="Times New Roman" w:eastAsia="Times New Roman" w:hAnsi="Times New Roman" w:cs="Times New Roman"/>
          <w:lang w:val="es-AR"/>
        </w:rPr>
        <w:t xml:space="preserve"> es uno de los principales retos que enfrentan las universidades en la actualidad.</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Esa gran telaraña que “no</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solo permite acceder a información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producida por otros, sino también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compartir la creada por nosotros en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forma de texto, audio, vídeos o fotos”</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(Sancho y Hernández, 2018, p.3)</w:t>
      </w:r>
      <w:r w:rsidR="002E59BC" w:rsidRPr="00237A6F">
        <w:rPr>
          <w:rFonts w:ascii="Times New Roman" w:eastAsia="Times New Roman" w:hAnsi="Times New Roman" w:cs="Times New Roman"/>
          <w:lang w:val="es-AR"/>
        </w:rPr>
        <w:t>. Esto</w:t>
      </w:r>
      <w:r w:rsidRPr="00237A6F">
        <w:rPr>
          <w:rFonts w:ascii="Times New Roman" w:eastAsia="Times New Roman" w:hAnsi="Times New Roman" w:cs="Times New Roman"/>
          <w:lang w:val="es-AR"/>
        </w:rPr>
        <w:t xml:space="preserve"> plantea al profesorado la necesidad</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aumentar su competencia digital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como productor y consumidor de información.</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Lo que lleva a una nueva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situación en la que el docente deja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 ser “el que sabe” y pasa a pretender</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que es la fuente de referencia de</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conocimientos o a convertirse en el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que orienta y acompaña. Este cambio</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conlleva desafíos fundamentales 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la hora de entender no solo el papel</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del profesorado, sino el de la propia</w:t>
      </w:r>
      <w:r w:rsidR="005F1DC5" w:rsidRPr="00237A6F">
        <w:rPr>
          <w:rFonts w:ascii="Times New Roman" w:eastAsia="Times New Roman" w:hAnsi="Times New Roman" w:cs="Times New Roman"/>
          <w:lang w:val="es-AR"/>
        </w:rPr>
        <w:t xml:space="preserve"> </w:t>
      </w:r>
      <w:r w:rsidRPr="00237A6F">
        <w:rPr>
          <w:rFonts w:ascii="Times New Roman" w:eastAsia="Times New Roman" w:hAnsi="Times New Roman" w:cs="Times New Roman"/>
          <w:lang w:val="es-AR"/>
        </w:rPr>
        <w:t>universidad.</w:t>
      </w:r>
    </w:p>
    <w:p w14:paraId="176A5D2C" w14:textId="4A67A87B" w:rsidR="00531EDB" w:rsidRPr="00237A6F" w:rsidRDefault="00C64A3E"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Tal como mencionamos anteriormente, para la Secretaría de Asuntos Académicos la Diplomatura también </w:t>
      </w:r>
      <w:r w:rsidR="00CB0D98">
        <w:rPr>
          <w:rFonts w:ascii="Times New Roman" w:hAnsi="Times New Roman" w:cs="Times New Roman"/>
          <w:lang w:val="es-AR"/>
        </w:rPr>
        <w:t xml:space="preserve">fue </w:t>
      </w:r>
      <w:r w:rsidRPr="00237A6F">
        <w:rPr>
          <w:rFonts w:ascii="Times New Roman" w:hAnsi="Times New Roman" w:cs="Times New Roman"/>
          <w:lang w:val="es-AR"/>
        </w:rPr>
        <w:t xml:space="preserve">una oportunidad para articular estrategias de investigación e intervención, que constituyan un punto </w:t>
      </w:r>
      <w:r w:rsidR="00CB0D98">
        <w:rPr>
          <w:rFonts w:ascii="Times New Roman" w:hAnsi="Times New Roman" w:cs="Times New Roman"/>
          <w:lang w:val="es-AR"/>
        </w:rPr>
        <w:t xml:space="preserve">central </w:t>
      </w:r>
      <w:r w:rsidRPr="00237A6F">
        <w:rPr>
          <w:rFonts w:ascii="Times New Roman" w:hAnsi="Times New Roman" w:cs="Times New Roman"/>
          <w:lang w:val="es-AR"/>
        </w:rPr>
        <w:t xml:space="preserve">para la producción de conocimiento situado. </w:t>
      </w:r>
      <w:r w:rsidR="000F23B9" w:rsidRPr="00237A6F">
        <w:rPr>
          <w:rFonts w:ascii="Times New Roman" w:hAnsi="Times New Roman" w:cs="Times New Roman"/>
          <w:lang w:val="es-AR"/>
        </w:rPr>
        <w:t>A modo de encuadre metodológico, p</w:t>
      </w:r>
      <w:r w:rsidR="000152C4" w:rsidRPr="00237A6F">
        <w:rPr>
          <w:rFonts w:ascii="Times New Roman" w:hAnsi="Times New Roman" w:cs="Times New Roman"/>
          <w:lang w:val="es-AR"/>
        </w:rPr>
        <w:t xml:space="preserve">ara </w:t>
      </w:r>
      <w:r w:rsidRPr="00237A6F">
        <w:rPr>
          <w:rFonts w:ascii="Times New Roman" w:hAnsi="Times New Roman" w:cs="Times New Roman"/>
          <w:lang w:val="es-AR"/>
        </w:rPr>
        <w:t xml:space="preserve">las prácticas de investigación se optó por seleccionar </w:t>
      </w:r>
      <w:r w:rsidR="00CA10C2" w:rsidRPr="00237A6F">
        <w:rPr>
          <w:rFonts w:ascii="Times New Roman" w:hAnsi="Times New Roman" w:cs="Times New Roman"/>
          <w:lang w:val="es-AR"/>
        </w:rPr>
        <w:t>una metodología con enfoque cualitativo</w:t>
      </w:r>
      <w:r w:rsidR="000152C4" w:rsidRPr="00237A6F">
        <w:rPr>
          <w:rFonts w:ascii="Times New Roman" w:hAnsi="Times New Roman" w:cs="Times New Roman"/>
          <w:lang w:val="es-AR"/>
        </w:rPr>
        <w:t>,</w:t>
      </w:r>
      <w:r w:rsidR="00CA10C2" w:rsidRPr="00237A6F">
        <w:rPr>
          <w:rFonts w:ascii="Times New Roman" w:hAnsi="Times New Roman" w:cs="Times New Roman"/>
          <w:lang w:val="es-AR"/>
        </w:rPr>
        <w:t xml:space="preserve"> </w:t>
      </w:r>
      <w:r w:rsidRPr="00237A6F">
        <w:rPr>
          <w:rFonts w:ascii="Times New Roman" w:hAnsi="Times New Roman" w:cs="Times New Roman"/>
          <w:lang w:val="es-AR"/>
        </w:rPr>
        <w:t xml:space="preserve">y </w:t>
      </w:r>
      <w:r w:rsidR="00CA10C2" w:rsidRPr="00237A6F">
        <w:rPr>
          <w:rFonts w:ascii="Times New Roman" w:hAnsi="Times New Roman" w:cs="Times New Roman"/>
          <w:lang w:val="es-AR"/>
        </w:rPr>
        <w:t xml:space="preserve">se definió una muestra de </w:t>
      </w:r>
      <w:r w:rsidR="00CB0D98">
        <w:rPr>
          <w:rFonts w:ascii="Times New Roman" w:hAnsi="Times New Roman" w:cs="Times New Roman"/>
          <w:lang w:val="es-AR"/>
        </w:rPr>
        <w:t>6</w:t>
      </w:r>
      <w:r w:rsidR="00EF323D">
        <w:rPr>
          <w:rFonts w:ascii="Times New Roman" w:hAnsi="Times New Roman" w:cs="Times New Roman"/>
          <w:lang w:val="es-AR"/>
        </w:rPr>
        <w:t>9</w:t>
      </w:r>
      <w:r w:rsidR="00CA10C2" w:rsidRPr="00237A6F">
        <w:rPr>
          <w:rFonts w:ascii="Times New Roman" w:hAnsi="Times New Roman" w:cs="Times New Roman"/>
          <w:lang w:val="es-AR"/>
        </w:rPr>
        <w:t xml:space="preserve"> equipos de cátedra pertenecientes a las quince Facultades de la UNC, conformando un grupo de 200 docentes aproximadamente. Se establecieron distintas estrategias de recolección de datos, </w:t>
      </w:r>
      <w:r w:rsidR="000152C4" w:rsidRPr="00237A6F">
        <w:rPr>
          <w:rFonts w:ascii="Times New Roman" w:hAnsi="Times New Roman" w:cs="Times New Roman"/>
          <w:lang w:val="es-AR"/>
        </w:rPr>
        <w:t xml:space="preserve">que se fueron implementando en distintos momentos del cursado de </w:t>
      </w:r>
      <w:r w:rsidR="000152C4" w:rsidRPr="00237A6F">
        <w:rPr>
          <w:rFonts w:ascii="Times New Roman" w:hAnsi="Times New Roman" w:cs="Times New Roman"/>
          <w:lang w:val="es-AR"/>
        </w:rPr>
        <w:lastRenderedPageBreak/>
        <w:t>la Diplomatura</w:t>
      </w:r>
      <w:r w:rsidR="00A91939">
        <w:rPr>
          <w:rFonts w:ascii="Times New Roman" w:hAnsi="Times New Roman" w:cs="Times New Roman"/>
          <w:lang w:val="es-AR"/>
        </w:rPr>
        <w:t>, durante el año 2025</w:t>
      </w:r>
      <w:r w:rsidR="000152C4" w:rsidRPr="00237A6F">
        <w:rPr>
          <w:rFonts w:ascii="Times New Roman" w:hAnsi="Times New Roman" w:cs="Times New Roman"/>
          <w:lang w:val="es-AR"/>
        </w:rPr>
        <w:t xml:space="preserve">: los grupos focales se desarrollaron con encuentros virtuales de participación voluntaria, y el </w:t>
      </w:r>
      <w:r w:rsidR="00CA10C2" w:rsidRPr="00237A6F">
        <w:rPr>
          <w:rFonts w:ascii="Times New Roman" w:hAnsi="Times New Roman" w:cs="Times New Roman"/>
          <w:lang w:val="es-AR"/>
        </w:rPr>
        <w:t>análisis documental</w:t>
      </w:r>
      <w:r w:rsidR="000152C4" w:rsidRPr="00237A6F">
        <w:rPr>
          <w:rFonts w:ascii="Times New Roman" w:hAnsi="Times New Roman" w:cs="Times New Roman"/>
          <w:lang w:val="es-AR"/>
        </w:rPr>
        <w:t xml:space="preserve"> se realizó </w:t>
      </w:r>
      <w:r w:rsidR="000152C4" w:rsidRPr="00B42AEF">
        <w:rPr>
          <w:rFonts w:ascii="Times New Roman" w:hAnsi="Times New Roman" w:cs="Times New Roman"/>
          <w:lang w:val="es-AR"/>
        </w:rPr>
        <w:t>sobre</w:t>
      </w:r>
      <w:r w:rsidR="00531EDB" w:rsidRPr="00B42AEF">
        <w:rPr>
          <w:rFonts w:ascii="Times New Roman" w:hAnsi="Times New Roman" w:cs="Times New Roman"/>
          <w:lang w:val="es-AR"/>
        </w:rPr>
        <w:t xml:space="preserve"> </w:t>
      </w:r>
      <w:r w:rsidR="00B56952" w:rsidRPr="00B42AEF">
        <w:rPr>
          <w:rFonts w:ascii="Times New Roman" w:hAnsi="Times New Roman" w:cs="Times New Roman"/>
          <w:lang w:val="es-AR"/>
        </w:rPr>
        <w:t>sesenta y nueve (</w:t>
      </w:r>
      <w:r w:rsidR="00531EDB" w:rsidRPr="00B42AEF">
        <w:rPr>
          <w:rFonts w:ascii="Times New Roman" w:hAnsi="Times New Roman" w:cs="Times New Roman"/>
          <w:lang w:val="es-AR"/>
        </w:rPr>
        <w:t>69</w:t>
      </w:r>
      <w:r w:rsidR="00B56952" w:rsidRPr="00B42AEF">
        <w:rPr>
          <w:rFonts w:ascii="Times New Roman" w:hAnsi="Times New Roman" w:cs="Times New Roman"/>
          <w:lang w:val="es-AR"/>
        </w:rPr>
        <w:t>)</w:t>
      </w:r>
      <w:r w:rsidR="00531EDB" w:rsidRPr="00237A6F">
        <w:rPr>
          <w:rFonts w:ascii="Times New Roman" w:hAnsi="Times New Roman" w:cs="Times New Roman"/>
          <w:lang w:val="es-AR"/>
        </w:rPr>
        <w:t xml:space="preserve"> </w:t>
      </w:r>
      <w:r w:rsidR="000152C4" w:rsidRPr="00237A6F">
        <w:rPr>
          <w:rFonts w:ascii="Times New Roman" w:hAnsi="Times New Roman" w:cs="Times New Roman"/>
          <w:lang w:val="es-AR"/>
        </w:rPr>
        <w:t xml:space="preserve">trabajos finales de acreditación, que cada cátedra presentó al finalizar el cursado. </w:t>
      </w:r>
    </w:p>
    <w:p w14:paraId="198C209B" w14:textId="77777777" w:rsidR="003D6615" w:rsidRDefault="00531EDB"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Dichos trabajos finales, provenientes de </w:t>
      </w:r>
      <w:r w:rsidR="00772536" w:rsidRPr="00237A6F">
        <w:rPr>
          <w:rFonts w:ascii="Times New Roman" w:hAnsi="Times New Roman" w:cs="Times New Roman"/>
        </w:rPr>
        <w:t>distintos</w:t>
      </w:r>
      <w:r w:rsidRPr="00237A6F">
        <w:rPr>
          <w:rFonts w:ascii="Times New Roman" w:hAnsi="Times New Roman" w:cs="Times New Roman"/>
        </w:rPr>
        <w:t xml:space="preserve"> campos disciplinares, </w:t>
      </w:r>
      <w:r w:rsidR="00B56952" w:rsidRPr="00237A6F">
        <w:rPr>
          <w:rFonts w:ascii="Times New Roman" w:hAnsi="Times New Roman" w:cs="Times New Roman"/>
        </w:rPr>
        <w:t>marca una</w:t>
      </w:r>
      <w:r w:rsidRPr="00237A6F">
        <w:rPr>
          <w:rFonts w:ascii="Times New Roman" w:hAnsi="Times New Roman" w:cs="Times New Roman"/>
        </w:rPr>
        <w:t xml:space="preserve"> fuerte presencia de Ciencias Exactas y Tecnología</w:t>
      </w:r>
      <w:r w:rsidR="00772536" w:rsidRPr="00237A6F">
        <w:rPr>
          <w:rFonts w:ascii="Times New Roman" w:hAnsi="Times New Roman" w:cs="Times New Roman"/>
        </w:rPr>
        <w:t>,</w:t>
      </w:r>
      <w:r w:rsidRPr="00237A6F">
        <w:rPr>
          <w:rFonts w:ascii="Times New Roman" w:hAnsi="Times New Roman" w:cs="Times New Roman"/>
        </w:rPr>
        <w:t xml:space="preserve"> Ciencias de la Salud, Ciencias Económicas y Humanidades/Lenguas</w:t>
      </w:r>
      <w:r w:rsidR="00772536" w:rsidRPr="00237A6F">
        <w:rPr>
          <w:rFonts w:ascii="Times New Roman" w:hAnsi="Times New Roman" w:cs="Times New Roman"/>
        </w:rPr>
        <w:t>/Comunicación</w:t>
      </w:r>
      <w:r w:rsidRPr="00237A6F">
        <w:rPr>
          <w:rFonts w:ascii="Times New Roman" w:hAnsi="Times New Roman" w:cs="Times New Roman"/>
        </w:rPr>
        <w:t xml:space="preserve">, </w:t>
      </w:r>
      <w:r w:rsidR="00772536" w:rsidRPr="00237A6F">
        <w:rPr>
          <w:rFonts w:ascii="Times New Roman" w:hAnsi="Times New Roman" w:cs="Times New Roman"/>
        </w:rPr>
        <w:t xml:space="preserve">y en menor porcentaje </w:t>
      </w:r>
      <w:r w:rsidRPr="00237A6F">
        <w:rPr>
          <w:rFonts w:ascii="Times New Roman" w:hAnsi="Times New Roman" w:cs="Times New Roman"/>
        </w:rPr>
        <w:t>propuestas de Arquitectura, Derecho, Psicología</w:t>
      </w:r>
      <w:r w:rsidR="00772536" w:rsidRPr="00237A6F">
        <w:rPr>
          <w:rFonts w:ascii="Times New Roman" w:hAnsi="Times New Roman" w:cs="Times New Roman"/>
        </w:rPr>
        <w:t xml:space="preserve">, Artes, entre </w:t>
      </w:r>
      <w:r w:rsidRPr="00237A6F">
        <w:rPr>
          <w:rFonts w:ascii="Times New Roman" w:hAnsi="Times New Roman" w:cs="Times New Roman"/>
        </w:rPr>
        <w:t xml:space="preserve">otras áreas. También muestran que las intervenciones diseñadas por los docentes se distribuyen desde primer año hasta posgrado, aunque predominan los primeros años y los tramos intermedios y finales de las carreras. </w:t>
      </w:r>
    </w:p>
    <w:p w14:paraId="522D22D8" w14:textId="6252B239" w:rsidR="008D0A5C" w:rsidRPr="00237A6F" w:rsidRDefault="008D0A5C"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Actualmente nos encontramos en </w:t>
      </w:r>
      <w:r w:rsidR="00772536" w:rsidRPr="00237A6F">
        <w:rPr>
          <w:rFonts w:ascii="Times New Roman" w:hAnsi="Times New Roman" w:cs="Times New Roman"/>
          <w:lang w:val="es-AR"/>
        </w:rPr>
        <w:t>una</w:t>
      </w:r>
      <w:r w:rsidRPr="00237A6F">
        <w:rPr>
          <w:rFonts w:ascii="Times New Roman" w:hAnsi="Times New Roman" w:cs="Times New Roman"/>
          <w:lang w:val="es-AR"/>
        </w:rPr>
        <w:t xml:space="preserve"> fase de procesamiento y análisis de datos,</w:t>
      </w:r>
      <w:r w:rsidR="00AE2E22" w:rsidRPr="00237A6F">
        <w:rPr>
          <w:rFonts w:ascii="Times New Roman" w:hAnsi="Times New Roman" w:cs="Times New Roman"/>
          <w:lang w:val="es-AR"/>
        </w:rPr>
        <w:t xml:space="preserve"> que nos permitió construir las primeras categorías</w:t>
      </w:r>
      <w:r w:rsidR="001D5058" w:rsidRPr="00237A6F">
        <w:rPr>
          <w:rFonts w:ascii="Times New Roman" w:hAnsi="Times New Roman" w:cs="Times New Roman"/>
          <w:lang w:val="es-AR"/>
        </w:rPr>
        <w:t xml:space="preserve"> </w:t>
      </w:r>
      <w:r w:rsidR="00772536" w:rsidRPr="00237A6F">
        <w:rPr>
          <w:rFonts w:ascii="Times New Roman" w:hAnsi="Times New Roman" w:cs="Times New Roman"/>
          <w:lang w:val="es-AR"/>
        </w:rPr>
        <w:t>y vislumbrar algunas</w:t>
      </w:r>
      <w:r w:rsidR="001D5058" w:rsidRPr="00237A6F">
        <w:rPr>
          <w:rFonts w:ascii="Times New Roman" w:hAnsi="Times New Roman" w:cs="Times New Roman"/>
          <w:lang w:val="es-AR"/>
        </w:rPr>
        <w:t xml:space="preserve"> pistas </w:t>
      </w:r>
      <w:r w:rsidR="00772536" w:rsidRPr="00237A6F">
        <w:rPr>
          <w:rFonts w:ascii="Times New Roman" w:hAnsi="Times New Roman" w:cs="Times New Roman"/>
          <w:lang w:val="es-AR"/>
        </w:rPr>
        <w:t xml:space="preserve">sobre </w:t>
      </w:r>
      <w:r w:rsidR="001D5058" w:rsidRPr="00237A6F">
        <w:rPr>
          <w:rFonts w:ascii="Times New Roman" w:hAnsi="Times New Roman" w:cs="Times New Roman"/>
          <w:lang w:val="es-AR"/>
        </w:rPr>
        <w:t>l</w:t>
      </w:r>
      <w:r w:rsidR="00B56952" w:rsidRPr="00237A6F">
        <w:rPr>
          <w:rFonts w:ascii="Times New Roman" w:hAnsi="Times New Roman" w:cs="Times New Roman"/>
          <w:lang w:val="es-AR"/>
        </w:rPr>
        <w:t>os</w:t>
      </w:r>
      <w:r w:rsidR="00B56952" w:rsidRPr="00237A6F">
        <w:rPr>
          <w:rFonts w:ascii="Times New Roman" w:hAnsi="Times New Roman" w:cs="Times New Roman"/>
        </w:rPr>
        <w:t xml:space="preserve"> </w:t>
      </w:r>
      <w:r w:rsidR="00B56952" w:rsidRPr="00237A6F">
        <w:rPr>
          <w:rFonts w:ascii="Times New Roman" w:hAnsi="Times New Roman" w:cs="Times New Roman"/>
          <w:lang w:val="es-AR"/>
        </w:rPr>
        <w:t>primeros hallazgos del estudio en tanto</w:t>
      </w:r>
      <w:r w:rsidR="001D5058" w:rsidRPr="00237A6F">
        <w:rPr>
          <w:rFonts w:ascii="Times New Roman" w:hAnsi="Times New Roman" w:cs="Times New Roman"/>
          <w:lang w:val="es-AR"/>
        </w:rPr>
        <w:t xml:space="preserve"> dilemas y desafíos que plantea la docencia en el contexto de la UNC, y a la vez, ofrecer algunas consideraciones que pueden formar parte del debate y la conversación</w:t>
      </w:r>
      <w:r w:rsidRPr="00237A6F">
        <w:rPr>
          <w:rFonts w:ascii="Times New Roman" w:hAnsi="Times New Roman" w:cs="Times New Roman"/>
          <w:lang w:val="es-AR"/>
        </w:rPr>
        <w:t xml:space="preserve"> </w:t>
      </w:r>
      <w:r w:rsidR="005F3F56" w:rsidRPr="00237A6F">
        <w:rPr>
          <w:rFonts w:ascii="Times New Roman" w:hAnsi="Times New Roman" w:cs="Times New Roman"/>
          <w:lang w:val="es-AR"/>
        </w:rPr>
        <w:t xml:space="preserve">sobre el tema en un contexto mayor. </w:t>
      </w:r>
    </w:p>
    <w:p w14:paraId="1966E5CC" w14:textId="77777777" w:rsidR="00113B4A" w:rsidRPr="00237A6F" w:rsidRDefault="00113B4A" w:rsidP="00E33807">
      <w:pPr>
        <w:spacing w:after="0" w:line="240" w:lineRule="auto"/>
        <w:ind w:firstLine="567"/>
        <w:rPr>
          <w:rFonts w:ascii="Times New Roman" w:hAnsi="Times New Roman" w:cs="Times New Roman"/>
          <w:b/>
          <w:bCs/>
          <w:lang w:val="es-AR"/>
        </w:rPr>
      </w:pPr>
    </w:p>
    <w:p w14:paraId="7CC6563F" w14:textId="77777777" w:rsidR="00A10DBA" w:rsidRDefault="00A10DBA" w:rsidP="00E33807">
      <w:pPr>
        <w:spacing w:after="0" w:line="240" w:lineRule="auto"/>
        <w:ind w:firstLine="567"/>
        <w:rPr>
          <w:rFonts w:ascii="Times New Roman" w:hAnsi="Times New Roman" w:cs="Times New Roman"/>
          <w:b/>
          <w:bCs/>
          <w:lang w:val="es-AR"/>
        </w:rPr>
      </w:pPr>
    </w:p>
    <w:p w14:paraId="2FD138AD" w14:textId="566E5484" w:rsidR="005F3B2E" w:rsidRPr="00237A6F" w:rsidRDefault="00A10DBA" w:rsidP="00E33807">
      <w:pPr>
        <w:spacing w:after="0" w:line="240" w:lineRule="auto"/>
        <w:ind w:firstLine="567"/>
        <w:rPr>
          <w:rFonts w:ascii="Times New Roman" w:hAnsi="Times New Roman" w:cs="Times New Roman"/>
          <w:b/>
          <w:bCs/>
          <w:lang w:val="es-AR"/>
        </w:rPr>
      </w:pPr>
      <w:r w:rsidRPr="00EF323D">
        <w:rPr>
          <w:rFonts w:ascii="Times New Roman" w:hAnsi="Times New Roman" w:cs="Times New Roman"/>
          <w:b/>
          <w:bCs/>
          <w:lang w:val="es-AR"/>
        </w:rPr>
        <w:t>DESARROLLO</w:t>
      </w:r>
    </w:p>
    <w:p w14:paraId="0AF86FD9" w14:textId="7BFD6CA0" w:rsidR="008E531B" w:rsidRPr="00237A6F" w:rsidRDefault="00A0799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El análisis de las producciones elaboradas por los equipos docentes participantes de la Diplomatura Universitaria de Estudios Avanzados “Aprender a enseñar distinto” permitió acceder a un conjunto de narrativas pedagógicas que trascienden la descripción de experiencias particulares, para ofrecer una aproximación situada a las transformaciones que atraviesa actualmente la docencia en la Universidad Nacional de Córdoba. </w:t>
      </w:r>
    </w:p>
    <w:p w14:paraId="557F063D" w14:textId="61D58EBF" w:rsidR="00A07990" w:rsidRPr="00237A6F" w:rsidRDefault="00A0799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este sentido, entendemos que los trabajos finales constituyeron mucho más que un requisito de acreditación de un trayecto formativo, y representan un corpus documental que recupera problemas, decisiones, tensiones y búsquedas construidas por docentes de distintas unidades académicas que, desde sus propios contextos disciplinares, se propusieron revisar críticamente sus prácticas de enseñanza.</w:t>
      </w:r>
      <w:r w:rsidR="008E531B" w:rsidRPr="00237A6F">
        <w:rPr>
          <w:rFonts w:ascii="Times New Roman" w:hAnsi="Times New Roman" w:cs="Times New Roman"/>
          <w:lang w:val="es-AR"/>
        </w:rPr>
        <w:t xml:space="preserve"> A </w:t>
      </w:r>
      <w:r w:rsidR="00353E12" w:rsidRPr="00237A6F">
        <w:rPr>
          <w:rFonts w:ascii="Times New Roman" w:hAnsi="Times New Roman" w:cs="Times New Roman"/>
          <w:lang w:val="es-AR"/>
        </w:rPr>
        <w:t>continuación,</w:t>
      </w:r>
      <w:r w:rsidR="008E531B" w:rsidRPr="00237A6F">
        <w:rPr>
          <w:rFonts w:ascii="Times New Roman" w:hAnsi="Times New Roman" w:cs="Times New Roman"/>
          <w:lang w:val="es-AR"/>
        </w:rPr>
        <w:t xml:space="preserve"> presentamos las principales categorías que emergieron de esta etapa de investigación:</w:t>
      </w:r>
    </w:p>
    <w:p w14:paraId="4A1B2F0B" w14:textId="77777777" w:rsidR="00A078E1" w:rsidRPr="00237A6F" w:rsidRDefault="00A078E1" w:rsidP="00E33807">
      <w:pPr>
        <w:spacing w:after="0" w:line="240" w:lineRule="auto"/>
        <w:ind w:firstLine="567"/>
        <w:jc w:val="both"/>
        <w:rPr>
          <w:rFonts w:ascii="Times New Roman" w:hAnsi="Times New Roman" w:cs="Times New Roman"/>
          <w:b/>
          <w:bCs/>
          <w:lang w:val="es-AR"/>
        </w:rPr>
      </w:pPr>
    </w:p>
    <w:p w14:paraId="521C06ED" w14:textId="0FE98F3B" w:rsidR="001622FF" w:rsidRPr="00237A6F" w:rsidRDefault="001622FF" w:rsidP="00E33807">
      <w:pPr>
        <w:spacing w:after="0" w:line="240" w:lineRule="auto"/>
        <w:ind w:firstLine="567"/>
        <w:jc w:val="both"/>
        <w:rPr>
          <w:rFonts w:ascii="Times New Roman" w:hAnsi="Times New Roman" w:cs="Times New Roman"/>
          <w:b/>
          <w:bCs/>
          <w:lang w:val="es-AR"/>
        </w:rPr>
      </w:pPr>
      <w:r w:rsidRPr="00237A6F">
        <w:rPr>
          <w:rFonts w:ascii="Times New Roman" w:hAnsi="Times New Roman" w:cs="Times New Roman"/>
          <w:b/>
          <w:bCs/>
          <w:lang w:val="es-AR"/>
        </w:rPr>
        <w:t>Las transformaciones de la enseñanza universitaria como objeto de investigación. Reconfiguraci</w:t>
      </w:r>
      <w:r w:rsidR="00BE3DED" w:rsidRPr="00237A6F">
        <w:rPr>
          <w:rFonts w:ascii="Times New Roman" w:hAnsi="Times New Roman" w:cs="Times New Roman"/>
          <w:b/>
          <w:bCs/>
          <w:lang w:val="es-AR"/>
        </w:rPr>
        <w:t>ones</w:t>
      </w:r>
      <w:r w:rsidRPr="00237A6F">
        <w:rPr>
          <w:rFonts w:ascii="Times New Roman" w:hAnsi="Times New Roman" w:cs="Times New Roman"/>
          <w:b/>
          <w:bCs/>
          <w:lang w:val="es-AR"/>
        </w:rPr>
        <w:t xml:space="preserve"> en un escenario cambiante</w:t>
      </w:r>
    </w:p>
    <w:p w14:paraId="11B75EBF" w14:textId="152E65E9" w:rsidR="007B359E" w:rsidRPr="00237A6F" w:rsidRDefault="00472E91"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Los primeros análisis de las producciones de los docentes revelan que las cátedras atraviesan diversas situaciones vinculadas a la definición de estrategias </w:t>
      </w:r>
      <w:r w:rsidR="00B077AA">
        <w:rPr>
          <w:rFonts w:ascii="Times New Roman" w:hAnsi="Times New Roman" w:cs="Times New Roman"/>
          <w:lang w:val="es-AR"/>
        </w:rPr>
        <w:t>de enseñanza</w:t>
      </w:r>
      <w:r w:rsidRPr="00237A6F">
        <w:rPr>
          <w:rFonts w:ascii="Times New Roman" w:hAnsi="Times New Roman" w:cs="Times New Roman"/>
          <w:lang w:val="es-AR"/>
        </w:rPr>
        <w:t xml:space="preserve"> en un escenario cambiante, a veces desconocido, </w:t>
      </w:r>
      <w:r w:rsidR="00B077AA">
        <w:rPr>
          <w:rFonts w:ascii="Times New Roman" w:hAnsi="Times New Roman" w:cs="Times New Roman"/>
          <w:lang w:val="es-AR"/>
        </w:rPr>
        <w:t xml:space="preserve">y </w:t>
      </w:r>
      <w:r w:rsidRPr="00237A6F">
        <w:rPr>
          <w:rFonts w:ascii="Times New Roman" w:hAnsi="Times New Roman" w:cs="Times New Roman"/>
          <w:lang w:val="es-AR"/>
        </w:rPr>
        <w:t xml:space="preserve">que interpela fuertemente sus decisiones tanto </w:t>
      </w:r>
      <w:r w:rsidR="0037218F" w:rsidRPr="00237A6F">
        <w:rPr>
          <w:rFonts w:ascii="Times New Roman" w:hAnsi="Times New Roman" w:cs="Times New Roman"/>
          <w:lang w:val="es-AR"/>
        </w:rPr>
        <w:t xml:space="preserve">al interior de los equipos como </w:t>
      </w:r>
      <w:r w:rsidRPr="00237A6F">
        <w:rPr>
          <w:rFonts w:ascii="Times New Roman" w:hAnsi="Times New Roman" w:cs="Times New Roman"/>
          <w:lang w:val="es-AR"/>
        </w:rPr>
        <w:t>en los modos de vinculación con los estudiantes.</w:t>
      </w:r>
      <w:r w:rsidR="00A078E1" w:rsidRPr="00237A6F">
        <w:rPr>
          <w:rFonts w:ascii="Times New Roman" w:hAnsi="Times New Roman" w:cs="Times New Roman"/>
          <w:lang w:val="es-AR"/>
        </w:rPr>
        <w:t xml:space="preserve"> Esto nos </w:t>
      </w:r>
      <w:r w:rsidR="007B359E" w:rsidRPr="00237A6F">
        <w:rPr>
          <w:rFonts w:ascii="Times New Roman" w:hAnsi="Times New Roman" w:cs="Times New Roman"/>
          <w:lang w:val="es-AR"/>
        </w:rPr>
        <w:t>permite advertir que las transformaciones que hoy atraviesa la enseñanza universitaria exceden la</w:t>
      </w:r>
      <w:r w:rsidR="00B077AA">
        <w:rPr>
          <w:rFonts w:ascii="Times New Roman" w:hAnsi="Times New Roman" w:cs="Times New Roman"/>
          <w:lang w:val="es-AR"/>
        </w:rPr>
        <w:t xml:space="preserve"> mera</w:t>
      </w:r>
      <w:r w:rsidR="007B359E" w:rsidRPr="00237A6F">
        <w:rPr>
          <w:rFonts w:ascii="Times New Roman" w:hAnsi="Times New Roman" w:cs="Times New Roman"/>
          <w:lang w:val="es-AR"/>
        </w:rPr>
        <w:t xml:space="preserve"> incorporación de nuevas herramientas o recursos tecnológicos</w:t>
      </w:r>
      <w:r w:rsidR="00B077AA">
        <w:rPr>
          <w:rFonts w:ascii="Times New Roman" w:hAnsi="Times New Roman" w:cs="Times New Roman"/>
          <w:lang w:val="es-AR"/>
        </w:rPr>
        <w:t xml:space="preserve">, y se visibiliza como </w:t>
      </w:r>
      <w:r w:rsidR="007B359E" w:rsidRPr="00237A6F">
        <w:rPr>
          <w:rFonts w:ascii="Times New Roman" w:hAnsi="Times New Roman" w:cs="Times New Roman"/>
          <w:lang w:val="es-AR"/>
        </w:rPr>
        <w:t>emerge una</w:t>
      </w:r>
      <w:r w:rsidR="00B077AA">
        <w:rPr>
          <w:rFonts w:ascii="Times New Roman" w:hAnsi="Times New Roman" w:cs="Times New Roman"/>
          <w:lang w:val="es-AR"/>
        </w:rPr>
        <w:t xml:space="preserve"> clara</w:t>
      </w:r>
      <w:r w:rsidR="007B359E" w:rsidRPr="00237A6F">
        <w:rPr>
          <w:rFonts w:ascii="Times New Roman" w:hAnsi="Times New Roman" w:cs="Times New Roman"/>
          <w:lang w:val="es-AR"/>
        </w:rPr>
        <w:t xml:space="preserve"> reconfiguración de las condiciones desde las cuales los equipos docentes construyen sus propuestas de enseñanza.</w:t>
      </w:r>
    </w:p>
    <w:p w14:paraId="308C7FAA" w14:textId="77777777" w:rsidR="00B2327D" w:rsidRDefault="00BA0474"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Planteando una visión panorámica</w:t>
      </w:r>
      <w:r w:rsidR="00AF0D68" w:rsidRPr="00237A6F">
        <w:rPr>
          <w:rFonts w:ascii="Times New Roman" w:hAnsi="Times New Roman" w:cs="Times New Roman"/>
          <w:lang w:val="es-AR"/>
        </w:rPr>
        <w:t xml:space="preserve"> vemos que, si bien las problemáticas aparecen mediadas por las particularidades epistemológicas de cada disciplina, donde la enseñanza está m</w:t>
      </w:r>
      <w:r w:rsidR="00B2327D">
        <w:rPr>
          <w:rFonts w:ascii="Times New Roman" w:hAnsi="Times New Roman" w:cs="Times New Roman"/>
          <w:lang w:val="es-AR"/>
        </w:rPr>
        <w:t>arcada</w:t>
      </w:r>
      <w:r w:rsidR="00AF0D68" w:rsidRPr="00237A6F">
        <w:rPr>
          <w:rFonts w:ascii="Times New Roman" w:hAnsi="Times New Roman" w:cs="Times New Roman"/>
          <w:lang w:val="es-AR"/>
        </w:rPr>
        <w:t xml:space="preserve"> por la naturaleza del conocimiento disciplinar y las formas particulares de producir, validar y comunicar saberes, los resultados muestran que existe un conjunto de </w:t>
      </w:r>
      <w:r w:rsidR="00AF0D68" w:rsidRPr="00237A6F">
        <w:rPr>
          <w:rFonts w:ascii="Times New Roman" w:hAnsi="Times New Roman" w:cs="Times New Roman"/>
          <w:lang w:val="es-AR"/>
        </w:rPr>
        <w:lastRenderedPageBreak/>
        <w:t>preocupaciones transversales compartidas que configuran un escenario común para la enseñanza universitaria en este contexto institucional</w:t>
      </w:r>
      <w:r w:rsidR="00C2780F" w:rsidRPr="00237A6F">
        <w:rPr>
          <w:rFonts w:ascii="Times New Roman" w:hAnsi="Times New Roman" w:cs="Times New Roman"/>
          <w:lang w:val="es-AR"/>
        </w:rPr>
        <w:t xml:space="preserve">. </w:t>
      </w:r>
    </w:p>
    <w:p w14:paraId="16FE97C1" w14:textId="51DCBC3B" w:rsidR="00C2780F" w:rsidRPr="00237A6F" w:rsidRDefault="00B2327D" w:rsidP="00E33807">
      <w:pPr>
        <w:spacing w:after="0" w:line="240" w:lineRule="auto"/>
        <w:ind w:firstLine="567"/>
        <w:jc w:val="both"/>
        <w:rPr>
          <w:rFonts w:ascii="Times New Roman" w:hAnsi="Times New Roman" w:cs="Times New Roman"/>
        </w:rPr>
      </w:pPr>
      <w:r w:rsidRPr="00B2327D">
        <w:rPr>
          <w:rFonts w:ascii="Times New Roman" w:hAnsi="Times New Roman" w:cs="Times New Roman"/>
          <w:lang w:val="es-AR"/>
        </w:rPr>
        <w:t>Como primeras dimensiones transversales podemos postular la existencia de una transición crítica desde modelos de enseñanza tradicionales y transaccionales hacia propuestas pedagógicas caracterizadas por la heterogeneidad, la incertidumbre y la acelerada transformación tecnológica.</w:t>
      </w:r>
      <w:r>
        <w:rPr>
          <w:rFonts w:ascii="Times New Roman" w:hAnsi="Times New Roman" w:cs="Times New Roman"/>
          <w:lang w:val="es-AR"/>
        </w:rPr>
        <w:t xml:space="preserve"> </w:t>
      </w:r>
      <w:r w:rsidR="00C2780F" w:rsidRPr="00237A6F">
        <w:rPr>
          <w:rFonts w:ascii="Times New Roman" w:hAnsi="Times New Roman" w:cs="Times New Roman"/>
          <w:lang w:val="es-AR"/>
        </w:rPr>
        <w:t xml:space="preserve">Estos interrogantes aparecen vinculados a </w:t>
      </w:r>
      <w:r w:rsidR="00C2780F" w:rsidRPr="00237A6F">
        <w:rPr>
          <w:rFonts w:ascii="Times New Roman" w:hAnsi="Times New Roman" w:cs="Times New Roman"/>
        </w:rPr>
        <w:t>cómo enseñar, cómo evaluar y cómo acompañar los aprendizajes en un contexto profundamente transformado.</w:t>
      </w:r>
    </w:p>
    <w:p w14:paraId="3E5EEC67" w14:textId="76F030C9" w:rsidR="00A26FE6" w:rsidRPr="00237A6F"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Desde esta perspectiva, las innovaciones identificadas en las propuestas no aparecen como respuestas técnicas ni como aplicaciones lineales de modelos pedagógicos, sino como intentos por reconstruir el sentido de enseñar frente a escenarios institucionales y sociales que han modificado profundamente las condiciones de producción, circulación y apropiación del conocimiento. En este marco, uno de los primeros hallazgos que emerge del análisis es que las preocupaciones de los equipos docentes ya no se organizan exclusivamente alrededor de los debates en torno a los contenidos disciplinares. Aunque la actualización de los saberes específicos continúa siendo una preocupación permanente, los trabajos ponen de manifiesto que las principales dificultades se localizan en la relación entre esos saberes y las condiciones reales </w:t>
      </w:r>
      <w:r w:rsidR="00D33862">
        <w:rPr>
          <w:rFonts w:ascii="Times New Roman" w:hAnsi="Times New Roman" w:cs="Times New Roman"/>
        </w:rPr>
        <w:t>que configuran las</w:t>
      </w:r>
      <w:r w:rsidRPr="00237A6F">
        <w:rPr>
          <w:rFonts w:ascii="Times New Roman" w:hAnsi="Times New Roman" w:cs="Times New Roman"/>
        </w:rPr>
        <w:t xml:space="preserve"> trayectorias académicas</w:t>
      </w:r>
      <w:r w:rsidR="00D33862">
        <w:rPr>
          <w:rFonts w:ascii="Times New Roman" w:hAnsi="Times New Roman" w:cs="Times New Roman"/>
        </w:rPr>
        <w:t xml:space="preserve"> </w:t>
      </w:r>
      <w:r w:rsidR="00CC1DC0">
        <w:rPr>
          <w:rFonts w:ascii="Times New Roman" w:hAnsi="Times New Roman" w:cs="Times New Roman"/>
        </w:rPr>
        <w:t xml:space="preserve">actuales </w:t>
      </w:r>
      <w:r w:rsidR="00D33862">
        <w:rPr>
          <w:rFonts w:ascii="Times New Roman" w:hAnsi="Times New Roman" w:cs="Times New Roman"/>
        </w:rPr>
        <w:t xml:space="preserve">de </w:t>
      </w:r>
      <w:r w:rsidR="00D33862" w:rsidRPr="00237A6F">
        <w:rPr>
          <w:rFonts w:ascii="Times New Roman" w:hAnsi="Times New Roman" w:cs="Times New Roman"/>
        </w:rPr>
        <w:t>los estudiantes</w:t>
      </w:r>
      <w:r w:rsidR="00D33862">
        <w:rPr>
          <w:rFonts w:ascii="Times New Roman" w:hAnsi="Times New Roman" w:cs="Times New Roman"/>
        </w:rPr>
        <w:t>.</w:t>
      </w:r>
    </w:p>
    <w:p w14:paraId="4DD7B929" w14:textId="7DC1DC89" w:rsidR="00A26FE6" w:rsidRPr="00237A6F"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Esta</w:t>
      </w:r>
      <w:r w:rsidR="00681FAC" w:rsidRPr="00237A6F">
        <w:rPr>
          <w:rFonts w:ascii="Times New Roman" w:hAnsi="Times New Roman" w:cs="Times New Roman"/>
        </w:rPr>
        <w:t>s</w:t>
      </w:r>
      <w:r w:rsidRPr="00237A6F">
        <w:rPr>
          <w:rFonts w:ascii="Times New Roman" w:hAnsi="Times New Roman" w:cs="Times New Roman"/>
        </w:rPr>
        <w:t xml:space="preserve"> reconfiguraci</w:t>
      </w:r>
      <w:r w:rsidR="00681FAC" w:rsidRPr="00237A6F">
        <w:rPr>
          <w:rFonts w:ascii="Times New Roman" w:hAnsi="Times New Roman" w:cs="Times New Roman"/>
        </w:rPr>
        <w:t>ones</w:t>
      </w:r>
      <w:r w:rsidRPr="00237A6F">
        <w:rPr>
          <w:rFonts w:ascii="Times New Roman" w:hAnsi="Times New Roman" w:cs="Times New Roman"/>
        </w:rPr>
        <w:t xml:space="preserve"> permite</w:t>
      </w:r>
      <w:r w:rsidR="00681FAC" w:rsidRPr="00237A6F">
        <w:rPr>
          <w:rFonts w:ascii="Times New Roman" w:hAnsi="Times New Roman" w:cs="Times New Roman"/>
        </w:rPr>
        <w:t>n</w:t>
      </w:r>
      <w:r w:rsidRPr="00237A6F">
        <w:rPr>
          <w:rFonts w:ascii="Times New Roman" w:hAnsi="Times New Roman" w:cs="Times New Roman"/>
        </w:rPr>
        <w:t xml:space="preserve"> advertir una primera tensión que atraviesa transversalmente el corpus analizado: la distancia creciente entre las formas históricas de organización de la enseñanza universitaria y las características que asumen actualmente las trayectorias estudiantiles. En numerosos trabajos los equipos docentes describen situaciones que cuestionan el supuesto implícito de un estudiante con dedicación exclusiva, disponibilidad horaria completa y recorridos académicos lineales</w:t>
      </w:r>
      <w:r w:rsidR="005471E1">
        <w:rPr>
          <w:rFonts w:ascii="Times New Roman" w:hAnsi="Times New Roman" w:cs="Times New Roman"/>
        </w:rPr>
        <w:t>,</w:t>
      </w:r>
      <w:r w:rsidR="00617046" w:rsidRPr="00237A6F">
        <w:rPr>
          <w:rFonts w:ascii="Times New Roman" w:hAnsi="Times New Roman" w:cs="Times New Roman"/>
        </w:rPr>
        <w:t xml:space="preserve"> y e</w:t>
      </w:r>
      <w:r w:rsidRPr="00237A6F">
        <w:rPr>
          <w:rFonts w:ascii="Times New Roman" w:hAnsi="Times New Roman" w:cs="Times New Roman"/>
        </w:rPr>
        <w:t xml:space="preserve">n su lugar, aparecen estudiantes que combinan trabajo y estudio, sostienen responsabilidades familiares y de cuidado, interrumpen temporalmente sus cursadas, transitan itinerarios académicos discontinuos </w:t>
      </w:r>
      <w:r w:rsidR="00617046" w:rsidRPr="00237A6F">
        <w:rPr>
          <w:rFonts w:ascii="Times New Roman" w:hAnsi="Times New Roman" w:cs="Times New Roman"/>
        </w:rPr>
        <w:t>(tales como el recursado</w:t>
      </w:r>
      <w:r w:rsidR="003F3CDD" w:rsidRPr="00237A6F">
        <w:rPr>
          <w:rFonts w:ascii="Times New Roman" w:hAnsi="Times New Roman" w:cs="Times New Roman"/>
        </w:rPr>
        <w:t xml:space="preserve"> sucesivo</w:t>
      </w:r>
      <w:r w:rsidR="00617046" w:rsidRPr="00237A6F">
        <w:rPr>
          <w:rFonts w:ascii="Times New Roman" w:hAnsi="Times New Roman" w:cs="Times New Roman"/>
        </w:rPr>
        <w:t xml:space="preserve"> y</w:t>
      </w:r>
      <w:r w:rsidR="005471E1">
        <w:rPr>
          <w:rFonts w:ascii="Times New Roman" w:hAnsi="Times New Roman" w:cs="Times New Roman"/>
        </w:rPr>
        <w:t>/o</w:t>
      </w:r>
      <w:r w:rsidR="00617046" w:rsidRPr="00237A6F">
        <w:rPr>
          <w:rFonts w:ascii="Times New Roman" w:hAnsi="Times New Roman" w:cs="Times New Roman"/>
        </w:rPr>
        <w:t xml:space="preserve"> </w:t>
      </w:r>
      <w:r w:rsidR="003F3CDD" w:rsidRPr="00237A6F">
        <w:rPr>
          <w:rFonts w:ascii="Times New Roman" w:hAnsi="Times New Roman" w:cs="Times New Roman"/>
        </w:rPr>
        <w:t xml:space="preserve">una marcada </w:t>
      </w:r>
      <w:r w:rsidR="00617046" w:rsidRPr="00237A6F">
        <w:rPr>
          <w:rFonts w:ascii="Times New Roman" w:hAnsi="Times New Roman" w:cs="Times New Roman"/>
        </w:rPr>
        <w:t xml:space="preserve">prolongación de los tiempos previstos para el egreso), </w:t>
      </w:r>
      <w:r w:rsidR="005471E1">
        <w:rPr>
          <w:rFonts w:ascii="Times New Roman" w:hAnsi="Times New Roman" w:cs="Times New Roman"/>
        </w:rPr>
        <w:t>al mismo tiempo que</w:t>
      </w:r>
      <w:r w:rsidR="00617046" w:rsidRPr="00237A6F">
        <w:rPr>
          <w:rFonts w:ascii="Times New Roman" w:hAnsi="Times New Roman" w:cs="Times New Roman"/>
        </w:rPr>
        <w:t xml:space="preserve"> </w:t>
      </w:r>
      <w:r w:rsidRPr="00237A6F">
        <w:rPr>
          <w:rFonts w:ascii="Times New Roman" w:hAnsi="Times New Roman" w:cs="Times New Roman"/>
        </w:rPr>
        <w:t xml:space="preserve">presentan trayectorias </w:t>
      </w:r>
      <w:r w:rsidR="003F3CDD" w:rsidRPr="00237A6F">
        <w:rPr>
          <w:rFonts w:ascii="Times New Roman" w:hAnsi="Times New Roman" w:cs="Times New Roman"/>
        </w:rPr>
        <w:t>que manifiestan</w:t>
      </w:r>
      <w:r w:rsidRPr="00237A6F">
        <w:rPr>
          <w:rFonts w:ascii="Times New Roman" w:hAnsi="Times New Roman" w:cs="Times New Roman"/>
        </w:rPr>
        <w:t xml:space="preserve"> cierta complejidad en las dimensiones subjetivas</w:t>
      </w:r>
      <w:r w:rsidR="003F3CDD" w:rsidRPr="00237A6F">
        <w:rPr>
          <w:rFonts w:ascii="Times New Roman" w:hAnsi="Times New Roman" w:cs="Times New Roman"/>
        </w:rPr>
        <w:t xml:space="preserve"> y</w:t>
      </w:r>
      <w:r w:rsidRPr="00237A6F">
        <w:rPr>
          <w:rFonts w:ascii="Times New Roman" w:hAnsi="Times New Roman" w:cs="Times New Roman"/>
        </w:rPr>
        <w:t xml:space="preserve"> han demandado atender a </w:t>
      </w:r>
      <w:r w:rsidR="003F3CDD" w:rsidRPr="00237A6F">
        <w:rPr>
          <w:rFonts w:ascii="Times New Roman" w:hAnsi="Times New Roman" w:cs="Times New Roman"/>
        </w:rPr>
        <w:t>su</w:t>
      </w:r>
      <w:r w:rsidRPr="00237A6F">
        <w:rPr>
          <w:rFonts w:ascii="Times New Roman" w:hAnsi="Times New Roman" w:cs="Times New Roman"/>
        </w:rPr>
        <w:t xml:space="preserve"> salud mental</w:t>
      </w:r>
      <w:r w:rsidR="00617046" w:rsidRPr="00237A6F">
        <w:rPr>
          <w:rFonts w:ascii="Times New Roman" w:hAnsi="Times New Roman" w:cs="Times New Roman"/>
        </w:rPr>
        <w:t>.</w:t>
      </w:r>
    </w:p>
    <w:p w14:paraId="2CEC1722" w14:textId="2BA0299E" w:rsidR="00A26FE6" w:rsidRPr="00237A6F" w:rsidRDefault="00560B9C"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Ante esto creemos que l</w:t>
      </w:r>
      <w:r w:rsidR="00A26FE6" w:rsidRPr="00237A6F">
        <w:rPr>
          <w:rFonts w:ascii="Times New Roman" w:hAnsi="Times New Roman" w:cs="Times New Roman"/>
        </w:rPr>
        <w:t>o relevante de estos hallazgos no reside únicamente en reconocer la existencia de trayectorias diversas, cuestión ampliamente documentada en la literatura sobre educación superior</w:t>
      </w:r>
      <w:r w:rsidR="00D6039D" w:rsidRPr="00237A6F">
        <w:rPr>
          <w:rFonts w:ascii="Times New Roman" w:hAnsi="Times New Roman" w:cs="Times New Roman"/>
        </w:rPr>
        <w:t xml:space="preserve"> y universitaria</w:t>
      </w:r>
      <w:r w:rsidR="00A26FE6" w:rsidRPr="00237A6F">
        <w:rPr>
          <w:rFonts w:ascii="Times New Roman" w:hAnsi="Times New Roman" w:cs="Times New Roman"/>
        </w:rPr>
        <w:t xml:space="preserve">, sino en observar cómo esa diversidad comienza a modificar las decisiones pedagógicas y didácticas </w:t>
      </w:r>
      <w:r w:rsidR="00D6039D" w:rsidRPr="00237A6F">
        <w:rPr>
          <w:rFonts w:ascii="Times New Roman" w:hAnsi="Times New Roman" w:cs="Times New Roman"/>
        </w:rPr>
        <w:t xml:space="preserve">concretas </w:t>
      </w:r>
      <w:r w:rsidR="00A26FE6" w:rsidRPr="00237A6F">
        <w:rPr>
          <w:rFonts w:ascii="Times New Roman" w:hAnsi="Times New Roman" w:cs="Times New Roman"/>
        </w:rPr>
        <w:t>de las cátedras</w:t>
      </w:r>
      <w:r w:rsidR="007128F2" w:rsidRPr="00237A6F">
        <w:rPr>
          <w:rFonts w:ascii="Times New Roman" w:hAnsi="Times New Roman" w:cs="Times New Roman"/>
        </w:rPr>
        <w:t xml:space="preserve"> en la actualidad</w:t>
      </w:r>
      <w:r w:rsidR="00A26FE6" w:rsidRPr="00237A6F">
        <w:rPr>
          <w:rFonts w:ascii="Times New Roman" w:hAnsi="Times New Roman" w:cs="Times New Roman"/>
        </w:rPr>
        <w:t>. En efecto, los trabajos muestran que la heterogeneidad</w:t>
      </w:r>
      <w:r w:rsidR="007128F2" w:rsidRPr="00237A6F">
        <w:rPr>
          <w:rFonts w:ascii="Times New Roman" w:hAnsi="Times New Roman" w:cs="Times New Roman"/>
        </w:rPr>
        <w:t xml:space="preserve"> en las aulas</w:t>
      </w:r>
      <w:r w:rsidR="00A26FE6" w:rsidRPr="00237A6F">
        <w:rPr>
          <w:rFonts w:ascii="Times New Roman" w:hAnsi="Times New Roman" w:cs="Times New Roman"/>
        </w:rPr>
        <w:t xml:space="preserve"> deja de ser considerada un dato externo al proceso de enseñanza para convertirse en un elemento constitutivo del diseño didáctico</w:t>
      </w:r>
      <w:r w:rsidR="00E41495">
        <w:rPr>
          <w:rFonts w:ascii="Times New Roman" w:hAnsi="Times New Roman" w:cs="Times New Roman"/>
        </w:rPr>
        <w:t>,</w:t>
      </w:r>
      <w:r w:rsidR="007128F2" w:rsidRPr="00237A6F">
        <w:rPr>
          <w:rFonts w:ascii="Times New Roman" w:hAnsi="Times New Roman" w:cs="Times New Roman"/>
        </w:rPr>
        <w:t xml:space="preserve"> </w:t>
      </w:r>
      <w:r w:rsidR="00A26FE6" w:rsidRPr="00237A6F">
        <w:rPr>
          <w:rFonts w:ascii="Times New Roman" w:hAnsi="Times New Roman" w:cs="Times New Roman"/>
        </w:rPr>
        <w:t>incorpor</w:t>
      </w:r>
      <w:r w:rsidR="00E41495">
        <w:rPr>
          <w:rFonts w:ascii="Times New Roman" w:hAnsi="Times New Roman" w:cs="Times New Roman"/>
        </w:rPr>
        <w:t>ándose</w:t>
      </w:r>
      <w:r w:rsidR="00A26FE6" w:rsidRPr="00237A6F">
        <w:rPr>
          <w:rFonts w:ascii="Times New Roman" w:hAnsi="Times New Roman" w:cs="Times New Roman"/>
        </w:rPr>
        <w:t xml:space="preserve"> estrategias de flexibilización</w:t>
      </w:r>
      <w:r w:rsidR="007128F2" w:rsidRPr="00237A6F">
        <w:rPr>
          <w:rFonts w:ascii="Times New Roman" w:hAnsi="Times New Roman" w:cs="Times New Roman"/>
        </w:rPr>
        <w:t xml:space="preserve"> y</w:t>
      </w:r>
      <w:r w:rsidR="00A26FE6" w:rsidRPr="00237A6F">
        <w:rPr>
          <w:rFonts w:ascii="Times New Roman" w:hAnsi="Times New Roman" w:cs="Times New Roman"/>
        </w:rPr>
        <w:t xml:space="preserve"> reorganización de tiempos, modalidades combinadas de cursado, diversificación de actividades y nuevas formas de seguimiento académico precisamente porque reconocen que las condiciones desde las cuales aprenden los estudiantes han cambiado de manera sustantiva.</w:t>
      </w:r>
    </w:p>
    <w:p w14:paraId="22DA62BA" w14:textId="7C8FC703" w:rsidR="00E41495" w:rsidRDefault="00A26FE6"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En este punto, los resultados dialogan con los planteos de Hernández y Sancho (2021), quienes advierten que la universidad contemporánea enfrenta el desafío de reconocer a estudiantes portadores de experiencias, saberes y trayectorias profundamente diversas, cuya relación con el conocimiento ya no puede comprenderse desde los modelos tradicionales de e</w:t>
      </w:r>
      <w:r w:rsidR="003720CD" w:rsidRPr="00237A6F">
        <w:rPr>
          <w:rFonts w:ascii="Times New Roman" w:hAnsi="Times New Roman" w:cs="Times New Roman"/>
        </w:rPr>
        <w:t>ducación.</w:t>
      </w:r>
      <w:r w:rsidR="007273C2" w:rsidRPr="00237A6F">
        <w:rPr>
          <w:rFonts w:ascii="Times New Roman" w:hAnsi="Times New Roman" w:cs="Times New Roman"/>
        </w:rPr>
        <w:t xml:space="preserve"> </w:t>
      </w:r>
    </w:p>
    <w:p w14:paraId="181C9513" w14:textId="2389ED73" w:rsidR="00F23B41" w:rsidRPr="00C87602" w:rsidRDefault="00BE3DED" w:rsidP="00C87602">
      <w:pPr>
        <w:spacing w:after="0" w:line="240" w:lineRule="auto"/>
        <w:ind w:firstLine="567"/>
        <w:jc w:val="both"/>
        <w:rPr>
          <w:rFonts w:ascii="Times New Roman" w:hAnsi="Times New Roman" w:cs="Times New Roman"/>
        </w:rPr>
      </w:pPr>
      <w:r w:rsidRPr="00237A6F">
        <w:rPr>
          <w:rFonts w:ascii="Times New Roman" w:hAnsi="Times New Roman" w:cs="Times New Roman"/>
        </w:rPr>
        <w:lastRenderedPageBreak/>
        <w:t xml:space="preserve">Por otro lado, las propuestas docentes analizadas permiten advertir que esta transformación adquiere matices diferentes según el momento de la trayectoria académica. En los espacios curriculares de los primeros años predominan preocupaciones vinculadas con los procesos de afiliación institucional, las dificultades para construir hábitos de estudio universitario, la comprensión de textos especializados y la participación en clases numerosas. En estos casos las propuestas de innovación buscan fortalecer el acompañamiento de los procesos iniciales mediante actividades colaborativas, dispositivos de tutoría, recursos multimodales y estrategias de evaluación formativa orientadas a favorecer la permanencia. </w:t>
      </w:r>
      <w:r w:rsidR="00A535CD" w:rsidRPr="00237A6F">
        <w:rPr>
          <w:rFonts w:ascii="Times New Roman" w:hAnsi="Times New Roman" w:cs="Times New Roman"/>
        </w:rPr>
        <w:t xml:space="preserve">Como referencias puntuales recuperamos las menciones </w:t>
      </w:r>
      <w:r w:rsidR="009164DA">
        <w:rPr>
          <w:rFonts w:ascii="Times New Roman" w:hAnsi="Times New Roman" w:cs="Times New Roman"/>
        </w:rPr>
        <w:t>específicas de las Facultades</w:t>
      </w:r>
      <w:r w:rsidR="00F23B41" w:rsidRPr="00237A6F">
        <w:rPr>
          <w:rFonts w:ascii="Times New Roman" w:hAnsi="Times New Roman" w:cs="Times New Roman"/>
          <w:lang w:val="es-AR"/>
        </w:rPr>
        <w:t xml:space="preserve"> </w:t>
      </w:r>
      <w:r w:rsidR="009164DA">
        <w:rPr>
          <w:rFonts w:ascii="Times New Roman" w:hAnsi="Times New Roman" w:cs="Times New Roman"/>
          <w:lang w:val="es-AR"/>
        </w:rPr>
        <w:t>de</w:t>
      </w:r>
      <w:r w:rsidR="00F23B41" w:rsidRPr="00237A6F">
        <w:rPr>
          <w:rFonts w:ascii="Times New Roman" w:hAnsi="Times New Roman" w:cs="Times New Roman"/>
          <w:lang w:val="es-AR"/>
        </w:rPr>
        <w:t xml:space="preserve"> Lenguas y Ciencias de la </w:t>
      </w:r>
      <w:r w:rsidR="00F23B41" w:rsidRPr="004D4768">
        <w:rPr>
          <w:rFonts w:ascii="Times New Roman" w:hAnsi="Times New Roman" w:cs="Times New Roman"/>
          <w:lang w:val="es-AR"/>
        </w:rPr>
        <w:t>Comunicación</w:t>
      </w:r>
      <w:r w:rsidR="00A535CD" w:rsidRPr="004D4768">
        <w:rPr>
          <w:rFonts w:ascii="Times New Roman" w:hAnsi="Times New Roman" w:cs="Times New Roman"/>
          <w:lang w:val="es-AR"/>
        </w:rPr>
        <w:t>,</w:t>
      </w:r>
      <w:r w:rsidR="009164DA" w:rsidRPr="004D4768">
        <w:rPr>
          <w:rFonts w:ascii="Times New Roman" w:hAnsi="Times New Roman" w:cs="Times New Roman"/>
          <w:lang w:val="es-AR"/>
        </w:rPr>
        <w:t xml:space="preserve"> </w:t>
      </w:r>
      <w:r w:rsidR="00A535CD" w:rsidRPr="004D4768">
        <w:rPr>
          <w:rFonts w:ascii="Times New Roman" w:hAnsi="Times New Roman" w:cs="Times New Roman"/>
          <w:lang w:val="es-AR"/>
        </w:rPr>
        <w:t>donde</w:t>
      </w:r>
      <w:r w:rsidR="00F23B41" w:rsidRPr="004D4768">
        <w:rPr>
          <w:rFonts w:ascii="Times New Roman" w:hAnsi="Times New Roman" w:cs="Times New Roman"/>
          <w:lang w:val="es-AR"/>
        </w:rPr>
        <w:t xml:space="preserve"> los estudiantes </w:t>
      </w:r>
      <w:r w:rsidR="00A535CD" w:rsidRPr="004D4768">
        <w:rPr>
          <w:rFonts w:ascii="Times New Roman" w:hAnsi="Times New Roman" w:cs="Times New Roman"/>
          <w:lang w:val="es-AR"/>
        </w:rPr>
        <w:t xml:space="preserve">del </w:t>
      </w:r>
      <w:r w:rsidR="00FA617C" w:rsidRPr="004D4768">
        <w:rPr>
          <w:rFonts w:ascii="Times New Roman" w:hAnsi="Times New Roman" w:cs="Times New Roman"/>
          <w:lang w:val="es-AR"/>
        </w:rPr>
        <w:t>c</w:t>
      </w:r>
      <w:r w:rsidR="00A535CD" w:rsidRPr="004D4768">
        <w:rPr>
          <w:rFonts w:ascii="Times New Roman" w:hAnsi="Times New Roman" w:cs="Times New Roman"/>
          <w:lang w:val="es-AR"/>
        </w:rPr>
        <w:t xml:space="preserve">iclo </w:t>
      </w:r>
      <w:r w:rsidR="00FA617C" w:rsidRPr="004D4768">
        <w:rPr>
          <w:rFonts w:ascii="Times New Roman" w:hAnsi="Times New Roman" w:cs="Times New Roman"/>
          <w:lang w:val="es-AR"/>
        </w:rPr>
        <w:t>b</w:t>
      </w:r>
      <w:r w:rsidR="00A535CD" w:rsidRPr="004D4768">
        <w:rPr>
          <w:rFonts w:ascii="Times New Roman" w:hAnsi="Times New Roman" w:cs="Times New Roman"/>
          <w:lang w:val="es-AR"/>
        </w:rPr>
        <w:t xml:space="preserve">ásico </w:t>
      </w:r>
      <w:r w:rsidR="00F23B41" w:rsidRPr="004D4768">
        <w:rPr>
          <w:rFonts w:ascii="Times New Roman" w:hAnsi="Times New Roman" w:cs="Times New Roman"/>
          <w:lang w:val="es-AR"/>
        </w:rPr>
        <w:t>atraviesan una "doble transición": hacia la vida universitaria y hacia una identidad profesional incipiente.</w:t>
      </w:r>
      <w:r w:rsidR="00A535CD" w:rsidRPr="00237A6F">
        <w:rPr>
          <w:rFonts w:ascii="Times New Roman" w:hAnsi="Times New Roman" w:cs="Times New Roman"/>
          <w:lang w:val="es-AR"/>
        </w:rPr>
        <w:t xml:space="preserve"> </w:t>
      </w:r>
    </w:p>
    <w:p w14:paraId="6BA24CB0" w14:textId="3128BBD4" w:rsidR="00B34F9C" w:rsidRDefault="00520D26"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En cambio, en los espacios curriculares correspondientes al ciclo profesional aparecen otras preocupaciones. Allí los equipos docentes describen estudiantes que, aun habiendo avanzado significativamente en sus carreras, enfrentan </w:t>
      </w:r>
      <w:r w:rsidR="00FA617C">
        <w:rPr>
          <w:rFonts w:ascii="Times New Roman" w:hAnsi="Times New Roman" w:cs="Times New Roman"/>
          <w:lang w:val="es-AR"/>
        </w:rPr>
        <w:t xml:space="preserve">marcadas </w:t>
      </w:r>
      <w:r w:rsidRPr="00237A6F">
        <w:rPr>
          <w:rFonts w:ascii="Times New Roman" w:hAnsi="Times New Roman" w:cs="Times New Roman"/>
          <w:lang w:val="es-AR"/>
        </w:rPr>
        <w:t xml:space="preserve">dificultades para </w:t>
      </w:r>
      <w:r w:rsidR="001C6DC0" w:rsidRPr="00237A6F">
        <w:rPr>
          <w:rFonts w:ascii="Times New Roman" w:hAnsi="Times New Roman" w:cs="Times New Roman"/>
          <w:lang w:val="es-AR"/>
        </w:rPr>
        <w:t xml:space="preserve">recuperar y </w:t>
      </w:r>
      <w:r w:rsidRPr="00237A6F">
        <w:rPr>
          <w:rFonts w:ascii="Times New Roman" w:hAnsi="Times New Roman" w:cs="Times New Roman"/>
          <w:lang w:val="es-AR"/>
        </w:rPr>
        <w:t>articular conocimientos disciplinares complejos</w:t>
      </w:r>
      <w:r w:rsidR="0018776E">
        <w:rPr>
          <w:rFonts w:ascii="Times New Roman" w:hAnsi="Times New Roman" w:cs="Times New Roman"/>
          <w:lang w:val="es-AR"/>
        </w:rPr>
        <w:t>,</w:t>
      </w:r>
      <w:r w:rsidRPr="00237A6F">
        <w:rPr>
          <w:rFonts w:ascii="Times New Roman" w:hAnsi="Times New Roman" w:cs="Times New Roman"/>
          <w:lang w:val="es-AR"/>
        </w:rPr>
        <w:t xml:space="preserve"> resolver problemas </w:t>
      </w:r>
      <w:r w:rsidR="001C6DC0" w:rsidRPr="00237A6F">
        <w:rPr>
          <w:rFonts w:ascii="Times New Roman" w:hAnsi="Times New Roman" w:cs="Times New Roman"/>
          <w:lang w:val="es-AR"/>
        </w:rPr>
        <w:t xml:space="preserve">de </w:t>
      </w:r>
      <w:r w:rsidR="001C6DC0" w:rsidRPr="0018776E">
        <w:rPr>
          <w:rFonts w:ascii="Times New Roman" w:hAnsi="Times New Roman" w:cs="Times New Roman"/>
          <w:lang w:val="es-AR"/>
        </w:rPr>
        <w:t>la práctica real</w:t>
      </w:r>
      <w:r w:rsidR="0018776E" w:rsidRPr="0018776E">
        <w:rPr>
          <w:rFonts w:ascii="Times New Roman" w:hAnsi="Times New Roman" w:cs="Times New Roman"/>
          <w:lang w:val="es-AR"/>
        </w:rPr>
        <w:t xml:space="preserve">, resolver la </w:t>
      </w:r>
      <w:r w:rsidR="0018776E" w:rsidRPr="0018776E">
        <w:rPr>
          <w:rFonts w:ascii="Times New Roman" w:eastAsia="Cambria" w:hAnsi="Times New Roman" w:cs="Times New Roman"/>
        </w:rPr>
        <w:t xml:space="preserve">escritura académica </w:t>
      </w:r>
      <w:r w:rsidR="0018776E">
        <w:rPr>
          <w:rFonts w:ascii="Times New Roman" w:eastAsia="Cambria" w:hAnsi="Times New Roman" w:cs="Times New Roman"/>
        </w:rPr>
        <w:t>para</w:t>
      </w:r>
      <w:r w:rsidR="0018776E" w:rsidRPr="0018776E">
        <w:rPr>
          <w:rFonts w:ascii="Times New Roman" w:eastAsia="Cambria" w:hAnsi="Times New Roman" w:cs="Times New Roman"/>
        </w:rPr>
        <w:t xml:space="preserve"> producci</w:t>
      </w:r>
      <w:r w:rsidR="0018776E" w:rsidRPr="0018776E">
        <w:rPr>
          <w:rFonts w:ascii="Times New Roman" w:eastAsia="Cambria" w:hAnsi="Times New Roman" w:cs="Times New Roman"/>
        </w:rPr>
        <w:t xml:space="preserve">ones de trabajos finales o tesinas, que </w:t>
      </w:r>
      <w:r w:rsidR="0018776E" w:rsidRPr="0018776E">
        <w:rPr>
          <w:rFonts w:ascii="Times New Roman" w:eastAsia="Cambria" w:hAnsi="Times New Roman" w:cs="Times New Roman"/>
        </w:rPr>
        <w:t xml:space="preserve">causan bloqueos de </w:t>
      </w:r>
      <w:r w:rsidR="0018776E" w:rsidRPr="0018776E">
        <w:rPr>
          <w:rFonts w:ascii="Times New Roman" w:eastAsia="Cambria" w:hAnsi="Times New Roman" w:cs="Times New Roman"/>
        </w:rPr>
        <w:t>egreso.</w:t>
      </w:r>
      <w:r w:rsidR="001C6DC0" w:rsidRPr="0018776E">
        <w:rPr>
          <w:rFonts w:ascii="Times New Roman" w:hAnsi="Times New Roman" w:cs="Times New Roman"/>
          <w:lang w:val="es-AR"/>
        </w:rPr>
        <w:t xml:space="preserve"> </w:t>
      </w:r>
      <w:r w:rsidRPr="0018776E">
        <w:rPr>
          <w:rFonts w:ascii="Times New Roman" w:hAnsi="Times New Roman" w:cs="Times New Roman"/>
          <w:lang w:val="es-AR"/>
        </w:rPr>
        <w:t>E</w:t>
      </w:r>
      <w:r w:rsidRPr="00237A6F">
        <w:rPr>
          <w:rFonts w:ascii="Times New Roman" w:hAnsi="Times New Roman" w:cs="Times New Roman"/>
          <w:lang w:val="es-AR"/>
        </w:rPr>
        <w:t>sta situación resulta especialmente visible en carreras cuyos estudiantes comienzan tempranamente a insertarse en ámbitos profesionales</w:t>
      </w:r>
      <w:r w:rsidR="001C6DC0" w:rsidRPr="00237A6F">
        <w:rPr>
          <w:rFonts w:ascii="Times New Roman" w:hAnsi="Times New Roman" w:cs="Times New Roman"/>
          <w:lang w:val="es-AR"/>
        </w:rPr>
        <w:t xml:space="preserve">, como el caso del Ciclo Profesional de las Facultades de Ciencias Económicas, Derecho y Lenguas, donde </w:t>
      </w:r>
      <w:r w:rsidR="00616D4D" w:rsidRPr="00616D4D">
        <w:rPr>
          <w:rFonts w:ascii="Times New Roman" w:hAnsi="Times New Roman" w:cs="Times New Roman"/>
          <w:lang w:val="es-AR"/>
        </w:rPr>
        <w:t>la condición de “estudiantes trabajadores” (señalada especialmente en el turno noche de la Facultades de Ciencias Económicas),</w:t>
      </w:r>
      <w:r w:rsidR="00616D4D">
        <w:rPr>
          <w:rFonts w:ascii="Times New Roman" w:hAnsi="Times New Roman" w:cs="Times New Roman"/>
          <w:lang w:val="es-AR"/>
        </w:rPr>
        <w:t xml:space="preserve"> </w:t>
      </w:r>
      <w:r w:rsidR="001C6DC0" w:rsidRPr="00237A6F">
        <w:rPr>
          <w:rFonts w:ascii="Times New Roman" w:hAnsi="Times New Roman" w:cs="Times New Roman"/>
          <w:lang w:val="es-AR"/>
        </w:rPr>
        <w:t xml:space="preserve">exige sostener el ritmo de cursado en paralelo a las crecientes exigencias laborales. </w:t>
      </w:r>
    </w:p>
    <w:p w14:paraId="7A6652DB" w14:textId="18BBADDD" w:rsidR="00B34F9C" w:rsidRDefault="00B34F9C" w:rsidP="00E33807">
      <w:pPr>
        <w:spacing w:after="0" w:line="240" w:lineRule="auto"/>
        <w:ind w:firstLine="567"/>
        <w:jc w:val="both"/>
        <w:rPr>
          <w:rFonts w:ascii="Times New Roman" w:hAnsi="Times New Roman" w:cs="Times New Roman"/>
          <w:lang w:val="es-AR"/>
        </w:rPr>
      </w:pPr>
      <w:r>
        <w:rPr>
          <w:rFonts w:ascii="Times New Roman" w:hAnsi="Times New Roman" w:cs="Times New Roman"/>
          <w:lang w:val="es-AR"/>
        </w:rPr>
        <w:t xml:space="preserve">La siguiente tabla sintetiza las principales problemáticas que emergen </w:t>
      </w:r>
      <w:r w:rsidR="008C42A0">
        <w:rPr>
          <w:rFonts w:ascii="Times New Roman" w:hAnsi="Times New Roman" w:cs="Times New Roman"/>
          <w:lang w:val="es-AR"/>
        </w:rPr>
        <w:t>de acuerdo con</w:t>
      </w:r>
      <w:r>
        <w:rPr>
          <w:rFonts w:ascii="Times New Roman" w:hAnsi="Times New Roman" w:cs="Times New Roman"/>
          <w:lang w:val="es-AR"/>
        </w:rPr>
        <w:t xml:space="preserve"> los años de cursado:</w:t>
      </w:r>
    </w:p>
    <w:p w14:paraId="2D3F2583" w14:textId="4567D57B" w:rsidR="00B34F9C" w:rsidRDefault="00C87602" w:rsidP="00E33807">
      <w:pPr>
        <w:spacing w:after="0" w:line="240" w:lineRule="auto"/>
        <w:ind w:firstLine="567"/>
        <w:jc w:val="both"/>
        <w:rPr>
          <w:rFonts w:ascii="Times New Roman" w:hAnsi="Times New Roman" w:cs="Times New Roman"/>
          <w:lang w:val="es-AR"/>
        </w:rPr>
      </w:pPr>
      <w:r>
        <w:rPr>
          <w:rFonts w:ascii="Cambria" w:eastAsia="Cambria" w:hAnsi="Cambria" w:cs="Cambria"/>
          <w:noProof/>
        </w:rPr>
        <w:drawing>
          <wp:anchor distT="0" distB="0" distL="114300" distR="114300" simplePos="0" relativeHeight="251658240" behindDoc="1" locked="0" layoutInCell="1" allowOverlap="1" wp14:anchorId="07113526" wp14:editId="36CE86AB">
            <wp:simplePos x="0" y="0"/>
            <wp:positionH relativeFrom="margin">
              <wp:posOffset>-265430</wp:posOffset>
            </wp:positionH>
            <wp:positionV relativeFrom="paragraph">
              <wp:posOffset>207645</wp:posOffset>
            </wp:positionV>
            <wp:extent cx="5798820" cy="3114040"/>
            <wp:effectExtent l="0" t="0" r="0" b="0"/>
            <wp:wrapTopAndBottom/>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5798820" cy="3114040"/>
                    </a:xfrm>
                    <a:prstGeom prst="rect">
                      <a:avLst/>
                    </a:prstGeom>
                    <a:ln/>
                  </pic:spPr>
                </pic:pic>
              </a:graphicData>
            </a:graphic>
            <wp14:sizeRelH relativeFrom="margin">
              <wp14:pctWidth>0</wp14:pctWidth>
            </wp14:sizeRelH>
            <wp14:sizeRelV relativeFrom="margin">
              <wp14:pctHeight>0</wp14:pctHeight>
            </wp14:sizeRelV>
          </wp:anchor>
        </w:drawing>
      </w:r>
    </w:p>
    <w:p w14:paraId="575817C6" w14:textId="040835B7" w:rsidR="00B34F9C" w:rsidRDefault="00B34F9C" w:rsidP="00E33807">
      <w:pPr>
        <w:spacing w:after="0" w:line="240" w:lineRule="auto"/>
        <w:ind w:firstLine="567"/>
        <w:jc w:val="both"/>
        <w:rPr>
          <w:rFonts w:ascii="Times New Roman" w:hAnsi="Times New Roman" w:cs="Times New Roman"/>
          <w:lang w:val="es-AR"/>
        </w:rPr>
      </w:pPr>
    </w:p>
    <w:p w14:paraId="12C9F159" w14:textId="60227AE7" w:rsidR="00B34F9C" w:rsidRDefault="00B34F9C" w:rsidP="00E33807">
      <w:pPr>
        <w:spacing w:after="0" w:line="240" w:lineRule="auto"/>
        <w:ind w:firstLine="567"/>
        <w:jc w:val="both"/>
        <w:rPr>
          <w:rFonts w:ascii="Times New Roman" w:hAnsi="Times New Roman" w:cs="Times New Roman"/>
          <w:lang w:val="es-AR"/>
        </w:rPr>
      </w:pPr>
    </w:p>
    <w:p w14:paraId="08C55447" w14:textId="2A30A3B1" w:rsidR="00C87602" w:rsidRPr="00DE40F9" w:rsidRDefault="00C36F97" w:rsidP="00DE40F9">
      <w:pPr>
        <w:spacing w:after="0" w:line="240" w:lineRule="auto"/>
        <w:ind w:firstLine="567"/>
        <w:jc w:val="both"/>
        <w:rPr>
          <w:rFonts w:ascii="Times New Roman" w:hAnsi="Times New Roman" w:cs="Times New Roman"/>
          <w:i/>
          <w:iCs/>
          <w:lang w:val="es-AR"/>
        </w:rPr>
      </w:pPr>
      <w:r w:rsidRPr="00DE40F9">
        <w:rPr>
          <w:rFonts w:ascii="Times New Roman" w:hAnsi="Times New Roman" w:cs="Times New Roman"/>
          <w:lang w:val="es-AR"/>
        </w:rPr>
        <w:lastRenderedPageBreak/>
        <w:t xml:space="preserve">Tabla 1: </w:t>
      </w:r>
      <w:r w:rsidRPr="00DE40F9">
        <w:rPr>
          <w:rFonts w:ascii="Times New Roman" w:hAnsi="Times New Roman" w:cs="Times New Roman"/>
          <w:i/>
          <w:iCs/>
          <w:lang w:val="es-AR"/>
        </w:rPr>
        <w:t>Distribución de problemáticas</w:t>
      </w:r>
      <w:r w:rsidR="00B177F9" w:rsidRPr="00DE40F9">
        <w:rPr>
          <w:rFonts w:ascii="Times New Roman" w:hAnsi="Times New Roman" w:cs="Times New Roman"/>
          <w:i/>
          <w:iCs/>
          <w:lang w:val="es-AR"/>
        </w:rPr>
        <w:t xml:space="preserve"> que mencionan las cátedras, por año de cursado.</w:t>
      </w:r>
      <w:r w:rsidR="00A91939">
        <w:rPr>
          <w:rFonts w:ascii="Times New Roman" w:hAnsi="Times New Roman" w:cs="Times New Roman"/>
          <w:i/>
          <w:iCs/>
          <w:lang w:val="es-AR"/>
        </w:rPr>
        <w:t xml:space="preserve"> Año 2026.</w:t>
      </w:r>
      <w:r w:rsidR="00B177F9" w:rsidRPr="00DE40F9">
        <w:rPr>
          <w:rFonts w:ascii="Times New Roman" w:hAnsi="Times New Roman" w:cs="Times New Roman"/>
          <w:i/>
          <w:iCs/>
          <w:lang w:val="es-AR"/>
        </w:rPr>
        <w:t xml:space="preserve"> Fuente: Elaboración propia</w:t>
      </w:r>
    </w:p>
    <w:p w14:paraId="2A31D7ED" w14:textId="6D7C1B5A" w:rsidR="00C87602" w:rsidRDefault="00C87602" w:rsidP="00E33807">
      <w:pPr>
        <w:spacing w:after="0" w:line="240" w:lineRule="auto"/>
        <w:ind w:firstLine="567"/>
        <w:jc w:val="both"/>
        <w:rPr>
          <w:rFonts w:ascii="Times New Roman" w:hAnsi="Times New Roman" w:cs="Times New Roman"/>
          <w:lang w:val="es-AR"/>
        </w:rPr>
      </w:pPr>
    </w:p>
    <w:p w14:paraId="7CE97DD3" w14:textId="4E3208A6" w:rsidR="00C87602" w:rsidRDefault="00C87602" w:rsidP="00E33807">
      <w:pPr>
        <w:spacing w:after="0" w:line="240" w:lineRule="auto"/>
        <w:ind w:firstLine="567"/>
        <w:jc w:val="both"/>
        <w:rPr>
          <w:rFonts w:ascii="Times New Roman" w:hAnsi="Times New Roman" w:cs="Times New Roman"/>
          <w:lang w:val="es-AR"/>
        </w:rPr>
      </w:pPr>
    </w:p>
    <w:p w14:paraId="4F1D1C52" w14:textId="28407CEE" w:rsidR="001C6DC0" w:rsidRDefault="001C6DC0"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Para los docentes est</w:t>
      </w:r>
      <w:r w:rsidR="00B34F9C">
        <w:rPr>
          <w:rFonts w:ascii="Times New Roman" w:hAnsi="Times New Roman" w:cs="Times New Roman"/>
          <w:lang w:val="es-AR"/>
        </w:rPr>
        <w:t>e panorama</w:t>
      </w:r>
      <w:r w:rsidRPr="00237A6F">
        <w:rPr>
          <w:rFonts w:ascii="Times New Roman" w:hAnsi="Times New Roman" w:cs="Times New Roman"/>
          <w:lang w:val="es-AR"/>
        </w:rPr>
        <w:t xml:space="preserve"> </w:t>
      </w:r>
      <w:r w:rsidR="00616D4D">
        <w:rPr>
          <w:rFonts w:ascii="Times New Roman" w:hAnsi="Times New Roman" w:cs="Times New Roman"/>
          <w:lang w:val="es-AR"/>
        </w:rPr>
        <w:t>demanda</w:t>
      </w:r>
      <w:r w:rsidRPr="00237A6F">
        <w:rPr>
          <w:rFonts w:ascii="Times New Roman" w:hAnsi="Times New Roman" w:cs="Times New Roman"/>
          <w:lang w:val="es-AR"/>
        </w:rPr>
        <w:t xml:space="preserve"> una "reorganización estratégica del tiempo pedagógico" a través de la hibridez, lo cual se acompaña de normativas propias de cada Facultad, que han </w:t>
      </w:r>
      <w:r w:rsidR="00616D4D">
        <w:rPr>
          <w:rFonts w:ascii="Times New Roman" w:hAnsi="Times New Roman" w:cs="Times New Roman"/>
          <w:lang w:val="es-AR"/>
        </w:rPr>
        <w:t xml:space="preserve">creado y </w:t>
      </w:r>
      <w:r w:rsidRPr="00237A6F">
        <w:rPr>
          <w:rFonts w:ascii="Times New Roman" w:hAnsi="Times New Roman" w:cs="Times New Roman"/>
          <w:lang w:val="es-AR"/>
        </w:rPr>
        <w:t xml:space="preserve">reglado sistemas alternativos. </w:t>
      </w:r>
    </w:p>
    <w:p w14:paraId="0CA982F7" w14:textId="69228B0A" w:rsidR="003E069A" w:rsidRPr="00237A6F" w:rsidRDefault="000A284D"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Podemos categorizar que</w:t>
      </w:r>
      <w:r w:rsidR="003E069A" w:rsidRPr="00237A6F">
        <w:rPr>
          <w:rFonts w:ascii="Times New Roman" w:hAnsi="Times New Roman" w:cs="Times New Roman"/>
          <w:lang w:val="es-AR"/>
        </w:rPr>
        <w:t>,</w:t>
      </w:r>
      <w:r w:rsidR="00616D4D">
        <w:rPr>
          <w:rFonts w:ascii="Times New Roman" w:hAnsi="Times New Roman" w:cs="Times New Roman"/>
          <w:lang w:val="es-AR"/>
        </w:rPr>
        <w:t xml:space="preserve"> </w:t>
      </w:r>
      <w:r w:rsidRPr="00237A6F">
        <w:rPr>
          <w:rFonts w:ascii="Times New Roman" w:hAnsi="Times New Roman" w:cs="Times New Roman"/>
          <w:lang w:val="es-AR"/>
        </w:rPr>
        <w:t>en ambos tramos de</w:t>
      </w:r>
      <w:r w:rsidR="00843BF7">
        <w:rPr>
          <w:rFonts w:ascii="Times New Roman" w:hAnsi="Times New Roman" w:cs="Times New Roman"/>
          <w:lang w:val="es-AR"/>
        </w:rPr>
        <w:t>l</w:t>
      </w:r>
      <w:r w:rsidRPr="00237A6F">
        <w:rPr>
          <w:rFonts w:ascii="Times New Roman" w:hAnsi="Times New Roman" w:cs="Times New Roman"/>
          <w:lang w:val="es-AR"/>
        </w:rPr>
        <w:t xml:space="preserve"> cursado de las carreras</w:t>
      </w:r>
      <w:r w:rsidR="00616D4D">
        <w:rPr>
          <w:rFonts w:ascii="Times New Roman" w:hAnsi="Times New Roman" w:cs="Times New Roman"/>
          <w:lang w:val="es-AR"/>
        </w:rPr>
        <w:t>,</w:t>
      </w:r>
      <w:r w:rsidRPr="00237A6F">
        <w:rPr>
          <w:rFonts w:ascii="Times New Roman" w:hAnsi="Times New Roman" w:cs="Times New Roman"/>
          <w:lang w:val="es-AR"/>
        </w:rPr>
        <w:t xml:space="preserve"> </w:t>
      </w:r>
      <w:r w:rsidR="003E069A" w:rsidRPr="00237A6F">
        <w:rPr>
          <w:rFonts w:ascii="Times New Roman" w:hAnsi="Times New Roman" w:cs="Times New Roman"/>
          <w:lang w:val="es-AR"/>
        </w:rPr>
        <w:t>la preocupación de los docentes converge en un mismo punto: la necesidad de construir propuestas capaces de reconocer la complejidad de las trayectorias reales sin renunciar a la calidad académica. Las experiencias analizadas no plantean una reducción de las exigencias formativas</w:t>
      </w:r>
      <w:r w:rsidR="00843BF7">
        <w:rPr>
          <w:rFonts w:ascii="Times New Roman" w:hAnsi="Times New Roman" w:cs="Times New Roman"/>
          <w:lang w:val="es-AR"/>
        </w:rPr>
        <w:t>,</w:t>
      </w:r>
      <w:r w:rsidR="003E069A" w:rsidRPr="00237A6F">
        <w:rPr>
          <w:rFonts w:ascii="Times New Roman" w:hAnsi="Times New Roman" w:cs="Times New Roman"/>
          <w:lang w:val="es-AR"/>
        </w:rPr>
        <w:t xml:space="preserve"> por el contrario, muestran un esfuerzo sistemático por revisar las mediaciones pedagógicas necesarias para sostener aprendizajes rigurosos en contextos profundamente transformados. La flexibilización aparece entonces asociada a la reorganización de las condiciones de enseñanza y no a la disminución de los niveles de complejidad conceptual</w:t>
      </w:r>
      <w:r w:rsidR="009B283B" w:rsidRPr="00237A6F">
        <w:rPr>
          <w:rFonts w:ascii="Times New Roman" w:hAnsi="Times New Roman" w:cs="Times New Roman"/>
          <w:lang w:val="es-AR"/>
        </w:rPr>
        <w:t>-disciplinar</w:t>
      </w:r>
      <w:r w:rsidR="003E069A" w:rsidRPr="00237A6F">
        <w:rPr>
          <w:rFonts w:ascii="Times New Roman" w:hAnsi="Times New Roman" w:cs="Times New Roman"/>
          <w:lang w:val="es-AR"/>
        </w:rPr>
        <w:t>.</w:t>
      </w:r>
    </w:p>
    <w:p w14:paraId="19CDB507" w14:textId="1898EC02" w:rsidR="00F23B41" w:rsidRPr="00237A6F" w:rsidRDefault="003E069A" w:rsidP="00E3380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Desde esta perspectiva, las propuestas construidas por los equipos docentes permiten advertir un desplazamiento progresivo desde modelos centrados en la exposición de contenidos hacia configuraciones didácticas que privilegian la resolución de problemas, el trabajo colaborativo, la producción situada de conocimientos y la participación activa de los estudiantes.</w:t>
      </w:r>
      <w:r w:rsidR="00370DC4" w:rsidRPr="00237A6F">
        <w:rPr>
          <w:rFonts w:ascii="Times New Roman" w:hAnsi="Times New Roman" w:cs="Times New Roman"/>
          <w:lang w:val="es-AR"/>
        </w:rPr>
        <w:t xml:space="preserve"> </w:t>
      </w:r>
      <w:r w:rsidR="006E3722" w:rsidRPr="00237A6F">
        <w:rPr>
          <w:rFonts w:ascii="Times New Roman" w:hAnsi="Times New Roman" w:cs="Times New Roman"/>
          <w:lang w:val="es-AR"/>
        </w:rPr>
        <w:t xml:space="preserve">Lejos de constituir una dificultad circunstancial, esta diversidad interpela las formas mismas de organizar la enseñanza y obliga a revisar supuestos largamente naturalizados acerca de quiénes son los estudiantes universitarios y </w:t>
      </w:r>
      <w:r w:rsidR="00370DC4" w:rsidRPr="00237A6F">
        <w:rPr>
          <w:rFonts w:ascii="Times New Roman" w:hAnsi="Times New Roman" w:cs="Times New Roman"/>
          <w:lang w:val="es-AR"/>
        </w:rPr>
        <w:t>en qué condiciones</w:t>
      </w:r>
      <w:r w:rsidR="006E3722" w:rsidRPr="00237A6F">
        <w:rPr>
          <w:rFonts w:ascii="Times New Roman" w:hAnsi="Times New Roman" w:cs="Times New Roman"/>
          <w:lang w:val="es-AR"/>
        </w:rPr>
        <w:t xml:space="preserve"> construyen </w:t>
      </w:r>
      <w:r w:rsidR="00843BF7">
        <w:rPr>
          <w:rFonts w:ascii="Times New Roman" w:hAnsi="Times New Roman" w:cs="Times New Roman"/>
          <w:lang w:val="es-AR"/>
        </w:rPr>
        <w:t xml:space="preserve">hoy </w:t>
      </w:r>
      <w:r w:rsidR="006E3722" w:rsidRPr="00237A6F">
        <w:rPr>
          <w:rFonts w:ascii="Times New Roman" w:hAnsi="Times New Roman" w:cs="Times New Roman"/>
          <w:lang w:val="es-AR"/>
        </w:rPr>
        <w:t>sus aprendizajes.</w:t>
      </w:r>
    </w:p>
    <w:p w14:paraId="421745E8" w14:textId="01B3C1B1" w:rsidR="00370DC4" w:rsidRPr="00237A6F" w:rsidRDefault="00370DC4" w:rsidP="00E33807">
      <w:pPr>
        <w:spacing w:after="0" w:line="240" w:lineRule="auto"/>
        <w:ind w:firstLine="567"/>
        <w:jc w:val="both"/>
        <w:rPr>
          <w:rFonts w:ascii="Times New Roman" w:hAnsi="Times New Roman" w:cs="Times New Roman"/>
          <w:lang w:val="es-AR"/>
        </w:rPr>
      </w:pPr>
    </w:p>
    <w:p w14:paraId="335EC643" w14:textId="6F847293" w:rsidR="00220957" w:rsidRPr="00237A6F" w:rsidRDefault="00370DC4" w:rsidP="00E33807">
      <w:pPr>
        <w:spacing w:after="0"/>
        <w:ind w:firstLine="567"/>
        <w:jc w:val="both"/>
        <w:rPr>
          <w:rFonts w:ascii="Times New Roman" w:hAnsi="Times New Roman" w:cs="Times New Roman"/>
        </w:rPr>
      </w:pPr>
      <w:r w:rsidRPr="00237A6F">
        <w:rPr>
          <w:rFonts w:ascii="Times New Roman" w:hAnsi="Times New Roman" w:cs="Times New Roman"/>
          <w:b/>
          <w:bCs/>
          <w:lang w:val="es-AR"/>
        </w:rPr>
        <w:t>La hibridez</w:t>
      </w:r>
      <w:r w:rsidR="00323281" w:rsidRPr="00237A6F">
        <w:rPr>
          <w:rFonts w:ascii="Times New Roman" w:hAnsi="Times New Roman" w:cs="Times New Roman"/>
          <w:b/>
          <w:bCs/>
          <w:lang w:val="es-AR"/>
        </w:rPr>
        <w:t xml:space="preserve">: </w:t>
      </w:r>
      <w:r w:rsidR="00220957" w:rsidRPr="00237A6F">
        <w:rPr>
          <w:rFonts w:ascii="Times New Roman" w:hAnsi="Times New Roman" w:cs="Times New Roman"/>
          <w:b/>
          <w:bCs/>
        </w:rPr>
        <w:t>reorganización de tiempos, espacios y modalidades de enseñanza.</w:t>
      </w:r>
      <w:r w:rsidR="00220957" w:rsidRPr="00237A6F">
        <w:rPr>
          <w:rFonts w:ascii="Times New Roman" w:hAnsi="Times New Roman" w:cs="Times New Roman"/>
        </w:rPr>
        <w:t xml:space="preserve"> </w:t>
      </w:r>
    </w:p>
    <w:p w14:paraId="5CD6B0DA" w14:textId="355E56D1" w:rsidR="00220957" w:rsidRPr="00237A6F" w:rsidRDefault="00220957"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relación con las preocupaciones acerca de las trayectorias estudiantiles, la hibridez aparece de manera recurrente en las propuestas docentes, aunque difícilmente pueda reducirse a una combinación entre presencialidad y virtualidad. Más bien constituye una forma diferente de pensar la organización del trabajo pedagógico y las condiciones institucionales desde las cuales se desarrollan las trayectorias estudiantiles.</w:t>
      </w:r>
    </w:p>
    <w:p w14:paraId="2E986A65" w14:textId="57F755A1" w:rsidR="00323281" w:rsidRPr="00237A6F" w:rsidRDefault="00220957"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 xml:space="preserve">Los trabajos muestran que la experiencia acumulada durante la pandemia produjo una revisión más profunda acerca del valor pedagógico de la presencialidad y de las posibilidades que ofrecen los entornos virtuales para diversificar las formas de enseñar. En consecuencia, </w:t>
      </w:r>
      <w:r w:rsidR="00D8639E" w:rsidRPr="00237A6F">
        <w:rPr>
          <w:rFonts w:ascii="Times New Roman" w:hAnsi="Times New Roman" w:cs="Times New Roman"/>
          <w:lang w:val="es-AR"/>
        </w:rPr>
        <w:t xml:space="preserve">vemos como </w:t>
      </w:r>
      <w:r w:rsidRPr="00237A6F">
        <w:rPr>
          <w:rFonts w:ascii="Times New Roman" w:hAnsi="Times New Roman" w:cs="Times New Roman"/>
          <w:lang w:val="es-AR"/>
        </w:rPr>
        <w:t>las propuestas combinadas dejan de entenderse como una solución de emergencia para convertirse, en numerosos casos, en una estrategia deliberada destinada a ampliar las oportunidades de participación, reorganizar los tiempos de estudio y favorecer procesos de aprendizaje más flexibles sin renunciar a la calidad académica.</w:t>
      </w:r>
    </w:p>
    <w:p w14:paraId="743E49D4" w14:textId="58BF4163" w:rsidR="008E531B" w:rsidRPr="00237A6F" w:rsidRDefault="008E531B"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Resulta significativo observar que esta reorganización responde, nuevamente, a las características de las trayectorias estudiantiles identificadas por las cátedras</w:t>
      </w:r>
      <w:r w:rsidR="003F275D" w:rsidRPr="00237A6F">
        <w:rPr>
          <w:rFonts w:ascii="Times New Roman" w:hAnsi="Times New Roman" w:cs="Times New Roman"/>
          <w:lang w:val="es-AR"/>
        </w:rPr>
        <w:t>, tal como mencionamos anteriormente</w:t>
      </w:r>
      <w:r w:rsidR="00BC4A6C">
        <w:rPr>
          <w:rFonts w:ascii="Times New Roman" w:hAnsi="Times New Roman" w:cs="Times New Roman"/>
          <w:lang w:val="es-AR"/>
        </w:rPr>
        <w:t>; por lo cual l</w:t>
      </w:r>
      <w:r w:rsidRPr="00237A6F">
        <w:rPr>
          <w:rFonts w:ascii="Times New Roman" w:hAnsi="Times New Roman" w:cs="Times New Roman"/>
          <w:lang w:val="es-AR"/>
        </w:rPr>
        <w:t xml:space="preserve">a incorporación de instancias asincrónicas, materiales interactivos, actividades distribuidas a lo largo del cursado y modalidades diversificadas de seguimiento constituye una respuesta pedagógica frente a estudiantes que ya no organizan sus tiempos exclusivamente alrededor de la vida universitaria. </w:t>
      </w:r>
    </w:p>
    <w:p w14:paraId="52AE02CB" w14:textId="77777777" w:rsidR="00A10DBA" w:rsidRDefault="00A10DBA" w:rsidP="00353E12">
      <w:pPr>
        <w:spacing w:after="0" w:line="240" w:lineRule="auto"/>
        <w:ind w:firstLine="567"/>
        <w:jc w:val="both"/>
        <w:rPr>
          <w:rFonts w:ascii="Times New Roman" w:hAnsi="Times New Roman" w:cs="Times New Roman"/>
          <w:lang w:val="es-AR"/>
        </w:rPr>
      </w:pPr>
    </w:p>
    <w:p w14:paraId="78707E80" w14:textId="4229A50F" w:rsidR="00220957" w:rsidRDefault="008E531B" w:rsidP="00353E12">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En este punto, las experiencias analizadas permiten advertir que la enseñanza comienza a desplazarse desde una lógica centrada en la organización y administración del tiempo docente hacia otra que busca comprender los tiempos de aprendizaje de los estudiantes</w:t>
      </w:r>
      <w:r w:rsidR="000B657F" w:rsidRPr="00237A6F">
        <w:rPr>
          <w:rFonts w:ascii="Times New Roman" w:hAnsi="Times New Roman" w:cs="Times New Roman"/>
          <w:lang w:val="es-AR"/>
        </w:rPr>
        <w:t xml:space="preserve">, lo cual </w:t>
      </w:r>
      <w:r w:rsidRPr="00237A6F">
        <w:rPr>
          <w:rFonts w:ascii="Times New Roman" w:hAnsi="Times New Roman" w:cs="Times New Roman"/>
          <w:lang w:val="es-AR"/>
        </w:rPr>
        <w:t xml:space="preserve">resulta especialmente relevante porque modifica la manera de concebir la planificación didáctica. </w:t>
      </w:r>
      <w:r w:rsidR="00BC4A6C">
        <w:rPr>
          <w:rFonts w:ascii="Times New Roman" w:hAnsi="Times New Roman" w:cs="Times New Roman"/>
          <w:lang w:val="es-AR"/>
        </w:rPr>
        <w:t>Ve</w:t>
      </w:r>
      <w:r w:rsidR="000B657F" w:rsidRPr="00237A6F">
        <w:rPr>
          <w:rFonts w:ascii="Times New Roman" w:hAnsi="Times New Roman" w:cs="Times New Roman"/>
          <w:lang w:val="es-AR"/>
        </w:rPr>
        <w:t>mos como l</w:t>
      </w:r>
      <w:r w:rsidRPr="00237A6F">
        <w:rPr>
          <w:rFonts w:ascii="Times New Roman" w:hAnsi="Times New Roman" w:cs="Times New Roman"/>
          <w:lang w:val="es-AR"/>
        </w:rPr>
        <w:t xml:space="preserve">os trabajos finales muestran que las decisiones acerca de qué contenidos </w:t>
      </w:r>
      <w:r w:rsidR="000B657F" w:rsidRPr="00237A6F">
        <w:rPr>
          <w:rFonts w:ascii="Times New Roman" w:hAnsi="Times New Roman" w:cs="Times New Roman"/>
          <w:lang w:val="es-AR"/>
        </w:rPr>
        <w:t>enseñar</w:t>
      </w:r>
      <w:r w:rsidRPr="00237A6F">
        <w:rPr>
          <w:rFonts w:ascii="Times New Roman" w:hAnsi="Times New Roman" w:cs="Times New Roman"/>
          <w:lang w:val="es-AR"/>
        </w:rPr>
        <w:t>, qué actividades proponer o qué tecnologías incorporar aparecen crecientemente vinculadas con la necesidad de construir recorridos pedagógicos sostenibles para sujetos cuyas trayectorias ya no responden a los modelos tradicionales sobre los cuales históricamente se organizó la universidad.</w:t>
      </w:r>
    </w:p>
    <w:p w14:paraId="582DD055" w14:textId="059DD8CD" w:rsidR="00BC4A6C" w:rsidRPr="00237A6F" w:rsidRDefault="00143F51" w:rsidP="00353E12">
      <w:pPr>
        <w:spacing w:after="0" w:line="240" w:lineRule="auto"/>
        <w:ind w:firstLine="567"/>
        <w:jc w:val="both"/>
        <w:rPr>
          <w:rFonts w:ascii="Times New Roman" w:hAnsi="Times New Roman" w:cs="Times New Roman"/>
          <w:b/>
          <w:bCs/>
          <w:lang w:val="es-AR"/>
        </w:rPr>
      </w:pPr>
      <w:r>
        <w:rPr>
          <w:rFonts w:ascii="Times New Roman" w:hAnsi="Times New Roman" w:cs="Times New Roman"/>
          <w:lang w:val="es-AR"/>
        </w:rPr>
        <w:t>Finalmente, planteamos que l</w:t>
      </w:r>
      <w:r w:rsidR="00BC4A6C" w:rsidRPr="00237A6F">
        <w:rPr>
          <w:rFonts w:ascii="Times New Roman" w:hAnsi="Times New Roman" w:cs="Times New Roman"/>
          <w:lang w:val="es-AR"/>
        </w:rPr>
        <w:t>a hibridez, entonces, deja de ser una innovación tecnológica para convertirse en una estrategia institucional destinada a construir mejores condiciones de educación que, con mayor o menor protagonismo, está disponible en todas las Facultades de la UNC.</w:t>
      </w:r>
      <w:r w:rsidR="00BC4A6C">
        <w:rPr>
          <w:rFonts w:ascii="Times New Roman" w:hAnsi="Times New Roman" w:cs="Times New Roman"/>
          <w:lang w:val="es-AR"/>
        </w:rPr>
        <w:t xml:space="preserve"> </w:t>
      </w:r>
      <w:r w:rsidR="00BC4A6C" w:rsidRPr="00237A6F">
        <w:rPr>
          <w:rFonts w:ascii="Times New Roman" w:hAnsi="Times New Roman" w:cs="Times New Roman"/>
          <w:lang w:val="es-AR"/>
        </w:rPr>
        <w:t xml:space="preserve"> </w:t>
      </w:r>
    </w:p>
    <w:p w14:paraId="32E9AABE" w14:textId="77777777" w:rsidR="00220957" w:rsidRPr="00237A6F" w:rsidRDefault="00220957" w:rsidP="00E33807">
      <w:pPr>
        <w:spacing w:after="0" w:line="240" w:lineRule="auto"/>
        <w:ind w:firstLine="567"/>
        <w:jc w:val="both"/>
        <w:rPr>
          <w:rFonts w:ascii="Times New Roman" w:hAnsi="Times New Roman" w:cs="Times New Roman"/>
          <w:b/>
          <w:bCs/>
          <w:lang w:val="es-AR"/>
        </w:rPr>
      </w:pPr>
    </w:p>
    <w:p w14:paraId="7C5A1B41" w14:textId="5D8FEDC3" w:rsidR="006E3722" w:rsidRPr="00237A6F" w:rsidRDefault="00323281" w:rsidP="00E33807">
      <w:pPr>
        <w:spacing w:after="0" w:line="240" w:lineRule="auto"/>
        <w:ind w:firstLine="567"/>
        <w:jc w:val="both"/>
        <w:rPr>
          <w:rFonts w:ascii="Times New Roman" w:hAnsi="Times New Roman" w:cs="Times New Roman"/>
          <w:b/>
          <w:bCs/>
          <w:lang w:val="es-AR"/>
        </w:rPr>
      </w:pPr>
      <w:r w:rsidRPr="00237A6F">
        <w:rPr>
          <w:rFonts w:ascii="Times New Roman" w:hAnsi="Times New Roman" w:cs="Times New Roman"/>
          <w:b/>
          <w:bCs/>
          <w:lang w:val="es-AR"/>
        </w:rPr>
        <w:t>L</w:t>
      </w:r>
      <w:r w:rsidR="00370DC4" w:rsidRPr="00237A6F">
        <w:rPr>
          <w:rFonts w:ascii="Times New Roman" w:hAnsi="Times New Roman" w:cs="Times New Roman"/>
          <w:b/>
          <w:bCs/>
          <w:lang w:val="es-AR"/>
        </w:rPr>
        <w:t>a I</w:t>
      </w:r>
      <w:r w:rsidR="004606A3" w:rsidRPr="00237A6F">
        <w:rPr>
          <w:rFonts w:ascii="Times New Roman" w:hAnsi="Times New Roman" w:cs="Times New Roman"/>
          <w:b/>
          <w:bCs/>
          <w:lang w:val="es-AR"/>
        </w:rPr>
        <w:t>nteligencia Artificial</w:t>
      </w:r>
      <w:r w:rsidR="00370DC4" w:rsidRPr="00237A6F">
        <w:rPr>
          <w:rFonts w:ascii="Times New Roman" w:hAnsi="Times New Roman" w:cs="Times New Roman"/>
          <w:b/>
          <w:bCs/>
          <w:lang w:val="es-AR"/>
        </w:rPr>
        <w:t xml:space="preserve"> como </w:t>
      </w:r>
      <w:r w:rsidR="00B16345" w:rsidRPr="00237A6F">
        <w:rPr>
          <w:rFonts w:ascii="Times New Roman" w:hAnsi="Times New Roman" w:cs="Times New Roman"/>
          <w:b/>
          <w:bCs/>
          <w:lang w:val="es-AR"/>
        </w:rPr>
        <w:t xml:space="preserve">debate y </w:t>
      </w:r>
      <w:r w:rsidR="00FD40B5" w:rsidRPr="00237A6F">
        <w:rPr>
          <w:rFonts w:ascii="Times New Roman" w:hAnsi="Times New Roman" w:cs="Times New Roman"/>
          <w:b/>
          <w:bCs/>
          <w:lang w:val="es-AR"/>
        </w:rPr>
        <w:t>renovación</w:t>
      </w:r>
      <w:r w:rsidR="00370DC4" w:rsidRPr="00237A6F">
        <w:rPr>
          <w:rFonts w:ascii="Times New Roman" w:hAnsi="Times New Roman" w:cs="Times New Roman"/>
          <w:b/>
          <w:bCs/>
          <w:lang w:val="es-AR"/>
        </w:rPr>
        <w:t xml:space="preserve"> del trabajo pedagógico</w:t>
      </w:r>
    </w:p>
    <w:p w14:paraId="278F0438" w14:textId="66BF053C" w:rsidR="00E10150"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lang w:val="es-AR"/>
        </w:rPr>
        <w:t xml:space="preserve">Otra categoría que emerge de los primeros resultados </w:t>
      </w:r>
      <w:r w:rsidR="00B16345" w:rsidRPr="00237A6F">
        <w:rPr>
          <w:rFonts w:ascii="Times New Roman" w:hAnsi="Times New Roman" w:cs="Times New Roman"/>
          <w:lang w:val="es-AR"/>
        </w:rPr>
        <w:t xml:space="preserve">del análisis de las producciones de la Diplomatura remite </w:t>
      </w:r>
      <w:r w:rsidRPr="00237A6F">
        <w:rPr>
          <w:rFonts w:ascii="Times New Roman" w:hAnsi="Times New Roman" w:cs="Times New Roman"/>
        </w:rPr>
        <w:t>a las profundas transformaciones que experimentan los modos de producir, acceder y legitimar el conocimiento en la universidad contemporánea</w:t>
      </w:r>
      <w:r w:rsidR="00E10150" w:rsidRPr="00237A6F">
        <w:rPr>
          <w:rFonts w:ascii="Times New Roman" w:hAnsi="Times New Roman" w:cs="Times New Roman"/>
        </w:rPr>
        <w:t xml:space="preserve">, y cómo la </w:t>
      </w:r>
      <w:r w:rsidRPr="00237A6F">
        <w:rPr>
          <w:rFonts w:ascii="Times New Roman" w:hAnsi="Times New Roman" w:cs="Times New Roman"/>
        </w:rPr>
        <w:t xml:space="preserve">irrupción de la </w:t>
      </w:r>
      <w:r w:rsidR="00EB7994">
        <w:rPr>
          <w:rFonts w:ascii="Times New Roman" w:hAnsi="Times New Roman" w:cs="Times New Roman"/>
        </w:rPr>
        <w:t>i</w:t>
      </w:r>
      <w:r w:rsidRPr="00237A6F">
        <w:rPr>
          <w:rFonts w:ascii="Times New Roman" w:hAnsi="Times New Roman" w:cs="Times New Roman"/>
        </w:rPr>
        <w:t xml:space="preserve">nteligencia </w:t>
      </w:r>
      <w:r w:rsidR="00EB7994">
        <w:rPr>
          <w:rFonts w:ascii="Times New Roman" w:hAnsi="Times New Roman" w:cs="Times New Roman"/>
        </w:rPr>
        <w:t>a</w:t>
      </w:r>
      <w:r w:rsidRPr="00237A6F">
        <w:rPr>
          <w:rFonts w:ascii="Times New Roman" w:hAnsi="Times New Roman" w:cs="Times New Roman"/>
        </w:rPr>
        <w:t xml:space="preserve">rtificial </w:t>
      </w:r>
      <w:r w:rsidR="00560EE1">
        <w:rPr>
          <w:rFonts w:ascii="Times New Roman" w:hAnsi="Times New Roman" w:cs="Times New Roman"/>
        </w:rPr>
        <w:t xml:space="preserve">(IA) </w:t>
      </w:r>
      <w:r w:rsidRPr="00237A6F">
        <w:rPr>
          <w:rFonts w:ascii="Times New Roman" w:hAnsi="Times New Roman" w:cs="Times New Roman"/>
        </w:rPr>
        <w:t>constituye uno de los elementos más visibles de este proceso</w:t>
      </w:r>
      <w:r w:rsidR="00E10150" w:rsidRPr="00237A6F">
        <w:rPr>
          <w:rFonts w:ascii="Times New Roman" w:hAnsi="Times New Roman" w:cs="Times New Roman"/>
        </w:rPr>
        <w:t>.</w:t>
      </w:r>
    </w:p>
    <w:p w14:paraId="205238C4" w14:textId="605F93F1" w:rsidR="00237C37" w:rsidRPr="00237A6F" w:rsidRDefault="004606A3"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w:t>
      </w:r>
      <w:r w:rsidR="00370DC4" w:rsidRPr="00237A6F">
        <w:rPr>
          <w:rFonts w:ascii="Times New Roman" w:hAnsi="Times New Roman" w:cs="Times New Roman"/>
        </w:rPr>
        <w:t>l análisis permite advertir que las preocupaciones de los equipos docentes exceden ampliamente la incorporación de una nueva tecnología</w:t>
      </w:r>
      <w:r w:rsidR="00156774">
        <w:rPr>
          <w:rFonts w:ascii="Times New Roman" w:hAnsi="Times New Roman" w:cs="Times New Roman"/>
        </w:rPr>
        <w:t xml:space="preserve">, y las temáticas que </w:t>
      </w:r>
      <w:r w:rsidR="00370DC4" w:rsidRPr="00237A6F">
        <w:rPr>
          <w:rFonts w:ascii="Times New Roman" w:hAnsi="Times New Roman" w:cs="Times New Roman"/>
        </w:rPr>
        <w:t>comienza</w:t>
      </w:r>
      <w:r w:rsidR="00156774">
        <w:rPr>
          <w:rFonts w:ascii="Times New Roman" w:hAnsi="Times New Roman" w:cs="Times New Roman"/>
        </w:rPr>
        <w:t>n</w:t>
      </w:r>
      <w:r w:rsidR="00370DC4" w:rsidRPr="00237A6F">
        <w:rPr>
          <w:rFonts w:ascii="Times New Roman" w:hAnsi="Times New Roman" w:cs="Times New Roman"/>
        </w:rPr>
        <w:t xml:space="preserve"> a ponerse en discusión son las formas tradicionales de comprender el aprendizaje, la autoría, la evaluación y el propio sentido de la enseñanza universitaria.</w:t>
      </w:r>
      <w:r w:rsidR="00237C37" w:rsidRPr="00237A6F">
        <w:rPr>
          <w:rFonts w:ascii="Times New Roman" w:hAnsi="Times New Roman" w:cs="Times New Roman"/>
        </w:rPr>
        <w:t xml:space="preserve"> </w:t>
      </w:r>
      <w:r w:rsidR="00156774">
        <w:rPr>
          <w:rFonts w:ascii="Times New Roman" w:hAnsi="Times New Roman" w:cs="Times New Roman"/>
        </w:rPr>
        <w:t>En</w:t>
      </w:r>
      <w:r w:rsidR="00237C37" w:rsidRPr="00237A6F">
        <w:rPr>
          <w:rFonts w:ascii="Times New Roman" w:hAnsi="Times New Roman" w:cs="Times New Roman"/>
        </w:rPr>
        <w:t xml:space="preserve"> </w:t>
      </w:r>
      <w:r w:rsidR="00370DC4" w:rsidRPr="00237A6F">
        <w:rPr>
          <w:rFonts w:ascii="Times New Roman" w:hAnsi="Times New Roman" w:cs="Times New Roman"/>
        </w:rPr>
        <w:t>la mayoría de las propuestas</w:t>
      </w:r>
      <w:r w:rsidR="00156774">
        <w:rPr>
          <w:rFonts w:ascii="Times New Roman" w:hAnsi="Times New Roman" w:cs="Times New Roman"/>
        </w:rPr>
        <w:t xml:space="preserve"> observamos que las</w:t>
      </w:r>
      <w:r w:rsidR="00370DC4" w:rsidRPr="00237A6F">
        <w:rPr>
          <w:rFonts w:ascii="Times New Roman" w:hAnsi="Times New Roman" w:cs="Times New Roman"/>
        </w:rPr>
        <w:t xml:space="preserve"> herramientas de inteligencia artificial no </w:t>
      </w:r>
      <w:r w:rsidR="00156774">
        <w:rPr>
          <w:rFonts w:ascii="Times New Roman" w:hAnsi="Times New Roman" w:cs="Times New Roman"/>
        </w:rPr>
        <w:t>son</w:t>
      </w:r>
      <w:r w:rsidR="00370DC4" w:rsidRPr="00237A6F">
        <w:rPr>
          <w:rFonts w:ascii="Times New Roman" w:hAnsi="Times New Roman" w:cs="Times New Roman"/>
        </w:rPr>
        <w:t xml:space="preserve"> presentada</w:t>
      </w:r>
      <w:r w:rsidR="00156774">
        <w:rPr>
          <w:rFonts w:ascii="Times New Roman" w:hAnsi="Times New Roman" w:cs="Times New Roman"/>
        </w:rPr>
        <w:t>s</w:t>
      </w:r>
      <w:r w:rsidR="00370DC4" w:rsidRPr="00237A6F">
        <w:rPr>
          <w:rFonts w:ascii="Times New Roman" w:hAnsi="Times New Roman" w:cs="Times New Roman"/>
        </w:rPr>
        <w:t xml:space="preserve"> como un fenómeno aislado, sino como parte de un escenario más amplio </w:t>
      </w:r>
      <w:r w:rsidR="008F5AE8">
        <w:rPr>
          <w:rFonts w:ascii="Times New Roman" w:hAnsi="Times New Roman" w:cs="Times New Roman"/>
        </w:rPr>
        <w:t xml:space="preserve">cuyas preocupaciones se vinculan con </w:t>
      </w:r>
      <w:r w:rsidR="00370DC4" w:rsidRPr="00237A6F">
        <w:rPr>
          <w:rFonts w:ascii="Times New Roman" w:hAnsi="Times New Roman" w:cs="Times New Roman"/>
        </w:rPr>
        <w:t xml:space="preserve">la sobreabundancia de información, la aceleración de los procesos de producción de conocimiento y la modificación de las prácticas culturales de lectura, escritura y estudio de los estudiantes. </w:t>
      </w:r>
    </w:p>
    <w:p w14:paraId="5B4BEEE3" w14:textId="0A97A289" w:rsidR="00370DC4"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En consecuencia, los docentes manifiestan que muchas de las actividades que durante años funcionaron como evidencias suficientes de aprendizaje —resúmenes, informes, respuestas conceptuales o monografías— han comenzado a perder capacidad para dar cuenta de los procesos de aprendizaje efectivamente desarrollados por los estudiantes.</w:t>
      </w:r>
    </w:p>
    <w:p w14:paraId="0B186CCF" w14:textId="415DA03F" w:rsidR="00370DC4"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En este sentido, la </w:t>
      </w:r>
      <w:r w:rsidR="00EB7994">
        <w:rPr>
          <w:rFonts w:ascii="Times New Roman" w:hAnsi="Times New Roman" w:cs="Times New Roman"/>
        </w:rPr>
        <w:t>i</w:t>
      </w:r>
      <w:r w:rsidRPr="00237A6F">
        <w:rPr>
          <w:rFonts w:ascii="Times New Roman" w:hAnsi="Times New Roman" w:cs="Times New Roman"/>
        </w:rPr>
        <w:t xml:space="preserve">nteligencia </w:t>
      </w:r>
      <w:r w:rsidR="00EB7994">
        <w:rPr>
          <w:rFonts w:ascii="Times New Roman" w:hAnsi="Times New Roman" w:cs="Times New Roman"/>
        </w:rPr>
        <w:t>a</w:t>
      </w:r>
      <w:r w:rsidRPr="00237A6F">
        <w:rPr>
          <w:rFonts w:ascii="Times New Roman" w:hAnsi="Times New Roman" w:cs="Times New Roman"/>
        </w:rPr>
        <w:t>rtificial opera como un analizador privilegiado de la enseñanza</w:t>
      </w:r>
      <w:r w:rsidR="00237C37" w:rsidRPr="00237A6F">
        <w:rPr>
          <w:rFonts w:ascii="Times New Roman" w:hAnsi="Times New Roman" w:cs="Times New Roman"/>
        </w:rPr>
        <w:t xml:space="preserve">, ya que </w:t>
      </w:r>
      <w:r w:rsidRPr="00237A6F">
        <w:rPr>
          <w:rFonts w:ascii="Times New Roman" w:hAnsi="Times New Roman" w:cs="Times New Roman"/>
        </w:rPr>
        <w:t xml:space="preserve">vuelve visibles tensiones pedagógicas que ya estaban presentes en las prácticas universitarias. La facilidad con la que actualmente es posible producir textos académicos, sintetizar bibliografía o resolver problemas mediante aplicaciones generativas obliga a revisar preguntas mucho más profundas: ¿qué significa aprender </w:t>
      </w:r>
      <w:r w:rsidR="00D65546" w:rsidRPr="00237A6F">
        <w:rPr>
          <w:rFonts w:ascii="Times New Roman" w:hAnsi="Times New Roman" w:cs="Times New Roman"/>
        </w:rPr>
        <w:t xml:space="preserve">hoy </w:t>
      </w:r>
      <w:r w:rsidRPr="00237A6F">
        <w:rPr>
          <w:rFonts w:ascii="Times New Roman" w:hAnsi="Times New Roman" w:cs="Times New Roman"/>
        </w:rPr>
        <w:t>en la universidad?, ¿qué tipo de conocimientos resulta relevante construir?, ¿qué procesos cognitivos vale la pena promover?, ¿qué evidencias permiten sostener que un estudiante comprendió</w:t>
      </w:r>
      <w:r w:rsidR="00EB7994">
        <w:rPr>
          <w:rFonts w:ascii="Times New Roman" w:hAnsi="Times New Roman" w:cs="Times New Roman"/>
        </w:rPr>
        <w:t xml:space="preserve"> </w:t>
      </w:r>
      <w:r w:rsidRPr="00237A6F">
        <w:rPr>
          <w:rFonts w:ascii="Times New Roman" w:hAnsi="Times New Roman" w:cs="Times New Roman"/>
        </w:rPr>
        <w:t>un problema disciplinar</w:t>
      </w:r>
      <w:r w:rsidR="00D65546" w:rsidRPr="00237A6F">
        <w:rPr>
          <w:rFonts w:ascii="Times New Roman" w:hAnsi="Times New Roman" w:cs="Times New Roman"/>
        </w:rPr>
        <w:t>?</w:t>
      </w:r>
    </w:p>
    <w:p w14:paraId="7D1137A2" w14:textId="095F38AE" w:rsidR="00D65546" w:rsidRPr="00237A6F" w:rsidRDefault="00370DC4" w:rsidP="00E33807">
      <w:pPr>
        <w:spacing w:after="0" w:line="240" w:lineRule="auto"/>
        <w:ind w:firstLine="567"/>
        <w:jc w:val="both"/>
        <w:rPr>
          <w:rFonts w:ascii="Times New Roman" w:hAnsi="Times New Roman" w:cs="Times New Roman"/>
        </w:rPr>
      </w:pPr>
      <w:r w:rsidRPr="00237A6F">
        <w:rPr>
          <w:rFonts w:ascii="Times New Roman" w:hAnsi="Times New Roman" w:cs="Times New Roman"/>
        </w:rPr>
        <w:t>Estas preguntas aparecen de manera reiterada en los trabajos analizados y dan cuenta de un desplazamiento significativo respecto de las preocupaciones tradicionales sobre la incorporación de tecnologías digitales.</w:t>
      </w:r>
      <w:r w:rsidR="0039153E" w:rsidRPr="00237A6F">
        <w:rPr>
          <w:rFonts w:ascii="Times New Roman" w:hAnsi="Times New Roman" w:cs="Times New Roman"/>
        </w:rPr>
        <w:t xml:space="preserve"> Los docentes aluden a que </w:t>
      </w:r>
      <w:r w:rsidR="00D65546" w:rsidRPr="00237A6F">
        <w:rPr>
          <w:rFonts w:ascii="Times New Roman" w:hAnsi="Times New Roman" w:cs="Times New Roman"/>
        </w:rPr>
        <w:t xml:space="preserve">el problema ya no reside en la disponibilidad de tecnologías sino en la redefinición de las mediaciones </w:t>
      </w:r>
      <w:r w:rsidR="00D65546" w:rsidRPr="00237A6F">
        <w:rPr>
          <w:rFonts w:ascii="Times New Roman" w:hAnsi="Times New Roman" w:cs="Times New Roman"/>
        </w:rPr>
        <w:lastRenderedPageBreak/>
        <w:t>pedagógicas necesarias para que esas tecnologías contribuyan efectivamente a la construcción de conocimiento.</w:t>
      </w:r>
    </w:p>
    <w:p w14:paraId="7657455B" w14:textId="7F0630C9" w:rsidR="004174A6" w:rsidRPr="00237A6F" w:rsidRDefault="00D65546" w:rsidP="00E33807">
      <w:pPr>
        <w:spacing w:after="0" w:line="240" w:lineRule="auto"/>
        <w:ind w:firstLine="708"/>
        <w:jc w:val="both"/>
        <w:rPr>
          <w:rFonts w:ascii="Times New Roman" w:hAnsi="Times New Roman" w:cs="Times New Roman"/>
        </w:rPr>
      </w:pPr>
      <w:r w:rsidRPr="00237A6F">
        <w:rPr>
          <w:rFonts w:ascii="Times New Roman" w:hAnsi="Times New Roman" w:cs="Times New Roman"/>
        </w:rPr>
        <w:t>En esta línea, varias propuestas avanzan hacia el diseño</w:t>
      </w:r>
      <w:r w:rsidR="00AC69E3" w:rsidRPr="00237A6F">
        <w:rPr>
          <w:rFonts w:ascii="Times New Roman" w:hAnsi="Times New Roman" w:cs="Times New Roman"/>
        </w:rPr>
        <w:t xml:space="preserve"> e implementación</w:t>
      </w:r>
      <w:r w:rsidRPr="00237A6F">
        <w:rPr>
          <w:rFonts w:ascii="Times New Roman" w:hAnsi="Times New Roman" w:cs="Times New Roman"/>
        </w:rPr>
        <w:t xml:space="preserve"> de actividades que privilegian procesos de interpretación, argumentación, toma de decisiones, resolución de problemas auténticos y producción situada</w:t>
      </w:r>
      <w:r w:rsidR="00AC69E3" w:rsidRPr="00237A6F">
        <w:rPr>
          <w:rFonts w:ascii="Times New Roman" w:hAnsi="Times New Roman" w:cs="Times New Roman"/>
        </w:rPr>
        <w:t>,</w:t>
      </w:r>
      <w:r w:rsidRPr="00237A6F">
        <w:rPr>
          <w:rFonts w:ascii="Times New Roman" w:hAnsi="Times New Roman" w:cs="Times New Roman"/>
        </w:rPr>
        <w:t xml:space="preserve"> antes que la mera reproducción de información. El interés ya no está puesto únicamente en el producto elaborado por el estudiante, sino </w:t>
      </w:r>
      <w:r w:rsidR="00AC69E3" w:rsidRPr="00237A6F">
        <w:rPr>
          <w:rFonts w:ascii="Times New Roman" w:hAnsi="Times New Roman" w:cs="Times New Roman"/>
        </w:rPr>
        <w:t xml:space="preserve">favorecer </w:t>
      </w:r>
      <w:r w:rsidRPr="00237A6F">
        <w:rPr>
          <w:rFonts w:ascii="Times New Roman" w:hAnsi="Times New Roman" w:cs="Times New Roman"/>
        </w:rPr>
        <w:t xml:space="preserve">los recorridos intelectuales que permiten construirlo. Por ello, </w:t>
      </w:r>
      <w:r w:rsidR="00AC69E3" w:rsidRPr="00237A6F">
        <w:rPr>
          <w:rFonts w:ascii="Times New Roman" w:hAnsi="Times New Roman" w:cs="Times New Roman"/>
        </w:rPr>
        <w:t xml:space="preserve">hemos encontrado que </w:t>
      </w:r>
      <w:r w:rsidRPr="00237A6F">
        <w:rPr>
          <w:rFonts w:ascii="Times New Roman" w:hAnsi="Times New Roman" w:cs="Times New Roman"/>
        </w:rPr>
        <w:t>adquieren centralidad</w:t>
      </w:r>
      <w:r w:rsidR="004174A6" w:rsidRPr="00237A6F">
        <w:rPr>
          <w:rFonts w:ascii="Times New Roman" w:hAnsi="Times New Roman" w:cs="Times New Roman"/>
        </w:rPr>
        <w:t xml:space="preserve"> </w:t>
      </w:r>
      <w:r w:rsidR="00EB7994">
        <w:rPr>
          <w:rFonts w:ascii="Times New Roman" w:hAnsi="Times New Roman" w:cs="Times New Roman"/>
        </w:rPr>
        <w:t xml:space="preserve">otras </w:t>
      </w:r>
      <w:r w:rsidRPr="00237A6F">
        <w:rPr>
          <w:rFonts w:ascii="Times New Roman" w:hAnsi="Times New Roman" w:cs="Times New Roman"/>
        </w:rPr>
        <w:t xml:space="preserve">estrategias </w:t>
      </w:r>
      <w:r w:rsidR="004174A6" w:rsidRPr="00237A6F">
        <w:rPr>
          <w:rFonts w:ascii="Times New Roman" w:hAnsi="Times New Roman" w:cs="Times New Roman"/>
        </w:rPr>
        <w:t xml:space="preserve">de enseñanza </w:t>
      </w:r>
      <w:r w:rsidR="00EB7994">
        <w:rPr>
          <w:rFonts w:ascii="Times New Roman" w:hAnsi="Times New Roman" w:cs="Times New Roman"/>
        </w:rPr>
        <w:t xml:space="preserve">que apuntan a construir </w:t>
      </w:r>
      <w:r w:rsidRPr="00237A6F">
        <w:rPr>
          <w:rFonts w:ascii="Times New Roman" w:hAnsi="Times New Roman" w:cs="Times New Roman"/>
        </w:rPr>
        <w:t xml:space="preserve">instancias sucesivas de retroalimentación, producción colaborativa, resolución de casos, </w:t>
      </w:r>
      <w:r w:rsidR="00EB7994">
        <w:rPr>
          <w:rFonts w:ascii="Times New Roman" w:hAnsi="Times New Roman" w:cs="Times New Roman"/>
        </w:rPr>
        <w:t xml:space="preserve">así como </w:t>
      </w:r>
      <w:r w:rsidRPr="00237A6F">
        <w:rPr>
          <w:rFonts w:ascii="Times New Roman" w:hAnsi="Times New Roman" w:cs="Times New Roman"/>
        </w:rPr>
        <w:t xml:space="preserve">las simulaciones profesionales y las evaluaciones desarrolladas durante el proceso de aprendizaje. </w:t>
      </w:r>
    </w:p>
    <w:p w14:paraId="326E9CE9" w14:textId="68019EBA" w:rsidR="00370DC4" w:rsidRPr="00237A6F" w:rsidRDefault="00D65546" w:rsidP="00E33807">
      <w:pPr>
        <w:spacing w:after="0" w:line="240" w:lineRule="auto"/>
        <w:ind w:firstLine="708"/>
        <w:jc w:val="both"/>
        <w:rPr>
          <w:rFonts w:ascii="Times New Roman" w:hAnsi="Times New Roman" w:cs="Times New Roman"/>
        </w:rPr>
      </w:pPr>
      <w:r w:rsidRPr="00237A6F">
        <w:rPr>
          <w:rFonts w:ascii="Times New Roman" w:hAnsi="Times New Roman" w:cs="Times New Roman"/>
        </w:rPr>
        <w:t xml:space="preserve">En todos estos casos los docentes plantean experiencias </w:t>
      </w:r>
      <w:r w:rsidR="00B82BFD">
        <w:rPr>
          <w:rFonts w:ascii="Times New Roman" w:hAnsi="Times New Roman" w:cs="Times New Roman"/>
        </w:rPr>
        <w:t xml:space="preserve">específicas </w:t>
      </w:r>
      <w:r w:rsidRPr="00237A6F">
        <w:rPr>
          <w:rFonts w:ascii="Times New Roman" w:hAnsi="Times New Roman" w:cs="Times New Roman"/>
        </w:rPr>
        <w:t xml:space="preserve">sobre la evaluación que </w:t>
      </w:r>
      <w:r w:rsidR="00AC69E3" w:rsidRPr="00237A6F">
        <w:rPr>
          <w:rFonts w:ascii="Times New Roman" w:hAnsi="Times New Roman" w:cs="Times New Roman"/>
        </w:rPr>
        <w:t xml:space="preserve">acompañan </w:t>
      </w:r>
      <w:r w:rsidR="00B82BFD">
        <w:rPr>
          <w:rFonts w:ascii="Times New Roman" w:hAnsi="Times New Roman" w:cs="Times New Roman"/>
        </w:rPr>
        <w:t>a lo</w:t>
      </w:r>
      <w:r w:rsidR="00AC69E3" w:rsidRPr="00237A6F">
        <w:rPr>
          <w:rFonts w:ascii="Times New Roman" w:hAnsi="Times New Roman" w:cs="Times New Roman"/>
        </w:rPr>
        <w:t xml:space="preserve">s nuevos planteos. Se empiezan a proponer opciones que </w:t>
      </w:r>
      <w:r w:rsidR="00B82BFD">
        <w:rPr>
          <w:rFonts w:ascii="Times New Roman" w:hAnsi="Times New Roman" w:cs="Times New Roman"/>
        </w:rPr>
        <w:t xml:space="preserve">cuestionan o </w:t>
      </w:r>
      <w:r w:rsidR="00AC69E3" w:rsidRPr="00237A6F">
        <w:rPr>
          <w:rFonts w:ascii="Times New Roman" w:hAnsi="Times New Roman" w:cs="Times New Roman"/>
        </w:rPr>
        <w:t xml:space="preserve">abandonan su perfil tradicional de control y certificación de saberes, para iniciar prácticas </w:t>
      </w:r>
      <w:r w:rsidR="00156774" w:rsidRPr="00237A6F">
        <w:rPr>
          <w:rFonts w:ascii="Times New Roman" w:hAnsi="Times New Roman" w:cs="Times New Roman"/>
        </w:rPr>
        <w:t>de acompañamiento</w:t>
      </w:r>
      <w:r w:rsidRPr="00237A6F">
        <w:rPr>
          <w:rFonts w:ascii="Times New Roman" w:hAnsi="Times New Roman" w:cs="Times New Roman"/>
        </w:rPr>
        <w:t xml:space="preserve"> </w:t>
      </w:r>
      <w:r w:rsidR="00AC69E3" w:rsidRPr="00237A6F">
        <w:rPr>
          <w:rFonts w:ascii="Times New Roman" w:hAnsi="Times New Roman" w:cs="Times New Roman"/>
        </w:rPr>
        <w:t>para la</w:t>
      </w:r>
      <w:r w:rsidRPr="00237A6F">
        <w:rPr>
          <w:rFonts w:ascii="Times New Roman" w:hAnsi="Times New Roman" w:cs="Times New Roman"/>
        </w:rPr>
        <w:t xml:space="preserve"> construcción progresiva de saberes.</w:t>
      </w:r>
      <w:r w:rsidR="00B85B3A" w:rsidRPr="00237A6F">
        <w:rPr>
          <w:rFonts w:ascii="Times New Roman" w:hAnsi="Times New Roman" w:cs="Times New Roman"/>
        </w:rPr>
        <w:t xml:space="preserve"> </w:t>
      </w:r>
      <w:r w:rsidRPr="00237A6F">
        <w:rPr>
          <w:rFonts w:ascii="Times New Roman" w:hAnsi="Times New Roman" w:cs="Times New Roman"/>
        </w:rPr>
        <w:t>Esta reconfiguración dialoga con los planteos de Maggio (2018), quien sostiene que la enseñanza universitaria enfrenta el desafío de construir propuestas capaces de generar comprensión profunda en un contexto donde la información dejó de ser un bien escaso.</w:t>
      </w:r>
    </w:p>
    <w:p w14:paraId="100D2ACA" w14:textId="7F9DAFE0" w:rsidR="00B85B3A" w:rsidRPr="00237A6F" w:rsidRDefault="00B85B3A" w:rsidP="0006570E">
      <w:pPr>
        <w:spacing w:after="0" w:line="240" w:lineRule="auto"/>
        <w:ind w:firstLine="708"/>
        <w:jc w:val="both"/>
        <w:rPr>
          <w:rFonts w:ascii="Times New Roman" w:hAnsi="Times New Roman" w:cs="Times New Roman"/>
        </w:rPr>
      </w:pPr>
      <w:r w:rsidRPr="00237A6F">
        <w:rPr>
          <w:rFonts w:ascii="Times New Roman" w:hAnsi="Times New Roman" w:cs="Times New Roman"/>
        </w:rPr>
        <w:t>Lejos de adoptar posiciones dicotómicas entre aceptación irrestricta o prohibición absoluta de estas herramientas</w:t>
      </w:r>
      <w:r w:rsidR="00560EE1">
        <w:rPr>
          <w:rFonts w:ascii="Times New Roman" w:hAnsi="Times New Roman" w:cs="Times New Roman"/>
        </w:rPr>
        <w:t xml:space="preserve"> vinculadas con la IA</w:t>
      </w:r>
      <w:r w:rsidRPr="00237A6F">
        <w:rPr>
          <w:rFonts w:ascii="Times New Roman" w:hAnsi="Times New Roman" w:cs="Times New Roman"/>
        </w:rPr>
        <w:t xml:space="preserve">, los equipos docentes </w:t>
      </w:r>
      <w:r w:rsidR="0006570E" w:rsidRPr="00237A6F">
        <w:rPr>
          <w:rFonts w:ascii="Times New Roman" w:hAnsi="Times New Roman" w:cs="Times New Roman"/>
        </w:rPr>
        <w:t>diseñan</w:t>
      </w:r>
      <w:r w:rsidRPr="00237A6F">
        <w:rPr>
          <w:rFonts w:ascii="Times New Roman" w:hAnsi="Times New Roman" w:cs="Times New Roman"/>
        </w:rPr>
        <w:t xml:space="preserve"> respuestas heterogéneas que comparten un mismo horizonte: reconstruir el sentido pedagógico de las propuestas de enseñanza. En algunos casos, la IA comienza a incorporarse explícitamente como objeto de análisis crítico, promoviendo actividades orientadas a contrastar respuestas generadas automáticamente con bibliografía especializada o con problemas disciplinares complejos. En otros</w:t>
      </w:r>
      <w:r w:rsidR="00560EE1">
        <w:rPr>
          <w:rFonts w:ascii="Times New Roman" w:hAnsi="Times New Roman" w:cs="Times New Roman"/>
        </w:rPr>
        <w:t xml:space="preserve"> trabajos </w:t>
      </w:r>
      <w:r w:rsidRPr="00237A6F">
        <w:rPr>
          <w:rFonts w:ascii="Times New Roman" w:hAnsi="Times New Roman" w:cs="Times New Roman"/>
        </w:rPr>
        <w:t>se exploran posibilidades vinculadas con tutorías automatizadas, asistentes virtuales o instancias de apoyo al estudio que permitan fortalecer el acompañamiento de estudiantes con trayectorias académicas discontinuas. En todos los casos, sin embargo, la preocupación central continúa siendo la construcción de criterios que permitan sostener procesos formativos rigurosos en un escenario profundamente modificado por la expansión de estas tecnologías.</w:t>
      </w:r>
    </w:p>
    <w:p w14:paraId="10906F5E" w14:textId="77777777" w:rsidR="00B85B3A" w:rsidRPr="00237A6F" w:rsidRDefault="00B85B3A" w:rsidP="00E33807">
      <w:pPr>
        <w:spacing w:after="0" w:line="240" w:lineRule="auto"/>
        <w:ind w:firstLine="708"/>
        <w:jc w:val="both"/>
        <w:rPr>
          <w:rFonts w:ascii="Times New Roman" w:hAnsi="Times New Roman" w:cs="Times New Roman"/>
        </w:rPr>
      </w:pPr>
    </w:p>
    <w:p w14:paraId="1C526F8E" w14:textId="77777777" w:rsidR="00370DC4" w:rsidRPr="00237A6F" w:rsidRDefault="00370DC4" w:rsidP="00E33807">
      <w:pPr>
        <w:spacing w:after="0" w:line="240" w:lineRule="auto"/>
        <w:ind w:firstLine="567"/>
        <w:jc w:val="both"/>
        <w:rPr>
          <w:rFonts w:ascii="Times New Roman" w:hAnsi="Times New Roman" w:cs="Times New Roman"/>
          <w:lang w:val="es-AR"/>
        </w:rPr>
      </w:pPr>
    </w:p>
    <w:p w14:paraId="510B9E65" w14:textId="49C7E5E9" w:rsidR="00C87602" w:rsidRDefault="00A10DBA" w:rsidP="00C87602">
      <w:pPr>
        <w:spacing w:after="0" w:line="240" w:lineRule="auto"/>
        <w:ind w:firstLine="567"/>
        <w:rPr>
          <w:rFonts w:ascii="Times New Roman" w:hAnsi="Times New Roman" w:cs="Times New Roman"/>
          <w:b/>
          <w:bCs/>
          <w:lang w:val="es-AR"/>
        </w:rPr>
      </w:pPr>
      <w:r w:rsidRPr="00237A6F">
        <w:rPr>
          <w:rFonts w:ascii="Times New Roman" w:hAnsi="Times New Roman" w:cs="Times New Roman"/>
          <w:b/>
          <w:bCs/>
          <w:lang w:val="es-AR"/>
        </w:rPr>
        <w:t>CONCLUSIONES</w:t>
      </w:r>
    </w:p>
    <w:p w14:paraId="2161DE22" w14:textId="2BD2CCE8" w:rsidR="00867E25" w:rsidRPr="00C87602" w:rsidRDefault="009341C2" w:rsidP="00C87602">
      <w:pPr>
        <w:spacing w:after="0" w:line="240" w:lineRule="auto"/>
        <w:ind w:firstLine="567"/>
        <w:rPr>
          <w:rFonts w:ascii="Times New Roman" w:hAnsi="Times New Roman" w:cs="Times New Roman"/>
          <w:b/>
          <w:bCs/>
          <w:lang w:val="es-AR"/>
        </w:rPr>
      </w:pPr>
      <w:r w:rsidRPr="00237A6F">
        <w:rPr>
          <w:rFonts w:ascii="Times New Roman" w:hAnsi="Times New Roman" w:cs="Times New Roman"/>
          <w:lang w:val="es-AR"/>
        </w:rPr>
        <w:t xml:space="preserve">Este trabajo recupera una definición de política académica central para la UNC, como es la formación de sus equipos docentes, considerando que </w:t>
      </w:r>
      <w:r w:rsidR="00867E25" w:rsidRPr="00237A6F">
        <w:rPr>
          <w:rFonts w:ascii="Times New Roman" w:hAnsi="Times New Roman" w:cs="Times New Roman"/>
          <w:lang w:val="es-AR"/>
        </w:rPr>
        <w:t xml:space="preserve">constituye hoy un eje estratégico para garantizar la calidad </w:t>
      </w:r>
      <w:r w:rsidRPr="00237A6F">
        <w:rPr>
          <w:rFonts w:ascii="Times New Roman" w:hAnsi="Times New Roman" w:cs="Times New Roman"/>
          <w:lang w:val="es-AR"/>
        </w:rPr>
        <w:t xml:space="preserve">y la innovación en </w:t>
      </w:r>
      <w:r w:rsidR="00867E25" w:rsidRPr="00237A6F">
        <w:rPr>
          <w:rFonts w:ascii="Times New Roman" w:hAnsi="Times New Roman" w:cs="Times New Roman"/>
          <w:lang w:val="es-AR"/>
        </w:rPr>
        <w:t>la educación superior, la democratización del conocimiento y la formación integral de los futuros profesionales.</w:t>
      </w:r>
    </w:p>
    <w:p w14:paraId="55E2E206" w14:textId="02968374" w:rsidR="0080080F" w:rsidRPr="00237A6F" w:rsidRDefault="008F730C" w:rsidP="00B4475E">
      <w:pPr>
        <w:spacing w:after="0" w:line="240" w:lineRule="auto"/>
        <w:ind w:firstLine="567"/>
        <w:jc w:val="both"/>
        <w:rPr>
          <w:rFonts w:ascii="Times New Roman" w:hAnsi="Times New Roman" w:cs="Times New Roman"/>
        </w:rPr>
      </w:pPr>
      <w:r>
        <w:rPr>
          <w:rFonts w:ascii="Times New Roman" w:hAnsi="Times New Roman" w:cs="Times New Roman"/>
          <w:lang w:val="es-AR"/>
        </w:rPr>
        <w:t xml:space="preserve">Al mismo tiempo </w:t>
      </w:r>
      <w:r w:rsidR="0080080F" w:rsidRPr="00237A6F">
        <w:rPr>
          <w:rFonts w:ascii="Times New Roman" w:hAnsi="Times New Roman" w:cs="Times New Roman"/>
          <w:lang w:val="es-AR"/>
        </w:rPr>
        <w:t>l</w:t>
      </w:r>
      <w:r w:rsidR="0080080F" w:rsidRPr="00237A6F">
        <w:rPr>
          <w:rFonts w:ascii="Times New Roman" w:hAnsi="Times New Roman" w:cs="Times New Roman"/>
        </w:rPr>
        <w:t>a Diplomatura se constituyó en una política académica de producción de conocimiento</w:t>
      </w:r>
      <w:r>
        <w:rPr>
          <w:rFonts w:ascii="Times New Roman" w:hAnsi="Times New Roman" w:cs="Times New Roman"/>
        </w:rPr>
        <w:t>s</w:t>
      </w:r>
      <w:r w:rsidR="0080080F" w:rsidRPr="00237A6F">
        <w:rPr>
          <w:rFonts w:ascii="Times New Roman" w:hAnsi="Times New Roman" w:cs="Times New Roman"/>
        </w:rPr>
        <w:t>, no solamente de</w:t>
      </w:r>
      <w:r>
        <w:rPr>
          <w:rFonts w:ascii="Times New Roman" w:hAnsi="Times New Roman" w:cs="Times New Roman"/>
        </w:rPr>
        <w:t xml:space="preserve"> formación continua</w:t>
      </w:r>
      <w:r w:rsidR="0080080F" w:rsidRPr="00237A6F">
        <w:rPr>
          <w:rFonts w:ascii="Times New Roman" w:hAnsi="Times New Roman" w:cs="Times New Roman"/>
        </w:rPr>
        <w:t xml:space="preserve">, ya que permitió construir </w:t>
      </w:r>
      <w:r>
        <w:rPr>
          <w:rFonts w:ascii="Times New Roman" w:hAnsi="Times New Roman" w:cs="Times New Roman"/>
        </w:rPr>
        <w:t xml:space="preserve">análisis y </w:t>
      </w:r>
      <w:r w:rsidRPr="00237A6F">
        <w:rPr>
          <w:rFonts w:ascii="Times New Roman" w:hAnsi="Times New Roman" w:cs="Times New Roman"/>
        </w:rPr>
        <w:t>comprensión</w:t>
      </w:r>
      <w:r w:rsidR="0080080F" w:rsidRPr="00237A6F">
        <w:rPr>
          <w:rFonts w:ascii="Times New Roman" w:hAnsi="Times New Roman" w:cs="Times New Roman"/>
        </w:rPr>
        <w:t xml:space="preserve"> situad</w:t>
      </w:r>
      <w:r>
        <w:rPr>
          <w:rFonts w:ascii="Times New Roman" w:hAnsi="Times New Roman" w:cs="Times New Roman"/>
        </w:rPr>
        <w:t>a</w:t>
      </w:r>
      <w:r w:rsidR="0080080F" w:rsidRPr="00237A6F">
        <w:rPr>
          <w:rFonts w:ascii="Times New Roman" w:hAnsi="Times New Roman" w:cs="Times New Roman"/>
        </w:rPr>
        <w:t xml:space="preserve"> sobre la docencia universitaria en la UNC</w:t>
      </w:r>
      <w:r>
        <w:rPr>
          <w:rFonts w:ascii="Times New Roman" w:hAnsi="Times New Roman" w:cs="Times New Roman"/>
        </w:rPr>
        <w:t xml:space="preserve"> </w:t>
      </w:r>
      <w:r w:rsidR="0080080F" w:rsidRPr="00237A6F">
        <w:rPr>
          <w:rFonts w:ascii="Times New Roman" w:hAnsi="Times New Roman" w:cs="Times New Roman"/>
        </w:rPr>
        <w:t xml:space="preserve">identificando </w:t>
      </w:r>
      <w:r>
        <w:rPr>
          <w:rFonts w:ascii="Times New Roman" w:hAnsi="Times New Roman" w:cs="Times New Roman"/>
        </w:rPr>
        <w:t xml:space="preserve">temáticas y </w:t>
      </w:r>
      <w:r w:rsidR="0080080F" w:rsidRPr="00237A6F">
        <w:rPr>
          <w:rFonts w:ascii="Times New Roman" w:hAnsi="Times New Roman" w:cs="Times New Roman"/>
        </w:rPr>
        <w:t xml:space="preserve">problemas compartidos entre disciplinas </w:t>
      </w:r>
      <w:r w:rsidR="00476B79" w:rsidRPr="00237A6F">
        <w:rPr>
          <w:rFonts w:ascii="Times New Roman" w:hAnsi="Times New Roman" w:cs="Times New Roman"/>
        </w:rPr>
        <w:t>diversas,</w:t>
      </w:r>
      <w:r w:rsidR="0080080F" w:rsidRPr="00237A6F">
        <w:rPr>
          <w:rFonts w:ascii="Times New Roman" w:hAnsi="Times New Roman" w:cs="Times New Roman"/>
        </w:rPr>
        <w:t xml:space="preserve"> pero también especificidades vinculadas con cada campo profesional.</w:t>
      </w:r>
    </w:p>
    <w:p w14:paraId="1A156A63" w14:textId="315CD2AA" w:rsidR="00336DC4" w:rsidRPr="00237A6F" w:rsidRDefault="00694B52" w:rsidP="00B4475E">
      <w:pPr>
        <w:spacing w:after="0" w:line="240" w:lineRule="auto"/>
        <w:ind w:firstLine="567"/>
        <w:jc w:val="both"/>
        <w:rPr>
          <w:rFonts w:ascii="Times New Roman" w:hAnsi="Times New Roman" w:cs="Times New Roman"/>
        </w:rPr>
      </w:pPr>
      <w:r w:rsidRPr="00237A6F">
        <w:rPr>
          <w:rFonts w:ascii="Times New Roman" w:hAnsi="Times New Roman" w:cs="Times New Roman"/>
        </w:rPr>
        <w:t>Las dimensiones analizadas permiten advertir una redefinición más profunda del trabajo docente, ya que la innovación deja de aparecer asociada no sólo a la incorporación de recursos tecnológicos novedosos para convertirse en un proceso de revisión crítica de las formas históricas de enseñar y de aprender</w:t>
      </w:r>
      <w:r w:rsidR="002A2BB4">
        <w:rPr>
          <w:rFonts w:ascii="Times New Roman" w:hAnsi="Times New Roman" w:cs="Times New Roman"/>
        </w:rPr>
        <w:t xml:space="preserve">, lo cual sucede cuando </w:t>
      </w:r>
      <w:r w:rsidRPr="00237A6F">
        <w:rPr>
          <w:rFonts w:ascii="Times New Roman" w:hAnsi="Times New Roman" w:cs="Times New Roman"/>
        </w:rPr>
        <w:t xml:space="preserve">los equipos docentes </w:t>
      </w:r>
      <w:r w:rsidR="002A2BB4">
        <w:rPr>
          <w:rFonts w:ascii="Times New Roman" w:hAnsi="Times New Roman" w:cs="Times New Roman"/>
        </w:rPr>
        <w:lastRenderedPageBreak/>
        <w:t xml:space="preserve">pueden tener la oportunidad de </w:t>
      </w:r>
      <w:r w:rsidRPr="00237A6F">
        <w:rPr>
          <w:rFonts w:ascii="Times New Roman" w:hAnsi="Times New Roman" w:cs="Times New Roman"/>
        </w:rPr>
        <w:t>interroga</w:t>
      </w:r>
      <w:r w:rsidR="002A2BB4">
        <w:rPr>
          <w:rFonts w:ascii="Times New Roman" w:hAnsi="Times New Roman" w:cs="Times New Roman"/>
        </w:rPr>
        <w:t>r</w:t>
      </w:r>
      <w:r w:rsidRPr="00237A6F">
        <w:rPr>
          <w:rFonts w:ascii="Times New Roman" w:hAnsi="Times New Roman" w:cs="Times New Roman"/>
        </w:rPr>
        <w:t xml:space="preserve"> </w:t>
      </w:r>
      <w:r w:rsidR="00336DC4" w:rsidRPr="00237A6F">
        <w:rPr>
          <w:rFonts w:ascii="Times New Roman" w:hAnsi="Times New Roman" w:cs="Times New Roman"/>
        </w:rPr>
        <w:t>las situaciones concretas que irrumpen en la cotidianeidad de las cátedras y desestabilizan modos de trabajo largamente consolidados.</w:t>
      </w:r>
    </w:p>
    <w:p w14:paraId="02506B2B" w14:textId="41F10FD3" w:rsidR="00336DC4" w:rsidRDefault="00336DC4" w:rsidP="00B4475E">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Por lo anterior, </w:t>
      </w:r>
      <w:r w:rsidR="002A2BB4">
        <w:rPr>
          <w:rFonts w:ascii="Times New Roman" w:hAnsi="Times New Roman" w:cs="Times New Roman"/>
        </w:rPr>
        <w:t xml:space="preserve">consideramos que </w:t>
      </w:r>
      <w:r w:rsidRPr="00237A6F">
        <w:rPr>
          <w:rFonts w:ascii="Times New Roman" w:hAnsi="Times New Roman" w:cs="Times New Roman"/>
        </w:rPr>
        <w:t xml:space="preserve">una de las riquezas de este estudio </w:t>
      </w:r>
      <w:r w:rsidR="002A2BB4">
        <w:rPr>
          <w:rFonts w:ascii="Times New Roman" w:hAnsi="Times New Roman" w:cs="Times New Roman"/>
        </w:rPr>
        <w:t xml:space="preserve">ha sido </w:t>
      </w:r>
      <w:r w:rsidRPr="00237A6F">
        <w:rPr>
          <w:rFonts w:ascii="Times New Roman" w:hAnsi="Times New Roman" w:cs="Times New Roman"/>
        </w:rPr>
        <w:t xml:space="preserve"> identificar ejes centrales que hoy están movilizando las reflexiones </w:t>
      </w:r>
      <w:r w:rsidR="00EE7237" w:rsidRPr="00237A6F">
        <w:rPr>
          <w:rFonts w:ascii="Times New Roman" w:hAnsi="Times New Roman" w:cs="Times New Roman"/>
        </w:rPr>
        <w:t xml:space="preserve">y estrategias </w:t>
      </w:r>
      <w:r w:rsidRPr="00237A6F">
        <w:rPr>
          <w:rFonts w:ascii="Times New Roman" w:hAnsi="Times New Roman" w:cs="Times New Roman"/>
        </w:rPr>
        <w:t>docentes</w:t>
      </w:r>
      <w:r w:rsidR="002A2BB4">
        <w:rPr>
          <w:rFonts w:ascii="Times New Roman" w:hAnsi="Times New Roman" w:cs="Times New Roman"/>
        </w:rPr>
        <w:t xml:space="preserve"> en la UNC</w:t>
      </w:r>
      <w:r w:rsidRPr="00237A6F">
        <w:rPr>
          <w:rFonts w:ascii="Times New Roman" w:hAnsi="Times New Roman" w:cs="Times New Roman"/>
        </w:rPr>
        <w:t xml:space="preserve">, tales como la dificultad para sostener la participación estudiantil, la creciente heterogeneidad de los grupos, los desafíos que plantea la </w:t>
      </w:r>
      <w:r w:rsidR="00EE7237" w:rsidRPr="00237A6F">
        <w:rPr>
          <w:rFonts w:ascii="Times New Roman" w:hAnsi="Times New Roman" w:cs="Times New Roman"/>
        </w:rPr>
        <w:t xml:space="preserve">enseñanza y la </w:t>
      </w:r>
      <w:r w:rsidRPr="00237A6F">
        <w:rPr>
          <w:rFonts w:ascii="Times New Roman" w:hAnsi="Times New Roman" w:cs="Times New Roman"/>
        </w:rPr>
        <w:t xml:space="preserve">evaluación en contextos atravesados por la </w:t>
      </w:r>
      <w:r w:rsidR="002A2BB4">
        <w:rPr>
          <w:rFonts w:ascii="Times New Roman" w:hAnsi="Times New Roman" w:cs="Times New Roman"/>
        </w:rPr>
        <w:t>i</w:t>
      </w:r>
      <w:r w:rsidRPr="00237A6F">
        <w:rPr>
          <w:rFonts w:ascii="Times New Roman" w:hAnsi="Times New Roman" w:cs="Times New Roman"/>
        </w:rPr>
        <w:t xml:space="preserve">nteligencia </w:t>
      </w:r>
      <w:r w:rsidR="002A2BB4">
        <w:rPr>
          <w:rFonts w:ascii="Times New Roman" w:hAnsi="Times New Roman" w:cs="Times New Roman"/>
        </w:rPr>
        <w:t>a</w:t>
      </w:r>
      <w:r w:rsidRPr="00237A6F">
        <w:rPr>
          <w:rFonts w:ascii="Times New Roman" w:hAnsi="Times New Roman" w:cs="Times New Roman"/>
        </w:rPr>
        <w:t>rtificial</w:t>
      </w:r>
      <w:r w:rsidR="00EE7237" w:rsidRPr="00237A6F">
        <w:rPr>
          <w:rFonts w:ascii="Times New Roman" w:hAnsi="Times New Roman" w:cs="Times New Roman"/>
        </w:rPr>
        <w:t xml:space="preserve">, </w:t>
      </w:r>
      <w:r w:rsidR="002A2BB4">
        <w:rPr>
          <w:rFonts w:ascii="Times New Roman" w:hAnsi="Times New Roman" w:cs="Times New Roman"/>
        </w:rPr>
        <w:t xml:space="preserve">así como </w:t>
      </w:r>
      <w:r w:rsidRPr="00237A6F">
        <w:rPr>
          <w:rFonts w:ascii="Times New Roman" w:hAnsi="Times New Roman" w:cs="Times New Roman"/>
        </w:rPr>
        <w:t>las limitaciones de los formatos tradicionales para acompañar trayectorias discontinuas o la necesidad de fortalecer la articulación entre saberes académicos y prácticas profesionales</w:t>
      </w:r>
      <w:r w:rsidR="002A2BB4">
        <w:rPr>
          <w:rFonts w:ascii="Times New Roman" w:hAnsi="Times New Roman" w:cs="Times New Roman"/>
        </w:rPr>
        <w:t xml:space="preserve">; dimensiones que </w:t>
      </w:r>
      <w:r w:rsidRPr="00237A6F">
        <w:rPr>
          <w:rFonts w:ascii="Times New Roman" w:hAnsi="Times New Roman" w:cs="Times New Roman"/>
        </w:rPr>
        <w:t xml:space="preserve">constituyen problemas que </w:t>
      </w:r>
      <w:r w:rsidR="002A2BB4">
        <w:rPr>
          <w:rFonts w:ascii="Times New Roman" w:hAnsi="Times New Roman" w:cs="Times New Roman"/>
        </w:rPr>
        <w:t xml:space="preserve">movilizan y </w:t>
      </w:r>
      <w:r w:rsidRPr="00237A6F">
        <w:rPr>
          <w:rFonts w:ascii="Times New Roman" w:hAnsi="Times New Roman" w:cs="Times New Roman"/>
        </w:rPr>
        <w:t>obligan a los docentes a reconstruir permanentemente sus decisiones pedagógicas.</w:t>
      </w:r>
      <w:r w:rsidR="001356FA">
        <w:rPr>
          <w:rFonts w:ascii="Times New Roman" w:hAnsi="Times New Roman" w:cs="Times New Roman"/>
        </w:rPr>
        <w:t xml:space="preserve"> </w:t>
      </w:r>
    </w:p>
    <w:p w14:paraId="07B5FBD9" w14:textId="77777777" w:rsidR="008D7547" w:rsidRPr="00237A6F" w:rsidRDefault="008D7547" w:rsidP="008D754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En este sentido, la Diplomatura constituy</w:t>
      </w:r>
      <w:r>
        <w:rPr>
          <w:rFonts w:ascii="Times New Roman" w:hAnsi="Times New Roman" w:cs="Times New Roman"/>
          <w:lang w:val="es-AR"/>
        </w:rPr>
        <w:t>ó</w:t>
      </w:r>
      <w:r w:rsidRPr="00237A6F">
        <w:rPr>
          <w:rFonts w:ascii="Times New Roman" w:hAnsi="Times New Roman" w:cs="Times New Roman"/>
          <w:lang w:val="es-AR"/>
        </w:rPr>
        <w:t xml:space="preserve"> mucho más que una propuesta de actualización profesional. Su principal aporte consiste en haber generado condiciones institucionales para que la enseñanza universitaria pudiera convertirse en objeto de reflexión e investigación por parte de quienes la desarrollan cotidianamente.</w:t>
      </w:r>
    </w:p>
    <w:p w14:paraId="77C21981" w14:textId="45C878C9" w:rsidR="004D4768" w:rsidRDefault="001356FA" w:rsidP="00C87602">
      <w:pPr>
        <w:spacing w:after="0" w:line="240" w:lineRule="auto"/>
        <w:ind w:firstLine="567"/>
        <w:jc w:val="both"/>
        <w:rPr>
          <w:rFonts w:ascii="Times New Roman" w:hAnsi="Times New Roman" w:cs="Times New Roman"/>
        </w:rPr>
      </w:pPr>
      <w:r>
        <w:rPr>
          <w:rFonts w:ascii="Times New Roman" w:hAnsi="Times New Roman" w:cs="Times New Roman"/>
        </w:rPr>
        <w:t>Podemos también postular algunas dimensiones que permit</w:t>
      </w:r>
      <w:r w:rsidR="008D7547">
        <w:rPr>
          <w:rFonts w:ascii="Times New Roman" w:hAnsi="Times New Roman" w:cs="Times New Roman"/>
        </w:rPr>
        <w:t>irá</w:t>
      </w:r>
      <w:r>
        <w:rPr>
          <w:rFonts w:ascii="Times New Roman" w:hAnsi="Times New Roman" w:cs="Times New Roman"/>
        </w:rPr>
        <w:t xml:space="preserve">n enmarcar </w:t>
      </w:r>
      <w:r w:rsidR="008D7547">
        <w:rPr>
          <w:rFonts w:ascii="Times New Roman" w:hAnsi="Times New Roman" w:cs="Times New Roman"/>
        </w:rPr>
        <w:t>debates más amplios</w:t>
      </w:r>
      <w:r>
        <w:rPr>
          <w:rFonts w:ascii="Times New Roman" w:hAnsi="Times New Roman" w:cs="Times New Roman"/>
        </w:rPr>
        <w:t xml:space="preserve"> sobre la docencia universitaria en el país o la región, que </w:t>
      </w:r>
      <w:r w:rsidR="00694B52" w:rsidRPr="00237A6F">
        <w:rPr>
          <w:rFonts w:ascii="Times New Roman" w:hAnsi="Times New Roman" w:cs="Times New Roman"/>
        </w:rPr>
        <w:t xml:space="preserve">ya no se orientan exclusivamente hacia cómo enseñar determinados contenidos, sino hacia qué tipo de experiencias formativas resulta necesario construir para que esos contenidos adquieran sentido en las trayectorias de los estudiantes y en los escenarios </w:t>
      </w:r>
      <w:r w:rsidR="00884E73">
        <w:rPr>
          <w:rFonts w:ascii="Times New Roman" w:hAnsi="Times New Roman" w:cs="Times New Roman"/>
        </w:rPr>
        <w:t xml:space="preserve">sociales y </w:t>
      </w:r>
      <w:r w:rsidR="00694B52" w:rsidRPr="00237A6F">
        <w:rPr>
          <w:rFonts w:ascii="Times New Roman" w:hAnsi="Times New Roman" w:cs="Times New Roman"/>
        </w:rPr>
        <w:t>profesionales contemporáneos.</w:t>
      </w:r>
      <w:r w:rsidR="00292951">
        <w:rPr>
          <w:rFonts w:ascii="Times New Roman" w:hAnsi="Times New Roman" w:cs="Times New Roman"/>
        </w:rPr>
        <w:t xml:space="preserve"> </w:t>
      </w:r>
    </w:p>
    <w:p w14:paraId="20323305" w14:textId="40DD62C6" w:rsidR="00872E08" w:rsidRPr="00B4475E" w:rsidRDefault="00292951" w:rsidP="00C87602">
      <w:pPr>
        <w:spacing w:after="0" w:line="240" w:lineRule="auto"/>
        <w:ind w:firstLine="567"/>
        <w:jc w:val="both"/>
        <w:rPr>
          <w:rFonts w:ascii="Times New Roman" w:hAnsi="Times New Roman" w:cs="Times New Roman"/>
        </w:rPr>
      </w:pPr>
      <w:r>
        <w:rPr>
          <w:rFonts w:ascii="Times New Roman" w:hAnsi="Times New Roman" w:cs="Times New Roman"/>
        </w:rPr>
        <w:t>Por esto, m</w:t>
      </w:r>
      <w:r w:rsidR="00872E08" w:rsidRPr="00B4475E">
        <w:rPr>
          <w:rFonts w:ascii="Times New Roman" w:hAnsi="Times New Roman" w:cs="Times New Roman"/>
        </w:rPr>
        <w:t>ás que ofrecer respuestas definitivas, la</w:t>
      </w:r>
      <w:r>
        <w:rPr>
          <w:rFonts w:ascii="Times New Roman" w:hAnsi="Times New Roman" w:cs="Times New Roman"/>
        </w:rPr>
        <w:t xml:space="preserve"> experiencia de este estudio muestra </w:t>
      </w:r>
      <w:r w:rsidR="00872E08" w:rsidRPr="00B4475E">
        <w:rPr>
          <w:rFonts w:ascii="Times New Roman" w:hAnsi="Times New Roman" w:cs="Times New Roman"/>
        </w:rPr>
        <w:t>que la enseñanza universitaria se encuentra transitando un proceso de reconstrucción permanente</w:t>
      </w:r>
      <w:r>
        <w:rPr>
          <w:rFonts w:ascii="Times New Roman" w:hAnsi="Times New Roman" w:cs="Times New Roman"/>
        </w:rPr>
        <w:t>, y que l</w:t>
      </w:r>
      <w:r w:rsidRPr="00292951">
        <w:rPr>
          <w:rFonts w:ascii="Times New Roman" w:hAnsi="Times New Roman" w:cs="Times New Roman"/>
        </w:rPr>
        <w:t>as transformaciones de la docencia no pueden comprenderse como decisiones individuales ni como innovaciones aisladas, sino como parte de un movimiento más amplio de revisión de la profesión académica.</w:t>
      </w:r>
      <w:r>
        <w:rPr>
          <w:rFonts w:ascii="Times New Roman" w:hAnsi="Times New Roman" w:cs="Times New Roman"/>
        </w:rPr>
        <w:t xml:space="preserve"> Esto nos permite postular la necesidad de fortalecer </w:t>
      </w:r>
      <w:r w:rsidRPr="00292951">
        <w:rPr>
          <w:rFonts w:ascii="Times New Roman" w:hAnsi="Times New Roman" w:cs="Times New Roman"/>
        </w:rPr>
        <w:t xml:space="preserve">la </w:t>
      </w:r>
      <w:r>
        <w:rPr>
          <w:rFonts w:ascii="Times New Roman" w:hAnsi="Times New Roman" w:cs="Times New Roman"/>
        </w:rPr>
        <w:t xml:space="preserve">importancia de la </w:t>
      </w:r>
      <w:r w:rsidRPr="00292951">
        <w:rPr>
          <w:rFonts w:ascii="Times New Roman" w:hAnsi="Times New Roman" w:cs="Times New Roman"/>
        </w:rPr>
        <w:t xml:space="preserve">formación docente universitaria </w:t>
      </w:r>
      <w:r>
        <w:rPr>
          <w:rFonts w:ascii="Times New Roman" w:hAnsi="Times New Roman" w:cs="Times New Roman"/>
        </w:rPr>
        <w:t xml:space="preserve">en su </w:t>
      </w:r>
      <w:r w:rsidRPr="00292951">
        <w:rPr>
          <w:rFonts w:ascii="Times New Roman" w:hAnsi="Times New Roman" w:cs="Times New Roman"/>
        </w:rPr>
        <w:t>carácter estratégico</w:t>
      </w:r>
      <w:r>
        <w:rPr>
          <w:rFonts w:ascii="Times New Roman" w:hAnsi="Times New Roman" w:cs="Times New Roman"/>
        </w:rPr>
        <w:t>,</w:t>
      </w:r>
      <w:r w:rsidRPr="00292951">
        <w:rPr>
          <w:rFonts w:ascii="Times New Roman" w:hAnsi="Times New Roman" w:cs="Times New Roman"/>
        </w:rPr>
        <w:t xml:space="preserve"> no sólo por su contribución al desarrollo profesional de quienes enseñan, sino también porque constituye un espacio privilegiado para producir conocimiento acerca de las formas que asume la enseñanza en la universidad contemporánea.</w:t>
      </w:r>
      <w:r>
        <w:rPr>
          <w:rFonts w:ascii="Times New Roman" w:hAnsi="Times New Roman" w:cs="Times New Roman"/>
        </w:rPr>
        <w:t xml:space="preserve"> </w:t>
      </w:r>
    </w:p>
    <w:p w14:paraId="6DDDD632" w14:textId="77777777" w:rsidR="00E54B90" w:rsidRPr="00237A6F" w:rsidRDefault="00E54B90" w:rsidP="00E33807">
      <w:pPr>
        <w:spacing w:after="0" w:line="240" w:lineRule="auto"/>
        <w:ind w:firstLine="567"/>
        <w:rPr>
          <w:rFonts w:ascii="Times New Roman" w:hAnsi="Times New Roman" w:cs="Times New Roman"/>
          <w:b/>
          <w:bCs/>
        </w:rPr>
      </w:pPr>
    </w:p>
    <w:p w14:paraId="30F2CDE5" w14:textId="77777777" w:rsidR="00E54B90" w:rsidRPr="00237A6F" w:rsidRDefault="00E54B90" w:rsidP="00E33807">
      <w:pPr>
        <w:spacing w:after="0" w:line="240" w:lineRule="auto"/>
        <w:ind w:firstLine="567"/>
        <w:rPr>
          <w:rFonts w:ascii="Times New Roman" w:hAnsi="Times New Roman" w:cs="Times New Roman"/>
          <w:b/>
          <w:bCs/>
        </w:rPr>
      </w:pPr>
    </w:p>
    <w:p w14:paraId="39B57161" w14:textId="6DFD3A15" w:rsidR="005F3B2E" w:rsidRPr="00237A6F" w:rsidRDefault="00A10DBA" w:rsidP="00E33807">
      <w:pPr>
        <w:spacing w:after="0" w:line="240" w:lineRule="auto"/>
        <w:ind w:firstLine="567"/>
        <w:rPr>
          <w:rFonts w:ascii="Times New Roman" w:hAnsi="Times New Roman" w:cs="Times New Roman"/>
          <w:b/>
          <w:bCs/>
        </w:rPr>
      </w:pPr>
      <w:r w:rsidRPr="00237A6F">
        <w:rPr>
          <w:rFonts w:ascii="Times New Roman" w:hAnsi="Times New Roman" w:cs="Times New Roman"/>
          <w:b/>
          <w:bCs/>
        </w:rPr>
        <w:t>REFERENCIAS BIBLIOGRÁFICAS</w:t>
      </w:r>
    </w:p>
    <w:p w14:paraId="1156EA5C" w14:textId="77777777" w:rsidR="009341C2" w:rsidRPr="00237A6F" w:rsidRDefault="009341C2" w:rsidP="00E33807">
      <w:pPr>
        <w:spacing w:after="0" w:line="240" w:lineRule="auto"/>
        <w:ind w:firstLine="567"/>
        <w:rPr>
          <w:rFonts w:ascii="Times New Roman" w:hAnsi="Times New Roman" w:cs="Times New Roman"/>
          <w:lang w:val="es-AR"/>
        </w:rPr>
      </w:pPr>
    </w:p>
    <w:p w14:paraId="4CF2902D" w14:textId="2FDAB40E" w:rsidR="000B6DCE" w:rsidRDefault="000B6DCE" w:rsidP="00936CE7">
      <w:pPr>
        <w:spacing w:after="0" w:line="240" w:lineRule="auto"/>
        <w:ind w:firstLine="567"/>
        <w:rPr>
          <w:rFonts w:ascii="Times New Roman" w:hAnsi="Times New Roman" w:cs="Times New Roman"/>
        </w:rPr>
      </w:pPr>
      <w:r w:rsidRPr="00237A6F">
        <w:rPr>
          <w:rFonts w:ascii="Times New Roman" w:hAnsi="Times New Roman" w:cs="Times New Roman"/>
          <w:lang w:val="es-AR"/>
        </w:rPr>
        <w:t>Davini (2015)</w:t>
      </w:r>
      <w:r>
        <w:rPr>
          <w:rFonts w:ascii="Times New Roman" w:hAnsi="Times New Roman" w:cs="Times New Roman"/>
          <w:lang w:val="es-AR"/>
        </w:rPr>
        <w:t xml:space="preserve"> </w:t>
      </w:r>
      <w:r w:rsidRPr="000B6DCE">
        <w:rPr>
          <w:rFonts w:ascii="Times New Roman" w:hAnsi="Times New Roman" w:cs="Times New Roman"/>
          <w:i/>
          <w:iCs/>
          <w:lang w:val="es-AR"/>
        </w:rPr>
        <w:t>La formación en la práctica docente</w:t>
      </w:r>
      <w:r>
        <w:rPr>
          <w:rFonts w:ascii="Times New Roman" w:hAnsi="Times New Roman" w:cs="Times New Roman"/>
          <w:lang w:val="es-AR"/>
        </w:rPr>
        <w:t xml:space="preserve">. </w:t>
      </w:r>
      <w:r w:rsidRPr="000B6DCE">
        <w:rPr>
          <w:rFonts w:ascii="Times New Roman" w:hAnsi="Times New Roman" w:cs="Times New Roman"/>
          <w:lang w:val="es-AR"/>
        </w:rPr>
        <w:t>Paidós</w:t>
      </w:r>
    </w:p>
    <w:p w14:paraId="01C7EDFC" w14:textId="3CB027C5" w:rsidR="00B2193A" w:rsidRDefault="00B2193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Edelstein, G. (2011). Formar y formarse en la enseñanza. Paidós.</w:t>
      </w:r>
    </w:p>
    <w:p w14:paraId="07C0451A" w14:textId="3348BB9F" w:rsidR="00A813BC" w:rsidRPr="00237A6F" w:rsidRDefault="00A813BC" w:rsidP="00936CE7">
      <w:pPr>
        <w:spacing w:after="0" w:line="240" w:lineRule="auto"/>
        <w:ind w:firstLine="567"/>
        <w:jc w:val="both"/>
        <w:rPr>
          <w:rFonts w:ascii="Times New Roman" w:hAnsi="Times New Roman" w:cs="Times New Roman"/>
        </w:rPr>
      </w:pPr>
      <w:r w:rsidRPr="00A813BC">
        <w:rPr>
          <w:rFonts w:ascii="Times New Roman" w:hAnsi="Times New Roman" w:cs="Times New Roman"/>
          <w:lang w:val="es-AR"/>
        </w:rPr>
        <w:t>Edelstein, G</w:t>
      </w:r>
      <w:r>
        <w:rPr>
          <w:rFonts w:ascii="Times New Roman" w:hAnsi="Times New Roman" w:cs="Times New Roman"/>
          <w:lang w:val="es-AR"/>
        </w:rPr>
        <w:t>.</w:t>
      </w:r>
      <w:r w:rsidRPr="00A813BC">
        <w:rPr>
          <w:rFonts w:ascii="Times New Roman" w:hAnsi="Times New Roman" w:cs="Times New Roman"/>
          <w:lang w:val="es-AR"/>
        </w:rPr>
        <w:t xml:space="preserve"> (2014). ¿Qué docente hoy en y para las </w:t>
      </w:r>
      <w:r w:rsidR="00BA06C4" w:rsidRPr="00A813BC">
        <w:rPr>
          <w:rFonts w:ascii="Times New Roman" w:hAnsi="Times New Roman" w:cs="Times New Roman"/>
          <w:lang w:val="es-AR"/>
        </w:rPr>
        <w:t>universidades?</w:t>
      </w:r>
      <w:r w:rsidRPr="00A813BC">
        <w:rPr>
          <w:rFonts w:ascii="Times New Roman" w:hAnsi="Times New Roman" w:cs="Times New Roman"/>
          <w:lang w:val="es-AR"/>
        </w:rPr>
        <w:t xml:space="preserve"> </w:t>
      </w:r>
      <w:r w:rsidRPr="00A813BC">
        <w:rPr>
          <w:rFonts w:ascii="Times New Roman" w:hAnsi="Times New Roman" w:cs="Times New Roman"/>
          <w:i/>
          <w:iCs/>
          <w:lang w:val="es-AR"/>
        </w:rPr>
        <w:t>InterCambios,</w:t>
      </w:r>
      <w:r w:rsidRPr="00A813BC">
        <w:rPr>
          <w:rFonts w:ascii="Times New Roman" w:hAnsi="Times New Roman" w:cs="Times New Roman"/>
          <w:lang w:val="es-AR"/>
        </w:rPr>
        <w:t xml:space="preserve"> nº1, junio.</w:t>
      </w:r>
    </w:p>
    <w:p w14:paraId="176551ED" w14:textId="6A4986C8" w:rsidR="00E12C25" w:rsidRPr="00237A6F" w:rsidRDefault="00E12C25"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Edelstein, G. (2023)</w:t>
      </w:r>
      <w:r w:rsidR="00E96E1F" w:rsidRPr="00237A6F">
        <w:rPr>
          <w:rFonts w:ascii="Times New Roman" w:hAnsi="Times New Roman" w:cs="Times New Roman"/>
        </w:rPr>
        <w:t xml:space="preserve"> </w:t>
      </w:r>
      <w:r w:rsidR="00E96E1F" w:rsidRPr="00237A6F">
        <w:rPr>
          <w:rFonts w:ascii="Times New Roman" w:hAnsi="Times New Roman" w:cs="Times New Roman"/>
          <w:i/>
          <w:iCs/>
          <w:lang w:val="es-AR"/>
        </w:rPr>
        <w:t>Pensar y recrear las prácticas de la enseñanza: problematizaciones desde la docencia en la universidad</w:t>
      </w:r>
      <w:r w:rsidR="00E96E1F" w:rsidRPr="00237A6F">
        <w:rPr>
          <w:rFonts w:ascii="Times New Roman" w:hAnsi="Times New Roman" w:cs="Times New Roman"/>
          <w:lang w:val="es-AR"/>
        </w:rPr>
        <w:t>. 1a ed. - La Plata: EDULP. Libro digital, PDF/A.</w:t>
      </w:r>
    </w:p>
    <w:p w14:paraId="5FBD1210" w14:textId="58F81A5E" w:rsidR="00CF6B9B" w:rsidRPr="00237A6F" w:rsidRDefault="00727237" w:rsidP="00936CE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t>Finkelstein, C., Lucarelli, E. Da Cunha, M.I., Collazo, M., Cascante, N. y Marin Sánchez, P. (2022). Abriendo fronteras en la formación pedagógica de los docentes universitarios.</w:t>
      </w:r>
      <w:r w:rsidR="008467F2" w:rsidRPr="00237A6F">
        <w:rPr>
          <w:rFonts w:ascii="Times New Roman" w:hAnsi="Times New Roman" w:cs="Times New Roman"/>
          <w:lang w:val="es-AR"/>
        </w:rPr>
        <w:t xml:space="preserve"> </w:t>
      </w:r>
      <w:r w:rsidRPr="00237A6F">
        <w:rPr>
          <w:rFonts w:ascii="Times New Roman" w:hAnsi="Times New Roman" w:cs="Times New Roman"/>
          <w:i/>
          <w:iCs/>
          <w:lang w:val="es-AR"/>
        </w:rPr>
        <w:t xml:space="preserve">Educación Superior y Sociedad, </w:t>
      </w:r>
      <w:r w:rsidRPr="00237A6F">
        <w:rPr>
          <w:rFonts w:ascii="Times New Roman" w:hAnsi="Times New Roman" w:cs="Times New Roman"/>
          <w:lang w:val="es-AR"/>
        </w:rPr>
        <w:t>34(1), 230-258. Doi: 10.54674/ess.v34i1.542</w:t>
      </w:r>
    </w:p>
    <w:p w14:paraId="0E9B1471" w14:textId="3D3038B2" w:rsidR="00892DF9" w:rsidRPr="00237A6F" w:rsidRDefault="00892DF9" w:rsidP="00936CE7">
      <w:pPr>
        <w:spacing w:after="0" w:line="240" w:lineRule="auto"/>
        <w:ind w:firstLine="567"/>
        <w:jc w:val="both"/>
        <w:rPr>
          <w:rFonts w:ascii="Times New Roman" w:hAnsi="Times New Roman" w:cs="Times New Roman"/>
          <w:lang w:val="es-AR"/>
        </w:rPr>
      </w:pPr>
      <w:r w:rsidRPr="00237A6F">
        <w:rPr>
          <w:rFonts w:ascii="Times New Roman" w:hAnsi="Times New Roman" w:cs="Times New Roman"/>
          <w:lang w:val="es-AR"/>
        </w:rPr>
        <w:lastRenderedPageBreak/>
        <w:t>Finkelstein, C. (201</w:t>
      </w:r>
      <w:r w:rsidR="008467F2" w:rsidRPr="00237A6F">
        <w:rPr>
          <w:rFonts w:ascii="Times New Roman" w:hAnsi="Times New Roman" w:cs="Times New Roman"/>
          <w:lang w:val="es-AR"/>
        </w:rPr>
        <w:t>7</w:t>
      </w:r>
      <w:r w:rsidRPr="00237A6F">
        <w:rPr>
          <w:rFonts w:ascii="Times New Roman" w:hAnsi="Times New Roman" w:cs="Times New Roman"/>
          <w:lang w:val="es-AR"/>
        </w:rPr>
        <w:t>)</w:t>
      </w:r>
      <w:r w:rsidR="008467F2" w:rsidRPr="00237A6F">
        <w:rPr>
          <w:rFonts w:ascii="Times New Roman" w:hAnsi="Times New Roman" w:cs="Times New Roman"/>
          <w:lang w:val="es-AR"/>
        </w:rPr>
        <w:t xml:space="preserve"> ¿Cómo se forman los docentes universitarios? Configurando redes en el Mercosur. </w:t>
      </w:r>
      <w:r w:rsidR="008467F2" w:rsidRPr="00237A6F">
        <w:rPr>
          <w:rFonts w:ascii="Times New Roman" w:hAnsi="Times New Roman" w:cs="Times New Roman"/>
          <w:i/>
          <w:iCs/>
          <w:lang w:val="es-AR"/>
        </w:rPr>
        <w:t>Integración y conocimiento.</w:t>
      </w:r>
      <w:r w:rsidR="008467F2" w:rsidRPr="00237A6F">
        <w:rPr>
          <w:rFonts w:ascii="Times New Roman" w:hAnsi="Times New Roman" w:cs="Times New Roman"/>
          <w:lang w:val="es-AR"/>
        </w:rPr>
        <w:t xml:space="preserve"> 6 (1)</w:t>
      </w:r>
    </w:p>
    <w:p w14:paraId="23CA62C6" w14:textId="6F4D02A0" w:rsidR="00C802F5" w:rsidRPr="00237A6F" w:rsidRDefault="00F70D69"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Hernández F., Sancho J. (2021). Dilemas y desafíos de la universidad desde el cruce de visiones entre docentes y estudiantes. </w:t>
      </w:r>
      <w:r w:rsidRPr="00237A6F">
        <w:rPr>
          <w:rFonts w:ascii="Times New Roman" w:hAnsi="Times New Roman" w:cs="Times New Roman"/>
          <w:i/>
          <w:iCs/>
        </w:rPr>
        <w:t>InterCambios.</w:t>
      </w:r>
      <w:r w:rsidRPr="00237A6F">
        <w:rPr>
          <w:rFonts w:ascii="Times New Roman" w:hAnsi="Times New Roman" w:cs="Times New Roman"/>
        </w:rPr>
        <w:t xml:space="preserve"> Dilemas y transiciones de la Educación Superior 8(1).</w:t>
      </w:r>
    </w:p>
    <w:p w14:paraId="20989BE7" w14:textId="10D4DD01" w:rsidR="00F70D69" w:rsidRPr="00237A6F" w:rsidRDefault="007F047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Lorenzatti, M</w:t>
      </w:r>
      <w:r w:rsidR="00727237" w:rsidRPr="00237A6F">
        <w:rPr>
          <w:rFonts w:ascii="Times New Roman" w:hAnsi="Times New Roman" w:cs="Times New Roman"/>
        </w:rPr>
        <w:t xml:space="preserve">.C. (2012) </w:t>
      </w:r>
      <w:r w:rsidRPr="00237A6F">
        <w:rPr>
          <w:rFonts w:ascii="Times New Roman" w:hAnsi="Times New Roman" w:cs="Times New Roman"/>
          <w:i/>
          <w:iCs/>
        </w:rPr>
        <w:t>Construcción cooperativa de políticas y estrategias de formación de docentes</w:t>
      </w:r>
      <w:r w:rsidR="00727237" w:rsidRPr="00237A6F">
        <w:rPr>
          <w:rFonts w:ascii="Times New Roman" w:hAnsi="Times New Roman" w:cs="Times New Roman"/>
          <w:i/>
          <w:iCs/>
        </w:rPr>
        <w:t xml:space="preserve"> </w:t>
      </w:r>
      <w:r w:rsidRPr="00237A6F">
        <w:rPr>
          <w:rFonts w:ascii="Times New Roman" w:hAnsi="Times New Roman" w:cs="Times New Roman"/>
          <w:i/>
          <w:iCs/>
        </w:rPr>
        <w:t>universitarios en la</w:t>
      </w:r>
      <w:r w:rsidR="00727237" w:rsidRPr="00237A6F">
        <w:rPr>
          <w:rFonts w:ascii="Times New Roman" w:hAnsi="Times New Roman" w:cs="Times New Roman"/>
          <w:i/>
          <w:iCs/>
        </w:rPr>
        <w:t xml:space="preserve"> región</w:t>
      </w:r>
      <w:r w:rsidR="00727237" w:rsidRPr="00237A6F">
        <w:rPr>
          <w:rFonts w:ascii="Times New Roman" w:hAnsi="Times New Roman" w:cs="Times New Roman"/>
        </w:rPr>
        <w:t xml:space="preserve">. </w:t>
      </w:r>
      <w:r w:rsidRPr="00237A6F">
        <w:rPr>
          <w:rFonts w:ascii="Times New Roman" w:hAnsi="Times New Roman" w:cs="Times New Roman"/>
        </w:rPr>
        <w:t xml:space="preserve">1a ed. - </w:t>
      </w:r>
      <w:r w:rsidR="001078AE" w:rsidRPr="00237A6F">
        <w:rPr>
          <w:rFonts w:ascii="Times New Roman" w:hAnsi="Times New Roman" w:cs="Times New Roman"/>
        </w:rPr>
        <w:t>Córdoba:</w:t>
      </w:r>
      <w:r w:rsidRPr="00237A6F">
        <w:rPr>
          <w:rFonts w:ascii="Times New Roman" w:hAnsi="Times New Roman" w:cs="Times New Roman"/>
        </w:rPr>
        <w:t xml:space="preserve"> Universidad Nacional de Córdoba</w:t>
      </w:r>
      <w:r w:rsidR="001078AE" w:rsidRPr="00237A6F">
        <w:rPr>
          <w:rFonts w:ascii="Times New Roman" w:hAnsi="Times New Roman" w:cs="Times New Roman"/>
        </w:rPr>
        <w:t>.</w:t>
      </w:r>
    </w:p>
    <w:p w14:paraId="0F136482" w14:textId="225B9CAE" w:rsidR="001078AE" w:rsidRPr="00237A6F" w:rsidRDefault="00B2193A"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Maggio, M. (2018). </w:t>
      </w:r>
      <w:r w:rsidRPr="00237A6F">
        <w:rPr>
          <w:rFonts w:ascii="Times New Roman" w:hAnsi="Times New Roman" w:cs="Times New Roman"/>
          <w:i/>
          <w:iCs/>
        </w:rPr>
        <w:t>Reinventar la clase en la universidad</w:t>
      </w:r>
      <w:r w:rsidRPr="00237A6F">
        <w:rPr>
          <w:rFonts w:ascii="Times New Roman" w:hAnsi="Times New Roman" w:cs="Times New Roman"/>
        </w:rPr>
        <w:t>. Paidós.</w:t>
      </w:r>
    </w:p>
    <w:p w14:paraId="67DCD74C" w14:textId="72481535" w:rsidR="002D107F" w:rsidRPr="00CB0CEC" w:rsidRDefault="002D107F" w:rsidP="00936CE7">
      <w:pPr>
        <w:spacing w:after="0" w:line="240" w:lineRule="auto"/>
        <w:ind w:firstLine="567"/>
        <w:jc w:val="both"/>
        <w:rPr>
          <w:rFonts w:ascii="Times New Roman" w:hAnsi="Times New Roman" w:cs="Times New Roman"/>
        </w:rPr>
      </w:pPr>
      <w:r w:rsidRPr="00237A6F">
        <w:rPr>
          <w:rFonts w:ascii="Times New Roman" w:hAnsi="Times New Roman" w:cs="Times New Roman"/>
        </w:rPr>
        <w:t xml:space="preserve">Schön, D. A. (1992). </w:t>
      </w:r>
      <w:r w:rsidRPr="00237A6F">
        <w:rPr>
          <w:rFonts w:ascii="Times New Roman" w:hAnsi="Times New Roman" w:cs="Times New Roman"/>
          <w:i/>
          <w:iCs/>
        </w:rPr>
        <w:t>La formación de profesionales reflexivos. Hacia un nuevo diseño de la enseñanza y el aprendizaje en las profesiones</w:t>
      </w:r>
      <w:r w:rsidRPr="00237A6F">
        <w:rPr>
          <w:rFonts w:ascii="Times New Roman" w:hAnsi="Times New Roman" w:cs="Times New Roman"/>
        </w:rPr>
        <w:t>. Paidós</w:t>
      </w:r>
    </w:p>
    <w:sectPr w:rsidR="002D107F" w:rsidRPr="00CB0CEC" w:rsidSect="00C87602">
      <w:headerReference w:type="default" r:id="rId12"/>
      <w:footerReference w:type="default" r:id="rId13"/>
      <w:pgSz w:w="11906" w:h="16838"/>
      <w:pgMar w:top="2410" w:right="1701" w:bottom="1276"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160DF" w14:textId="77777777" w:rsidR="00364669" w:rsidRPr="00BA642E" w:rsidRDefault="00364669" w:rsidP="00C802F5">
      <w:pPr>
        <w:spacing w:after="0" w:line="240" w:lineRule="auto"/>
      </w:pPr>
      <w:r w:rsidRPr="00BA642E">
        <w:separator/>
      </w:r>
    </w:p>
  </w:endnote>
  <w:endnote w:type="continuationSeparator" w:id="0">
    <w:p w14:paraId="47CA9743" w14:textId="77777777" w:rsidR="00364669" w:rsidRPr="00BA642E" w:rsidRDefault="0036466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2357359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FCFB" w14:textId="77777777" w:rsidR="00364669" w:rsidRPr="00BA642E" w:rsidRDefault="00364669" w:rsidP="00C802F5">
      <w:pPr>
        <w:spacing w:after="0" w:line="240" w:lineRule="auto"/>
      </w:pPr>
      <w:r w:rsidRPr="00BA642E">
        <w:separator/>
      </w:r>
    </w:p>
  </w:footnote>
  <w:footnote w:type="continuationSeparator" w:id="0">
    <w:p w14:paraId="2DFC621B" w14:textId="77777777" w:rsidR="00364669" w:rsidRPr="00BA642E" w:rsidRDefault="0036466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922989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D3804"/>
    <w:multiLevelType w:val="multilevel"/>
    <w:tmpl w:val="58A8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9D49DF"/>
    <w:multiLevelType w:val="hybridMultilevel"/>
    <w:tmpl w:val="BC906AE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0913EC6"/>
    <w:multiLevelType w:val="multilevel"/>
    <w:tmpl w:val="DAC4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D63BBC"/>
    <w:multiLevelType w:val="multilevel"/>
    <w:tmpl w:val="95D49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347FC3"/>
    <w:multiLevelType w:val="hybridMultilevel"/>
    <w:tmpl w:val="74CE8FA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007440056">
    <w:abstractNumId w:val="2"/>
  </w:num>
  <w:num w:numId="2" w16cid:durableId="965769498">
    <w:abstractNumId w:val="3"/>
  </w:num>
  <w:num w:numId="3" w16cid:durableId="1045174652">
    <w:abstractNumId w:val="0"/>
  </w:num>
  <w:num w:numId="4" w16cid:durableId="1793596649">
    <w:abstractNumId w:val="1"/>
  </w:num>
  <w:num w:numId="5" w16cid:durableId="1852913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6328"/>
    <w:rsid w:val="000104D6"/>
    <w:rsid w:val="000152C4"/>
    <w:rsid w:val="00015E04"/>
    <w:rsid w:val="000203BC"/>
    <w:rsid w:val="00021BAF"/>
    <w:rsid w:val="00054B37"/>
    <w:rsid w:val="0006570E"/>
    <w:rsid w:val="00093BF6"/>
    <w:rsid w:val="000A284D"/>
    <w:rsid w:val="000A2C5F"/>
    <w:rsid w:val="000B657F"/>
    <w:rsid w:val="000B6DCE"/>
    <w:rsid w:val="000F0C14"/>
    <w:rsid w:val="000F23B9"/>
    <w:rsid w:val="001078AE"/>
    <w:rsid w:val="00113B4A"/>
    <w:rsid w:val="00121D75"/>
    <w:rsid w:val="00125CF3"/>
    <w:rsid w:val="001356FA"/>
    <w:rsid w:val="001411D6"/>
    <w:rsid w:val="00143F51"/>
    <w:rsid w:val="00155BAE"/>
    <w:rsid w:val="00156774"/>
    <w:rsid w:val="001622FF"/>
    <w:rsid w:val="001816D6"/>
    <w:rsid w:val="00185F5E"/>
    <w:rsid w:val="0018776E"/>
    <w:rsid w:val="001923DC"/>
    <w:rsid w:val="0019620F"/>
    <w:rsid w:val="001C6DC0"/>
    <w:rsid w:val="001C70B8"/>
    <w:rsid w:val="001D4595"/>
    <w:rsid w:val="001D5058"/>
    <w:rsid w:val="001F3F9A"/>
    <w:rsid w:val="002145CF"/>
    <w:rsid w:val="00215FA5"/>
    <w:rsid w:val="00217DAD"/>
    <w:rsid w:val="00220957"/>
    <w:rsid w:val="00224696"/>
    <w:rsid w:val="002327C3"/>
    <w:rsid w:val="00237A6F"/>
    <w:rsid w:val="00237C37"/>
    <w:rsid w:val="00241277"/>
    <w:rsid w:val="00264DCA"/>
    <w:rsid w:val="00273A68"/>
    <w:rsid w:val="00292951"/>
    <w:rsid w:val="00297374"/>
    <w:rsid w:val="002A2BB4"/>
    <w:rsid w:val="002A6C16"/>
    <w:rsid w:val="002D107F"/>
    <w:rsid w:val="002D4538"/>
    <w:rsid w:val="002E59BC"/>
    <w:rsid w:val="003063D9"/>
    <w:rsid w:val="00312392"/>
    <w:rsid w:val="00317CE2"/>
    <w:rsid w:val="00323281"/>
    <w:rsid w:val="00327F42"/>
    <w:rsid w:val="0033269B"/>
    <w:rsid w:val="0033606A"/>
    <w:rsid w:val="00336DC4"/>
    <w:rsid w:val="00350920"/>
    <w:rsid w:val="0035330A"/>
    <w:rsid w:val="00353E12"/>
    <w:rsid w:val="00357312"/>
    <w:rsid w:val="00364669"/>
    <w:rsid w:val="00370DC4"/>
    <w:rsid w:val="003720CD"/>
    <w:rsid w:val="0037218F"/>
    <w:rsid w:val="00373BF9"/>
    <w:rsid w:val="0039153E"/>
    <w:rsid w:val="003A3571"/>
    <w:rsid w:val="003A7F94"/>
    <w:rsid w:val="003B1164"/>
    <w:rsid w:val="003D025F"/>
    <w:rsid w:val="003D6615"/>
    <w:rsid w:val="003E05FB"/>
    <w:rsid w:val="003E069A"/>
    <w:rsid w:val="003F275D"/>
    <w:rsid w:val="003F3CDD"/>
    <w:rsid w:val="004040C0"/>
    <w:rsid w:val="004048DC"/>
    <w:rsid w:val="004107F6"/>
    <w:rsid w:val="004174A6"/>
    <w:rsid w:val="00432B38"/>
    <w:rsid w:val="00437E9C"/>
    <w:rsid w:val="004606A3"/>
    <w:rsid w:val="00472E91"/>
    <w:rsid w:val="00476B79"/>
    <w:rsid w:val="0048063A"/>
    <w:rsid w:val="004C3FAB"/>
    <w:rsid w:val="004D4768"/>
    <w:rsid w:val="00506774"/>
    <w:rsid w:val="00520D26"/>
    <w:rsid w:val="00523F04"/>
    <w:rsid w:val="00531EDB"/>
    <w:rsid w:val="005471E1"/>
    <w:rsid w:val="00550766"/>
    <w:rsid w:val="00560B9C"/>
    <w:rsid w:val="00560EE1"/>
    <w:rsid w:val="005838D6"/>
    <w:rsid w:val="00596EA2"/>
    <w:rsid w:val="005A2862"/>
    <w:rsid w:val="005D25D4"/>
    <w:rsid w:val="005F1DC5"/>
    <w:rsid w:val="005F3B2E"/>
    <w:rsid w:val="005F3F56"/>
    <w:rsid w:val="00604196"/>
    <w:rsid w:val="00612822"/>
    <w:rsid w:val="00616D4D"/>
    <w:rsid w:val="00617046"/>
    <w:rsid w:val="00635FA2"/>
    <w:rsid w:val="006438FC"/>
    <w:rsid w:val="00645BCB"/>
    <w:rsid w:val="0065440A"/>
    <w:rsid w:val="0067042C"/>
    <w:rsid w:val="00673A5E"/>
    <w:rsid w:val="00681FAC"/>
    <w:rsid w:val="00691F0A"/>
    <w:rsid w:val="00694B52"/>
    <w:rsid w:val="006D28AA"/>
    <w:rsid w:val="006E3722"/>
    <w:rsid w:val="006F3E0E"/>
    <w:rsid w:val="00701F64"/>
    <w:rsid w:val="007036FD"/>
    <w:rsid w:val="007128F2"/>
    <w:rsid w:val="007177EF"/>
    <w:rsid w:val="00727237"/>
    <w:rsid w:val="007273C2"/>
    <w:rsid w:val="00733111"/>
    <w:rsid w:val="0073649C"/>
    <w:rsid w:val="00737528"/>
    <w:rsid w:val="00742BA2"/>
    <w:rsid w:val="00751CD8"/>
    <w:rsid w:val="00757982"/>
    <w:rsid w:val="00772536"/>
    <w:rsid w:val="00774BA1"/>
    <w:rsid w:val="00792989"/>
    <w:rsid w:val="00795C90"/>
    <w:rsid w:val="007B359E"/>
    <w:rsid w:val="007B5B5F"/>
    <w:rsid w:val="007D233B"/>
    <w:rsid w:val="007F047A"/>
    <w:rsid w:val="0080080F"/>
    <w:rsid w:val="0083112E"/>
    <w:rsid w:val="00843BF7"/>
    <w:rsid w:val="008467F2"/>
    <w:rsid w:val="00850204"/>
    <w:rsid w:val="0085070B"/>
    <w:rsid w:val="0086100A"/>
    <w:rsid w:val="008610B6"/>
    <w:rsid w:val="00863688"/>
    <w:rsid w:val="00867E25"/>
    <w:rsid w:val="00872E08"/>
    <w:rsid w:val="00873F40"/>
    <w:rsid w:val="00884E73"/>
    <w:rsid w:val="00892DF9"/>
    <w:rsid w:val="008C1A95"/>
    <w:rsid w:val="008C42A0"/>
    <w:rsid w:val="008D0A5C"/>
    <w:rsid w:val="008D7547"/>
    <w:rsid w:val="008E531B"/>
    <w:rsid w:val="008F29B9"/>
    <w:rsid w:val="008F5AE8"/>
    <w:rsid w:val="008F730C"/>
    <w:rsid w:val="009054E5"/>
    <w:rsid w:val="009164DA"/>
    <w:rsid w:val="009341C2"/>
    <w:rsid w:val="00936CE7"/>
    <w:rsid w:val="00947AA2"/>
    <w:rsid w:val="009934D5"/>
    <w:rsid w:val="009B1558"/>
    <w:rsid w:val="009B283B"/>
    <w:rsid w:val="009C5D13"/>
    <w:rsid w:val="009D3D53"/>
    <w:rsid w:val="009D6781"/>
    <w:rsid w:val="00A06BFB"/>
    <w:rsid w:val="00A078E1"/>
    <w:rsid w:val="00A07990"/>
    <w:rsid w:val="00A10DBA"/>
    <w:rsid w:val="00A17247"/>
    <w:rsid w:val="00A26FE6"/>
    <w:rsid w:val="00A41C57"/>
    <w:rsid w:val="00A535CD"/>
    <w:rsid w:val="00A54F40"/>
    <w:rsid w:val="00A813BC"/>
    <w:rsid w:val="00A91939"/>
    <w:rsid w:val="00A92E14"/>
    <w:rsid w:val="00AB734B"/>
    <w:rsid w:val="00AC69E3"/>
    <w:rsid w:val="00AE2E22"/>
    <w:rsid w:val="00AF0D68"/>
    <w:rsid w:val="00AF251A"/>
    <w:rsid w:val="00AF7B91"/>
    <w:rsid w:val="00B00956"/>
    <w:rsid w:val="00B077AA"/>
    <w:rsid w:val="00B16345"/>
    <w:rsid w:val="00B177F9"/>
    <w:rsid w:val="00B2193A"/>
    <w:rsid w:val="00B2327D"/>
    <w:rsid w:val="00B259FF"/>
    <w:rsid w:val="00B34F9C"/>
    <w:rsid w:val="00B42AEF"/>
    <w:rsid w:val="00B4475E"/>
    <w:rsid w:val="00B53744"/>
    <w:rsid w:val="00B56952"/>
    <w:rsid w:val="00B76FC9"/>
    <w:rsid w:val="00B77C40"/>
    <w:rsid w:val="00B82BFD"/>
    <w:rsid w:val="00B84937"/>
    <w:rsid w:val="00B85B3A"/>
    <w:rsid w:val="00BA0474"/>
    <w:rsid w:val="00BA06C4"/>
    <w:rsid w:val="00BA642E"/>
    <w:rsid w:val="00BA6DC7"/>
    <w:rsid w:val="00BC236F"/>
    <w:rsid w:val="00BC4A6C"/>
    <w:rsid w:val="00BD1D0E"/>
    <w:rsid w:val="00BE3DED"/>
    <w:rsid w:val="00BE46A7"/>
    <w:rsid w:val="00BE5E3C"/>
    <w:rsid w:val="00BF38E6"/>
    <w:rsid w:val="00C146A5"/>
    <w:rsid w:val="00C2780F"/>
    <w:rsid w:val="00C36F97"/>
    <w:rsid w:val="00C44CDD"/>
    <w:rsid w:val="00C64A3E"/>
    <w:rsid w:val="00C802F5"/>
    <w:rsid w:val="00C87602"/>
    <w:rsid w:val="00C96B2C"/>
    <w:rsid w:val="00CA10C2"/>
    <w:rsid w:val="00CB0CEC"/>
    <w:rsid w:val="00CB0D98"/>
    <w:rsid w:val="00CB3425"/>
    <w:rsid w:val="00CC04C1"/>
    <w:rsid w:val="00CC1DC0"/>
    <w:rsid w:val="00CD4638"/>
    <w:rsid w:val="00CD6293"/>
    <w:rsid w:val="00CF3E01"/>
    <w:rsid w:val="00CF53EE"/>
    <w:rsid w:val="00CF6B9B"/>
    <w:rsid w:val="00D034B8"/>
    <w:rsid w:val="00D12657"/>
    <w:rsid w:val="00D15A7B"/>
    <w:rsid w:val="00D33862"/>
    <w:rsid w:val="00D556F6"/>
    <w:rsid w:val="00D6039D"/>
    <w:rsid w:val="00D65546"/>
    <w:rsid w:val="00D7564D"/>
    <w:rsid w:val="00D843EC"/>
    <w:rsid w:val="00D8639E"/>
    <w:rsid w:val="00DA0750"/>
    <w:rsid w:val="00DA3586"/>
    <w:rsid w:val="00DC27C2"/>
    <w:rsid w:val="00DD0958"/>
    <w:rsid w:val="00DE40F9"/>
    <w:rsid w:val="00DF499E"/>
    <w:rsid w:val="00DF7A75"/>
    <w:rsid w:val="00E10150"/>
    <w:rsid w:val="00E12C25"/>
    <w:rsid w:val="00E21B1F"/>
    <w:rsid w:val="00E2767E"/>
    <w:rsid w:val="00E33807"/>
    <w:rsid w:val="00E41495"/>
    <w:rsid w:val="00E54B90"/>
    <w:rsid w:val="00E6172C"/>
    <w:rsid w:val="00E6689D"/>
    <w:rsid w:val="00E96E1F"/>
    <w:rsid w:val="00E97326"/>
    <w:rsid w:val="00EB7994"/>
    <w:rsid w:val="00EC468B"/>
    <w:rsid w:val="00EE7237"/>
    <w:rsid w:val="00EF323D"/>
    <w:rsid w:val="00F15D6E"/>
    <w:rsid w:val="00F161B1"/>
    <w:rsid w:val="00F23B41"/>
    <w:rsid w:val="00F32DE9"/>
    <w:rsid w:val="00F50F30"/>
    <w:rsid w:val="00F55EC5"/>
    <w:rsid w:val="00F5665B"/>
    <w:rsid w:val="00F70D69"/>
    <w:rsid w:val="00F76551"/>
    <w:rsid w:val="00F849E4"/>
    <w:rsid w:val="00F850C9"/>
    <w:rsid w:val="00F86237"/>
    <w:rsid w:val="00FA617C"/>
    <w:rsid w:val="00FC5DEC"/>
    <w:rsid w:val="00FD40B5"/>
    <w:rsid w:val="00FE159C"/>
    <w:rsid w:val="00FF02CC"/>
    <w:rsid w:val="00FF19EB"/>
    <w:rsid w:val="00FF6F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BF38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orcomian@unc.edu.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eronica.ligorria@unc.edu.ar" TargetMode="External"/><Relationship Id="rId4" Type="http://schemas.openxmlformats.org/officeDocument/2006/relationships/settings" Target="settings.xml"/><Relationship Id="rId9" Type="http://schemas.openxmlformats.org/officeDocument/2006/relationships/hyperlink" Target="mailto:barbara.atienza@unc.edu.a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6F533-4F0F-48F6-A311-6BB40918A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3680</TotalTime>
  <Pages>13</Pages>
  <Words>5945</Words>
  <Characters>32702</Characters>
  <Application>Microsoft Office Word</Application>
  <DocSecurity>0</DocSecurity>
  <Lines>272</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UPCCDA 40</cp:lastModifiedBy>
  <cp:revision>236</cp:revision>
  <dcterms:created xsi:type="dcterms:W3CDTF">2026-05-05T15:36:00Z</dcterms:created>
  <dcterms:modified xsi:type="dcterms:W3CDTF">2026-06-30T15:10:00Z</dcterms:modified>
</cp:coreProperties>
</file>