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02">
      <w:pPr>
        <w:spacing w:after="0" w:line="276" w:lineRule="auto"/>
        <w:jc w:val="cente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Hacia un estado de la cuestión de los estudios sobre el estudiante en los inicios a la vida universitaria: tres transiciones para pensar la experiencia estudiantil</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Massigoge, Josefina</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GESDES - CInvEduc - IdIHCS (CONICET/UNLP)</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hyperlink r:id="rId7">
        <w:r w:rsidDel="00000000" w:rsidR="00000000" w:rsidRPr="00000000">
          <w:rPr>
            <w:rFonts w:ascii="Times New Roman" w:cs="Times New Roman" w:eastAsia="Times New Roman" w:hAnsi="Times New Roman"/>
            <w:color w:val="1155cc"/>
            <w:u w:val="single"/>
            <w:rtl w:val="0"/>
          </w:rPr>
          <w:t xml:space="preserve">josefinamassigoge@gmail.com</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Arroyo, Mariana </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CIT (CONICET/UNPA)</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hyperlink r:id="rId8">
        <w:r w:rsidDel="00000000" w:rsidR="00000000" w:rsidRPr="00000000">
          <w:rPr>
            <w:rFonts w:ascii="Times New Roman" w:cs="Times New Roman" w:eastAsia="Times New Roman" w:hAnsi="Times New Roman"/>
            <w:color w:val="1155cc"/>
            <w:u w:val="single"/>
            <w:rtl w:val="0"/>
          </w:rPr>
          <w:t xml:space="preserve">marianarroyo2014@gmail.com</w:t>
        </w:r>
      </w:hyperlink>
      <w:r w:rsidDel="00000000" w:rsidR="00000000" w:rsidRPr="00000000">
        <w:rPr>
          <w:rtl w:val="0"/>
        </w:rPr>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r>
    </w:p>
    <w:p w:rsidR="00000000" w:rsidDel="00000000" w:rsidP="00000000" w:rsidRDefault="00000000" w:rsidRPr="00000000" w14:paraId="0000000E">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F">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Resumen: </w:t>
      </w:r>
    </w:p>
    <w:p w:rsidR="00000000" w:rsidDel="00000000" w:rsidP="00000000" w:rsidRDefault="00000000" w:rsidRPr="00000000" w14:paraId="00000010">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artículo presenta una sistematización de la producción académica argentina reciente en lo que confiere a la experiencia estudiantil, con especial énfasis en los inicios y los signos epocales propios de la emergencia de la pandemia y la finalización de la misma. El propósito consiste en identificar los principales aportes teóricos y hallazgos empíricos en torno a tres transiciones que estructuran la experiencia estudiantil: el primer vínculo con la universidad o los inicios a la vida universitaria; la“virtualización forzosa” en el marco de la emergencia sanitaria por Covid- 19; y el retorno a la modalidad de enseñanza presencial. Las transiciones son entendidas como periodos vulnerables de reconfiguración de las trayectorias biográficas en el que convergen condicionamientos estructurales y márgenes de agencia individual (Saraví, 2009). El corpus seleccionado agrupa 22 trabajos que incluyen artículos de revistas y capítulos de libros publicados entre 2022 –el año de la generalización de la vuelta a la presencialidad en las universidades– y la primera mitad del año 2026 –momento en el que se escribe esta ponencia–. Los trabajos relevados muestran una heterogeneidad temática de los estudios vinculados a la experiencia estudiantil donde predominan las investigaciones de enfoque cualitativo e interpretativo. Además se encuentra diversidad en cuanto a los territorios abordados, a pesar de la centralidad de investigaciones situadas en instituciones del Área Metropolitana de Buenos Aires. A partir del análisis, se reconocen las particularidades de cada uno de los periodos de transición y se identifica la profundización de las desigualdades sociales en estos pasajes.</w:t>
      </w:r>
    </w:p>
    <w:p w:rsidR="00000000" w:rsidDel="00000000" w:rsidP="00000000" w:rsidRDefault="00000000" w:rsidRPr="00000000" w14:paraId="00000011">
      <w:pPr>
        <w:spacing w:line="240" w:lineRule="auto"/>
        <w:ind w:firstLine="720.0000000000001"/>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1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Inicios a la vida universitaria; desigualdades; virtualización forzosa; retorno a la presencialidad.</w:t>
      </w:r>
    </w:p>
    <w:p w:rsidR="00000000" w:rsidDel="00000000" w:rsidP="00000000" w:rsidRDefault="00000000" w:rsidRPr="00000000" w14:paraId="00000014">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Introducción</w:t>
      </w:r>
      <w:r w:rsidDel="00000000" w:rsidR="00000000" w:rsidRPr="00000000">
        <w:rPr>
          <w:rtl w:val="0"/>
        </w:rPr>
      </w:r>
    </w:p>
    <w:p w:rsidR="00000000" w:rsidDel="00000000" w:rsidP="00000000" w:rsidRDefault="00000000" w:rsidRPr="00000000" w14:paraId="00000016">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propagación del virus COVID- 19 que dio paso a la pandemia y al aislamiento y confinamiento social, significó un </w:t>
      </w:r>
      <w:r w:rsidDel="00000000" w:rsidR="00000000" w:rsidRPr="00000000">
        <w:rPr>
          <w:rFonts w:ascii="Times New Roman" w:cs="Times New Roman" w:eastAsia="Times New Roman" w:hAnsi="Times New Roman"/>
          <w:i w:val="1"/>
          <w:iCs w:val="1"/>
          <w:rtl w:val="0"/>
        </w:rPr>
        <w:t xml:space="preserve">hecho social total </w:t>
      </w:r>
      <w:r w:rsidDel="00000000" w:rsidR="00000000" w:rsidRPr="00000000">
        <w:rPr>
          <w:rFonts w:ascii="Times New Roman" w:cs="Times New Roman" w:eastAsia="Times New Roman" w:hAnsi="Times New Roman"/>
          <w:rtl w:val="0"/>
        </w:rPr>
        <w:t xml:space="preserve">(Perelman, 2021) en tanto afectó todos los ámbitos de la vida, del que la educación, en general, y la universidad, en particular, no se vieron exentas. </w:t>
      </w:r>
      <w:r w:rsidDel="00000000" w:rsidR="00000000" w:rsidRPr="00000000">
        <w:rPr>
          <w:rFonts w:ascii="Times New Roman" w:cs="Times New Roman" w:eastAsia="Times New Roman" w:hAnsi="Times New Roman"/>
          <w:rtl w:val="0"/>
        </w:rPr>
        <w:t xml:space="preserve">La virtualización forzada de la educación universitaria significó la interrupción de los dispositivos de socialización construidos, afectando los modos en que los y las estudiantes se incorporan a la vida universitaria. En esta “nueva normalidad”, incierta y desestructurada, la experiencia de volverse estudiante (Sotelo, 2025a) se vio reconfigurada y transformada en los modos de estudiar, de habitar la institución y de vincularse con el conocimiento, además de pares y docentes, junto con la profundización de las desigualdades. A su vez, el retorno a la presencialidad no significó un regreso a las condiciones anteriores que estructuraban la vida universitaria, sino una transición en la que se incorporaron las transformaciones de la pandemia y otras se vieron reformuladas.</w:t>
      </w:r>
    </w:p>
    <w:p w:rsidR="00000000" w:rsidDel="00000000" w:rsidP="00000000" w:rsidRDefault="00000000" w:rsidRPr="00000000" w14:paraId="00000017">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Partiendo de estas coordenadas, el trabajo tiene por objetivo sistematizar los hallazgos y discusiones vigentes en la producción científica de nuestro país en lo que confiere a la experiencia estudiantil, con especial énfasis en los inicios y los signos epocales propios de la emergencia de la pandemia y la finalización de la misma. A pesar de que no todos las investigaciones analizadas recuperan la pregunta por la experiencia, reunimos trabajos que permitan captar la misma, atendiendo tanto a los ámbitos institucionales y contextos históricos como a los relatos y significados construidos por sus actores (Carli, 2012).</w:t>
      </w:r>
    </w:p>
    <w:p w:rsidR="00000000" w:rsidDel="00000000" w:rsidP="00000000" w:rsidRDefault="00000000" w:rsidRPr="00000000" w14:paraId="00000018">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corpus seleccionado agrupa 22 trabajos que incluyen artículos de revistas y capítulos de libros publicados entre 2022 –el año de la generalización de la vuelta a la presencialidad en las universidades– y la primera mitad del año 2026 –momento en el que se escribe esta ponencia–. Los mismos fueron seleccionados siguiendo criterios de intencionalidad </w:t>
      </w:r>
      <w:r w:rsidDel="00000000" w:rsidR="00000000" w:rsidRPr="00000000">
        <w:rPr>
          <w:rFonts w:ascii="Times New Roman" w:cs="Times New Roman" w:eastAsia="Times New Roman" w:hAnsi="Times New Roman"/>
          <w:rtl w:val="0"/>
        </w:rPr>
        <w:t xml:space="preserve">(Marradi, Archenti y Piovani, 2018)</w:t>
      </w:r>
      <w:r w:rsidDel="00000000" w:rsidR="00000000" w:rsidRPr="00000000">
        <w:rPr>
          <w:rFonts w:ascii="Times New Roman" w:cs="Times New Roman" w:eastAsia="Times New Roman" w:hAnsi="Times New Roman"/>
          <w:rtl w:val="0"/>
        </w:rPr>
        <w:t xml:space="preserve"> con el propósito de recopilar trabajos diversos en términos temáticos, metodológicos, teóricos y geográficos. </w:t>
      </w:r>
    </w:p>
    <w:p w:rsidR="00000000" w:rsidDel="00000000" w:rsidP="00000000" w:rsidRDefault="00000000" w:rsidRPr="00000000" w14:paraId="00000019">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corpus</w:t>
      </w:r>
      <w:r w:rsidDel="00000000" w:rsidR="00000000" w:rsidRPr="00000000">
        <w:rPr>
          <w:rFonts w:ascii="Times New Roman" w:cs="Times New Roman" w:eastAsia="Times New Roman" w:hAnsi="Times New Roman"/>
          <w:rtl w:val="0"/>
        </w:rPr>
        <w:t xml:space="preserve"> relevado da cuenta de una línea de investigación en consolidación que contribuye a la problematización de los inicios a la vida universitaria desde una heterogeneidad temática dond</w:t>
      </w:r>
      <w:r w:rsidDel="00000000" w:rsidR="00000000" w:rsidRPr="00000000">
        <w:rPr>
          <w:rFonts w:ascii="Times New Roman" w:cs="Times New Roman" w:eastAsia="Times New Roman" w:hAnsi="Times New Roman"/>
          <w:highlight w:val="white"/>
          <w:rtl w:val="0"/>
        </w:rPr>
        <w:t xml:space="preserve">e predominan </w:t>
      </w:r>
      <w:r w:rsidDel="00000000" w:rsidR="00000000" w:rsidRPr="00000000">
        <w:rPr>
          <w:rFonts w:ascii="Times New Roman" w:cs="Times New Roman" w:eastAsia="Times New Roman" w:hAnsi="Times New Roman"/>
          <w:rtl w:val="0"/>
        </w:rPr>
        <w:t xml:space="preserve">estudios de enfoque cualitativo e interpretativo. Son frecuentes las entrevistas en profundidad y grupos focales, sin embargo también aparecen abordajes mixtos y enfoques basados en encuestas y estadísticas. A pesar de que estos se concentran principalmente en instituciones del Área Metropolitana de Buenos Aires, con</w:t>
      </w:r>
      <w:r w:rsidDel="00000000" w:rsidR="00000000" w:rsidRPr="00000000">
        <w:rPr>
          <w:rFonts w:ascii="Times New Roman" w:cs="Times New Roman" w:eastAsia="Times New Roman" w:hAnsi="Times New Roman"/>
          <w:highlight w:val="white"/>
          <w:rtl w:val="0"/>
        </w:rPr>
        <w:t xml:space="preserve"> protagonismo </w:t>
      </w:r>
      <w:r w:rsidDel="00000000" w:rsidR="00000000" w:rsidRPr="00000000">
        <w:rPr>
          <w:rFonts w:ascii="Times New Roman" w:cs="Times New Roman" w:eastAsia="Times New Roman" w:hAnsi="Times New Roman"/>
          <w:rtl w:val="0"/>
        </w:rPr>
        <w:t xml:space="preserve">de las universidades situadas en el Conurbano Bonaerense, se recu</w:t>
      </w:r>
      <w:r w:rsidDel="00000000" w:rsidR="00000000" w:rsidRPr="00000000">
        <w:rPr>
          <w:rFonts w:ascii="Times New Roman" w:cs="Times New Roman" w:eastAsia="Times New Roman" w:hAnsi="Times New Roman"/>
          <w:highlight w:val="white"/>
          <w:rtl w:val="0"/>
        </w:rPr>
        <w:t xml:space="preserve">peran trabajos de</w:t>
      </w:r>
      <w:r w:rsidDel="00000000" w:rsidR="00000000" w:rsidRPr="00000000">
        <w:rPr>
          <w:rFonts w:ascii="Times New Roman" w:cs="Times New Roman" w:eastAsia="Times New Roman" w:hAnsi="Times New Roman"/>
          <w:rtl w:val="0"/>
        </w:rPr>
        <w:t xml:space="preserve">sarrollados en universidades de otras regiones del país, entre ellas la Universidad Nacional del Centro, la Universidad Nacional de Río Cuarto, la Universidad Nacional de Río Negro, la Universidad Nacional de la Patagonia Austral, la Universidad Nacional de Rosario, la Universidad Provincial Córdoba y la Universidad Nacional de Cuyo.</w:t>
      </w:r>
      <w:r w:rsidDel="00000000" w:rsidR="00000000" w:rsidRPr="00000000">
        <w:rPr>
          <w:rtl w:val="0"/>
        </w:rPr>
      </w:r>
    </w:p>
    <w:p w:rsidR="00000000" w:rsidDel="00000000" w:rsidP="00000000" w:rsidRDefault="00000000" w:rsidRPr="00000000" w14:paraId="0000001A">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w:t>
      </w:r>
      <w:r w:rsidDel="00000000" w:rsidR="00000000" w:rsidRPr="00000000">
        <w:rPr>
          <w:rFonts w:ascii="Times New Roman" w:cs="Times New Roman" w:eastAsia="Times New Roman" w:hAnsi="Times New Roman"/>
          <w:rtl w:val="0"/>
        </w:rPr>
        <w:t xml:space="preserve"> sistematización de los hallazgos se organizó en torno a tres transiciones que estructuran la experiencia estudiantil en la bibliografía reciente: el primer vínculo con la universidad o los inicios a la vida universitaria; la“virtualización forzosa” en el marco de la emergencia sanitaria por Covid- 19; y el retorno a la modalidad de enseñanza presencial. La noción de transición hizo de lente para mirar la complejidad y diversidad de las experiencias universitarias, entendida, en términos de Saraví (2009), como etapas cruciales en los recorridos biográficos individuales pero también expresiones de dimensiones históricas y sociales. Las transiciones constituyen:</w:t>
      </w:r>
    </w:p>
    <w:p w:rsidR="00000000" w:rsidDel="00000000" w:rsidP="00000000" w:rsidRDefault="00000000" w:rsidRPr="00000000" w14:paraId="0000001B">
      <w:pPr>
        <w:spacing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“periodos críticos en la vida de los individuos, no solo por las angustias, incertidumbres y expectativas depositadas en ellas, sino por el carácter condicionante que pueden tener sobre el futuro de las trayectorias vitales en las que se enmarcan y en otras con las que se asocian. [...] No es posible asegurar la completa programación o planeación por parte de sus propios protagonistas, pero tampoco están estructuralmente determinadas, o absolutamente institucionalizadas, o socialmente definidas por completo.” (Saraví, 2009, p. 28)</w:t>
      </w:r>
    </w:p>
    <w:p w:rsidR="00000000" w:rsidDel="00000000" w:rsidP="00000000" w:rsidRDefault="00000000" w:rsidRPr="00000000" w14:paraId="0000001C">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autor señala el carácter vulnerable de las transiciones, debido a que se encuentran condicionadas por experiencias y circunstancias previas y, a la vez, son condicionantes del futuro de las trayectorias de vida. De este modo, las transiciones se configuran como espacios temporales en los que se consolidan y profundizan las desigualdades preexistentes. </w:t>
      </w:r>
    </w:p>
    <w:p w:rsidR="00000000" w:rsidDel="00000000" w:rsidP="00000000" w:rsidRDefault="00000000" w:rsidRPr="00000000" w14:paraId="0000001D">
      <w:pPr>
        <w:spacing w:after="160" w:before="0" w:line="240" w:lineRule="auto"/>
        <w:ind w:left="0" w:firstLine="720.0000000000001"/>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Ingresar a la universidad, transicionar hacia la “virtualización forzosa” y volver a la instituciones universitarias de forma presencial constituyen tres transiciones de distinta naturaleza pero que coinciden en ser puntos de inflexión (Muñiz Terra, 2018) que producen una “alteración del curso de vida [y] la evaluación de ciertas opciones y estrategias a seguir por parte de los actores” (p. 4), un momento disruptivo y bifurcativo. Es en esta clave que pretendemos interpretar los hallazgos del trabajo, como periodos de incertidumbre y reconfiguración de la experiencia estudiantil en los que se ponen en juego capitales desigualmente distribuidos. </w:t>
      </w:r>
      <w:r w:rsidDel="00000000" w:rsidR="00000000" w:rsidRPr="00000000">
        <w:rPr>
          <w:rtl w:val="0"/>
        </w:rPr>
      </w:r>
    </w:p>
    <w:p w:rsidR="00000000" w:rsidDel="00000000" w:rsidP="00000000" w:rsidRDefault="00000000" w:rsidRPr="00000000" w14:paraId="0000001E">
      <w:pPr>
        <w:spacing w:after="160" w:before="0" w:line="240"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Herramientas conceptuales para las transiciones universitarias</w:t>
      </w:r>
      <w:r w:rsidDel="00000000" w:rsidR="00000000" w:rsidRPr="00000000">
        <w:rPr>
          <w:rtl w:val="0"/>
        </w:rPr>
      </w:r>
    </w:p>
    <w:p w:rsidR="00000000" w:rsidDel="00000000" w:rsidP="00000000" w:rsidRDefault="00000000" w:rsidRPr="00000000" w14:paraId="0000001F">
      <w:pPr>
        <w:spacing w:after="160" w:before="0"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abordar la experiencia estudiantil universitaria en sus tres transiciones, partimos de un entramado de discusiones clásicas y contemporáneas que permiten complejizar la mirada sobre el estudiantado y su relación con la institución universitaria.</w:t>
      </w:r>
    </w:p>
    <w:p w:rsidR="00000000" w:rsidDel="00000000" w:rsidP="00000000" w:rsidRDefault="00000000" w:rsidRPr="00000000" w14:paraId="00000020">
      <w:pPr>
        <w:spacing w:after="160" w:before="0"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primer lugar, recuperamos la mirada histórico-cultural de Sandra Carli (2012), quien propone mirar a la universidad pública como un "observatorio del presente" desde el cual explorar elementos de la experiencia estudiantil que suelen permanecer invisibilizados en los diagnósticos institucionales. Esta perspectiva articula dos grandes dimensiones: por un lado, la institucional, que remite a una universidad atravesada por tensiones y por los signos epocales que la interpelan; y por otro, los relatos construidos desde la perspectiva de sus propios actores, orientados a la descripción de experiencias de vida en primera persona y de los contextos en que estas se desarrollan. Esta doble entrada, instituciones y relatos, es el enfoque al que adherimos para analizar la producción argentina reciente sobre las tres transiciones que estructuran este trabajo.</w:t>
      </w:r>
    </w:p>
    <w:p w:rsidR="00000000" w:rsidDel="00000000" w:rsidP="00000000" w:rsidRDefault="00000000" w:rsidRPr="00000000" w14:paraId="00000021">
      <w:pPr>
        <w:spacing w:after="160" w:before="0"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 segunda línea conceptual refiere a la construcción del oficio de estudiante. Los aportes de Bourdieu y Passeron (1964, 1970) permiten situar esta construcción como un proceso de adaptación a los modelos, reglas y valores que gobiernan la institución universitaria, entendida como un "campo de aplicación de reglas que no valen hasta tanto se acepte jugar con ellas" (1964, p. 69). Sentirse "en su lugar" o "desplazado" dentro de la universidad depende, para los autores, de la incorporación de un habitus secundario que posibilite la integración intelectual y moral a la cultura académica. Esta incorporación no se distribuye de manera homogénea: su grado de productividad depende de la distancia entre el habitus exigido por la institución y el habitus primario de origen de cada estudiante. De allí que construir el oficio de estudiante pueda implicar, según los casos, una conversión, es decir la sustitución de un habitus por otro, o bien un refuerzo del habitus primario.</w:t>
      </w:r>
    </w:p>
    <w:p w:rsidR="00000000" w:rsidDel="00000000" w:rsidP="00000000" w:rsidRDefault="00000000" w:rsidRPr="00000000" w14:paraId="00000022">
      <w:pPr>
        <w:spacing w:after="160" w:before="0"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desigualdad de partida se profundiza, además, porque las instituciones no siempre explicitan lo que implícitamente exigen: una institución que no transmite los instrumentos necesarios para apropiarse de la cultura dominante</w:t>
      </w:r>
      <w:r w:rsidDel="00000000" w:rsidR="00000000" w:rsidRPr="00000000">
        <w:rPr>
          <w:rFonts w:ascii="Times New Roman" w:cs="Times New Roman" w:eastAsia="Times New Roman" w:hAnsi="Times New Roman"/>
          <w:rtl w:val="0"/>
        </w:rPr>
        <w:t xml:space="preserve"> "está destinada a convertirse en el monopolio de aquellas clases sociales" capaces de proveérselos por sí mismas (Bourdieu, 1985, pp. 147-148). </w:t>
      </w:r>
      <w:r w:rsidDel="00000000" w:rsidR="00000000" w:rsidRPr="00000000">
        <w:rPr>
          <w:rFonts w:ascii="Times New Roman" w:cs="Times New Roman" w:eastAsia="Times New Roman" w:hAnsi="Times New Roman"/>
          <w:rtl w:val="0"/>
        </w:rPr>
        <w:t xml:space="preserve">Alain Coulon retoma y complejiza esta perspectiva con la noción de afiliación, que viene a "completar" la idea de habitus incorporando la relatividad y la agencia puestas en juego en el ingreso. Para el autor, convertirse en estudiante supone atravesar un tránsito del rango de alumno al de estudiante, un pasaje que requiere una "tarea de iniciación" (Coulon, 1995, p. 159) y que se organiza en tres tiempos: el de extrañamiento, en el que las formas de acción y la autorrepresentación construidas previamente entran en crisis; el de aprendizaje, en el que se elaboran nuevas estrategias frente a las situaciones académicas; y el de afiliación propiamente dicha</w:t>
      </w:r>
      <w:r w:rsidDel="00000000" w:rsidR="00000000" w:rsidRPr="00000000">
        <w:rPr>
          <w:rFonts w:ascii="Times New Roman" w:cs="Times New Roman" w:eastAsia="Times New Roman" w:hAnsi="Times New Roman"/>
          <w:rtl w:val="0"/>
        </w:rPr>
        <w:t xml:space="preserve">, en el que el o la estudiante </w:t>
      </w:r>
      <w:r w:rsidDel="00000000" w:rsidR="00000000" w:rsidRPr="00000000">
        <w:rPr>
          <w:rFonts w:ascii="Times New Roman" w:cs="Times New Roman" w:eastAsia="Times New Roman" w:hAnsi="Times New Roman"/>
          <w:rtl w:val="0"/>
        </w:rPr>
        <w:t xml:space="preserve">logra detectar, descifrar e incorporar los marcadores de afiliación, es decir, aquellos códigos que transforman las consignas del trabajo universitario en evidencia intelectual.</w:t>
      </w:r>
    </w:p>
    <w:p w:rsidR="00000000" w:rsidDel="00000000" w:rsidP="00000000" w:rsidRDefault="00000000" w:rsidRPr="00000000" w14:paraId="00000023">
      <w:pPr>
        <w:spacing w:after="160" w:before="0"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afiliación construye así un hábito que permite al estudiante ser reconocido como tal y compartir con sus pares un universo de referencias comunes. Su ausencia, en cambio, constituye una de las principales causas de fracaso y abandono (Coulon, 1995, 1997). La autora argentina Claudia Bracchi (2016) sintetiza estos aportes al señalar que el ingreso a una carrera universitaria pone en juego los esquemas de percepción, apreciación, valoración y acción, es decir, el habitus que orientan las decisiones de cada estudiante, y que la configuración del oficio de estudiante implica apropiarse de las reglas del juego de la institución valiéndose del capital económico, cultural y simbólico disponible.</w:t>
      </w:r>
    </w:p>
    <w:p w:rsidR="00000000" w:rsidDel="00000000" w:rsidP="00000000" w:rsidRDefault="00000000" w:rsidRPr="00000000" w14:paraId="00000024">
      <w:pPr>
        <w:spacing w:after="160" w:before="0"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su vez, se recuperan los aportes de François Dubet (2006, 2023), que permiten actualizar esta discusión para una universidad masificada en la que los roles sociales del estudiantado se presentan cada vez menos definidos. Desde la sociología de la experiencia, Dubet entiende que la experiencia social resulta de la combinación de tres lógicas de acción (integración, estrategia y subjetivación) que se desorganizan y se ponen a prueba en situaciones de crisis. La acción estudiantil no puede reducirse, entonces, a la mera aplicación de códigos institucionalizados ni a una sucesión de elecciones racionales: es en la articulación de estas lógicas, en medio de la incertidumbre, donde se constituye la subjetividad estudiantil. Dubet (2023) advierte que esa construcción se realiza siempre bajo restricciones sociales y culturales que la condicionan (p. 10).</w:t>
      </w:r>
    </w:p>
    <w:p w:rsidR="00000000" w:rsidDel="00000000" w:rsidP="00000000" w:rsidRDefault="00000000" w:rsidRPr="00000000" w14:paraId="00000025">
      <w:pPr>
        <w:spacing w:after="160" w:before="0"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universidad contemporánea, y de manera más acentuada en la universidad en pandemia, los y las estudiantes se encuentran obligados/as a construir su propia experiencia y una forma singular de ser estudiantes. Esto exige observar la combinatoria de motivos y principios mediante los cuales cada estudiante construye su experiencia y a sí mismo/a (Dubet, 2023).</w:t>
      </w:r>
    </w:p>
    <w:p w:rsidR="00000000" w:rsidDel="00000000" w:rsidP="00000000" w:rsidRDefault="00000000" w:rsidRPr="00000000" w14:paraId="00000026">
      <w:pPr>
        <w:spacing w:after="160" w:before="0"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recorrido conceptual encuentra hoy un anclaje en el campo de estudios sobre los inicios a la vida universitaria, que la producción reciente viene consolidando como un desplazamiento respecto de la noción tradicional de ingreso, entendida como un mero acto administrativo (Sotelo, 2024). Desde esta perspectiva, los inicios constituyen un proceso multidimensional que articula el acceso y la admisión, la articulación entre niveles educativos, el acompañamiento pedagógico y la apropiación del código académico (García y Sotelo, 2025), dimensiones que atraviesan, de maneras diversas, a las tres transiciones que organizan este trabajo.</w:t>
      </w:r>
    </w:p>
    <w:p w:rsidR="00000000" w:rsidDel="00000000" w:rsidP="00000000" w:rsidRDefault="00000000" w:rsidRPr="00000000" w14:paraId="00000027">
      <w:pPr>
        <w:spacing w:after="160" w:before="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8">
      <w:pPr>
        <w:spacing w:after="160" w:before="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Los inicios a la vida universitaria</w:t>
      </w:r>
    </w:p>
    <w:p w:rsidR="00000000" w:rsidDel="00000000" w:rsidP="00000000" w:rsidRDefault="00000000" w:rsidRPr="00000000" w14:paraId="00000029">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transición del ingreso hacia la universidad cobra relevancia en las agendas de investigación científica a raíz de la masificación del acceso a la educación superior, hasta convertirse actualmente en un campo de estudios en construcción, el de los inicios a la vida universitaria (Sotelo, 2025b). Los primeros momentos de este periodo de transición son situados por la bibliografía en los últimos años de la escuela secundaria, cuando comienzan a ponerse en juego expectativas y elecciones sobre las carreras y las instituciones, para prolongarse hacia el primer año de los estudios superiores (Krichesky, Pogré y Charovsky, 2016; Araujo, 2017). </w:t>
      </w:r>
      <w:r w:rsidDel="00000000" w:rsidR="00000000" w:rsidRPr="00000000">
        <w:rPr>
          <w:rFonts w:ascii="Times New Roman" w:cs="Times New Roman" w:eastAsia="Times New Roman" w:hAnsi="Times New Roman"/>
          <w:rtl w:val="0"/>
        </w:rPr>
        <w:t xml:space="preserve">Como</w:t>
      </w:r>
      <w:r w:rsidDel="00000000" w:rsidR="00000000" w:rsidRPr="00000000">
        <w:rPr>
          <w:rFonts w:ascii="Times New Roman" w:cs="Times New Roman" w:eastAsia="Times New Roman" w:hAnsi="Times New Roman"/>
          <w:rtl w:val="0"/>
        </w:rPr>
        <w:t xml:space="preserve"> desarrolla Claudia Bracchi (2016), el ingreso a la universidad va más allá de su carácter curricular o institucional: también involucra la conformación del oficio de estudiante universitario, que implica la incorporación de las reglas del juego propias de la institución, proceso en el que cada estudiante se vale del capital económico, cultural y simbólico con el que cuenta. Este proceso consiste en un ajuste académico y social a un mundo nuevo –muchas veces, completamente desconocido–, que es difícil </w:t>
      </w:r>
      <w:r w:rsidDel="00000000" w:rsidR="00000000" w:rsidRPr="00000000">
        <w:rPr>
          <w:rFonts w:ascii="Times New Roman" w:cs="Times New Roman" w:eastAsia="Times New Roman" w:hAnsi="Times New Roman"/>
          <w:i w:val="1"/>
          <w:iCs w:val="1"/>
          <w:rtl w:val="0"/>
        </w:rPr>
        <w:t xml:space="preserve">per se</w:t>
      </w:r>
      <w:r w:rsidDel="00000000" w:rsidR="00000000" w:rsidRPr="00000000">
        <w:rPr>
          <w:rFonts w:ascii="Times New Roman" w:cs="Times New Roman" w:eastAsia="Times New Roman" w:hAnsi="Times New Roman"/>
          <w:rtl w:val="0"/>
        </w:rPr>
        <w:t xml:space="preserve">, más allá del perfil del estudiante. Sin embargo, el pasaje no está exento de desigualdades (Ezcurra, 2007). La producción revisada aborda diversas dimensiones de este proceso, entre las que se destacan la afiliación académica e institucional, las transformaciones espaciales y temporales asociadas al ingreso, los hábitos de estudio, la relación con el saber, las particularidades de la transición entre la escuela secundaria y la universidad y las desigualdades que atraviesan los inicios de la vida universitaria. </w:t>
      </w:r>
    </w:p>
    <w:p w:rsidR="00000000" w:rsidDel="00000000" w:rsidP="00000000" w:rsidRDefault="00000000" w:rsidRPr="00000000" w14:paraId="0000002A">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estudios recopilados dan cuenta de la complejidad de este proceso y son muchos los que lo hacen a través del marco propuesto por Alain Coulon. Para el sociólogo francés, el o la estudiante que ingresa debe atravesar etapas de afiliación para la construcción del oficio de estudiante universitario, que le permite sostener la trayectoria en el nivel, lo que supone la apropiación de nuevas prácticas institucionales, cognitivas y administrativas (1995). Este es el caso del trabajo de Benvegnú y Goldenstein Jalif (2025), que aborda las experiencias de ingreso a la Universidad Nacional de José C. Paz en el dispositivo de acompañamiento para el acceso. Las autoras identifican al tramo del inicio del recorrido universitario como una ruptura con el universo escolar anterior: “convertirse en estudiante universitario supone asumir una nueva rutina dentro y fuera de la institución, que conlleva la ruptura con </w:t>
      </w:r>
      <w:r w:rsidDel="00000000" w:rsidR="00000000" w:rsidRPr="00000000">
        <w:rPr>
          <w:rFonts w:ascii="Times New Roman" w:cs="Times New Roman" w:eastAsia="Times New Roman" w:hAnsi="Times New Roman"/>
          <w:rtl w:val="0"/>
        </w:rPr>
        <w:t xml:space="preserve">habitualidades</w:t>
      </w:r>
      <w:r w:rsidDel="00000000" w:rsidR="00000000" w:rsidRPr="00000000">
        <w:rPr>
          <w:rFonts w:ascii="Times New Roman" w:cs="Times New Roman" w:eastAsia="Times New Roman" w:hAnsi="Times New Roman"/>
          <w:rtl w:val="0"/>
        </w:rPr>
        <w:t xml:space="preserve"> anteriores, la reorganización del tiempo, el espacio y las estrategias familiares, la redistribución de recursos materiales y simbólicos, entre otros profundos cambios” (2025: 79). A su vez, el vínculo con pares es señalado como un componente vital en el sostenimiento de las trayectorias y en el aprendizaje: la grupalidad aparece como sostén frente a la hostilidad de lo desconocido y masivo. </w:t>
      </w:r>
    </w:p>
    <w:p w:rsidR="00000000" w:rsidDel="00000000" w:rsidP="00000000" w:rsidRDefault="00000000" w:rsidRPr="00000000" w14:paraId="0000002B">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idea de ruptura, junto con el marco teórico de Coulon, son compartidos por otros trabajos, como el estudio sobre trayectorias en la Licenciatura de Psicopedagogía de la Universidad Provincial de Córdoba, elaborado por Enrico (2024). En esta investigación ingresar a la universidad significa atravesar experiencias que interpelan las formas de acción interiorizadas previamente, rompiendo los marcos de referencia y la autorrepresentación como aprendiz construidos en experiencias previas. Para la autora, estas vivencias se vinculan con la primera fase del proceso de afiliación, el tiempo de extrañamiento, que es seguido por el de aprendizaje, que requiere de la toma de decisiones, la elaboración de estrategias y la integración de nuevas experiencias y modalidades de aprendizaje para reaccionar frente a nuevas situaciones académicas. Sin embargo, para Enrico la fase culminante del tiempo de afiliación solo es posible a partir de años más avanzados de la carrera en los que se logran ensamblar los conocimientos construidos durante los primeros años.</w:t>
      </w:r>
    </w:p>
    <w:p w:rsidR="00000000" w:rsidDel="00000000" w:rsidP="00000000" w:rsidRDefault="00000000" w:rsidRPr="00000000" w14:paraId="0000002C">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los estudios sobre la relación con el saber, Versellino (2023) identifica otro aspecto de las transformaciones que atraviesan quienes ingresan a la universidad, específicamente en las carreras de ciencias aplicadas en la Universidad Nacional de Río Negro, pobladas en gran parte por estudiantes de primera generación universitaria. Para la autora, los inicios suponen un encuentro con un tipo de relación con el saber novedoso: advierte un “desencuentro” entre las prácticas ligadas a los saberes de los formatos previos con respecto a las demandas y los dispositivos de acompañamiento que ofrece la universidad, sin parangón en las trayectorias anteriores. A su vez reconoce un desfase entre los saberes priorizados por las instituciones, expresados en los currículums, y los que adquieren relevancia en los relatos de los y las estudiantes. De este modo, el ingreso supone no sólo la incorporación a una nueva institución, sino también la construcción de nuevas formas de vincularse con el saber, con los dispositivos de apoyo y los contenidos.</w:t>
      </w:r>
    </w:p>
    <w:p w:rsidR="00000000" w:rsidDel="00000000" w:rsidP="00000000" w:rsidRDefault="00000000" w:rsidRPr="00000000" w14:paraId="0000002D">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Macera y Prados (2025) hacen un original aporte al campo a partir del concepto de territorialización, es decir, hacerse estudiante en un territorio específico en el que circula el saber: “en ese movimiento, los y las estudiantes van construyendo, moldeando, sus maneras de expresarse. Van adquiriendo los estilos de ese cuerpo de conocimientos, valores, certezas que engloba una carrera”. Su estudio se ancla en la Universidad Nacional de Rosario, situada en una ciudad atravesada por un cuadro de violencia. En este contexto, la institución se erige como un cobijo, frente al miedo de habitar el resto de espacios públicos de la ciudad, la universidad emerge como un espacio seguro y de refugio. Este hallazgo va en línea con las investigaciones que señalan el carácter “urbano” de la experiencia universitaria (Carli, 2012). A su vez, las autoras reconocen expectativas estudiantiles hacia los docentes ligadas a la afectividad. Los y las estudiantes esperan y valoran positivamente el acompañamiento y la empatía por parte del cuerpo docente.</w:t>
      </w:r>
    </w:p>
    <w:p w:rsidR="00000000" w:rsidDel="00000000" w:rsidP="00000000" w:rsidRDefault="00000000" w:rsidRPr="00000000" w14:paraId="0000002E">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Sumado a las transformaciones en la dimensión espacial, Santos Sharpe, Cerezo y Larison (2025) refieren a las reconfiguraciones temporales. La experiencia universitaria está atravesada por nuevas y distintas formas de vivenciar el tiempo, estructurantes del proceso de incorporación a la institución. Los autores reconocen cuatro dimensiones: la distancia temporal producto de la necesidad de trasladarse para estudiar; la demanda temporal como condicionante en las elecciones debido a la proyección de tiempo necesario para finalizar una carrera según el plan de estudios; la organización del tiempo requerida para cumplir con las demandas académicas y las estrategias puestas en marcha para enfrentar este desafío; y las temporalidades paralelas o simultáneas que obligan a realizar modificaciones con respecto a anteriores usos del tiempo para lograr articular la universidad con otras dimensiones de la vida. </w:t>
      </w:r>
    </w:p>
    <w:p w:rsidR="00000000" w:rsidDel="00000000" w:rsidP="00000000" w:rsidRDefault="00000000" w:rsidRPr="00000000" w14:paraId="0000002F">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Alcoba (2026) presenta una particularidad de los inicios en las universidades tradicionales argentinas a partir del caso de la Universidad Nacional de La Plata. Los procesos de afiliación durante el ingreso no se construyen exclusivamente a partir de los dispositivos institucionales formales, sino también mediante vínculos entre pares. En específico, identifica a los y las estudiantes militantes como actores que facilitan la afiliación institucional e intelectual de los y las ingresantes, contribuyendo a la construcción de pertenencia, a la comprensión de las dinámicas universitarias y a la apropiación de sentidos vinculados con la educación superior como derecho. </w:t>
      </w:r>
    </w:p>
    <w:p w:rsidR="00000000" w:rsidDel="00000000" w:rsidP="00000000" w:rsidRDefault="00000000" w:rsidRPr="00000000" w14:paraId="00000030">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pensar la transición de los inicios a la vida universitaria es menester considerar los hábitos de estudio: aprender a estudiar también es parte de incorporar el oficio de estudiante universitario (Coulon, 1997). En un estudio sobre la inserción y retención durante el primer año de la carrera de Licenciatura en Nutrición de la Universidad Nacional de La Matanza se señala que no contar con prácticas de estudio acordes a las exigencias académicas de la universidad es una problemática arraigada en el ingreso (Areces et al., 2024), por lo que muchos/as estudiantes expresan que deben reaprender cómo estudiar. Entre los principales obstáculos se encuentran la falta de planificación del tiempo de estudio y los factores de distracción como el celular y los entornos ruidosos. Los autores le asignan centralidad a la organización y planificación del estudio entre las razones de discontinuación de las trayectorias.</w:t>
      </w:r>
    </w:p>
    <w:p w:rsidR="00000000" w:rsidDel="00000000" w:rsidP="00000000" w:rsidRDefault="00000000" w:rsidRPr="00000000" w14:paraId="00000031">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inicios también son estudiados desde el lente de la transición entre la escuela secundaria y la educación superior. Di Piero (2024), en un estudio longitudinal de trayectorias interniveles (secundaria- superior) en la provincia de Buenos Aires, hace énfasis en la brecha entre las experiencias escolares y universitarias y retoma las transformaciones en la organización del tiempo y el espacio, junto con otras cuestiones que refieren a la forma de acreditación de los saberes y la relación con los docentes: </w:t>
      </w:r>
    </w:p>
    <w:p w:rsidR="00000000" w:rsidDel="00000000" w:rsidP="00000000" w:rsidRDefault="00000000" w:rsidRPr="00000000" w14:paraId="00000032">
      <w:pPr>
        <w:spacing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uso del tiempo, las clases no son uniformes, sino que presentan la distinción entre teóricos y prácticos, pudiendo ser obligatorias o no; no hay un horario fijo, continuo y predefinido, sino que cada estudiante debe armar su propio esquema de cursada, eligiendo materias a cursar, así como horarios de teóricos y de prácticos; la acreditación de los saberes se organiza por materias y no está necesariamente ligada a la gradualidad; las evaluaciones y exámenes presentan una gran variedad, pudiendo ser individuales o colectivos, escritos u orales, parciales o finales, con recuperatorios de modalidad diversa; las materias se organizan en cuatrimestres y no anualmente. Finalmente, se complejizan las relaciones entre docentes y estudiantes, requiriéndoles el desempeño de un número acrecentado y diverso de roles” (Di Piero, 2024, p. XXII).</w:t>
      </w:r>
    </w:p>
    <w:p w:rsidR="00000000" w:rsidDel="00000000" w:rsidP="00000000" w:rsidRDefault="00000000" w:rsidRPr="00000000" w14:paraId="00000033">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Fruto de esta misma investigación, Di Piero y Massigoge (2023) dan cuenta de cómo las posiciones sociales diferenciadas configuran transiciones desiguales: entre los y las estudiantes de sectores populares se menciona la preocupación por contar con aprendizajes de menor calidad y por la preparación recibida en la escuela, mientras que sus pares de clases medias altas y altas consideran contar con las herramientas necesarias. En esta línea, la investigación revela una desigual distribución del «miedo». Mientras algunos/as estudiantes se sienten temerosos en cuanto a la posibilidad de continuar sus trayectorias en términos de los aprendizajes y ritmos de estudio, para otros/as los miedos se vinculan con habitar un ámbito social disímil al de sus escuelas secundarias y al encuentro con un «otro» (otro-politizado u otro-sector social).</w:t>
      </w:r>
    </w:p>
    <w:p w:rsidR="00000000" w:rsidDel="00000000" w:rsidP="00000000" w:rsidRDefault="00000000" w:rsidRPr="00000000" w14:paraId="00000034">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Continuando con las desigualdades que emergen en los inicios a la vida universitaria, García (2023), en un estudio realizado a partir de datos recopilados y publicados por la Secretaría de Políticas Universitarias, desarrolla las principales tendencias referidas a los y las ingresantes de las universidades nacionales del Conurbano Bonaerense. Además del significativo aumento de la matrícula, el autor refiere a la diversificación de la misma: “las y los estudiantes llegan hoy en día a la universidad, luego de trayectorias heterogéneas en el sistema educativo, trabajan cada vez más cantidad de horas, siendo los primeros miembros de su familia en acceder a estudios superiores e incluso a estudios secundarios” (2023, p. 25). De esta forma, los puntos de partida disímiles que caracterizan a los ingresantes se erigen como un desafío para las instituciones universitarias en pos de evitar las situaciones de exclusión.</w:t>
      </w:r>
    </w:p>
    <w:p w:rsidR="00000000" w:rsidDel="00000000" w:rsidP="00000000" w:rsidRDefault="00000000" w:rsidRPr="00000000" w14:paraId="00000035">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Pensar en clave de desigualdades obliga a reconsiderar lo que implica “volverse estudiante” (Sotelo, 2025a): no se limita a un proceso lineal y homogéneo, sino que se encuentra atravesado por múltiples diversidades y desigualdades, complejizando la propuesta de Coulon. Es decir, se trata de un proceso de agenciamiento  y construcción activa de los y las estudiantes, en la medida en que los sujetos interpretan, negocian y transforman esa cultura a la que acceden desde sus puntos de partida y trayectorias previas, muchas veces desiguales.</w:t>
      </w:r>
    </w:p>
    <w:p w:rsidR="00000000" w:rsidDel="00000000" w:rsidP="00000000" w:rsidRDefault="00000000" w:rsidRPr="00000000" w14:paraId="00000036">
      <w:pPr>
        <w:spacing w:line="240" w:lineRule="auto"/>
        <w:ind w:left="0" w:firstLine="0"/>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7">
      <w:pPr>
        <w:spacing w:line="240"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virtualización forzosa</w:t>
      </w:r>
    </w:p>
    <w:p w:rsidR="00000000" w:rsidDel="00000000" w:rsidP="00000000" w:rsidRDefault="00000000" w:rsidRPr="00000000" w14:paraId="00000038">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las universidades argentinas, la pandemia por COVID-19 significó una disrupción marcada por la suspensión abrupta de la presencialidad y el pasaje inmediato a lo que se ha denominado enseñanza remota de emergencia (Macchiarola et al., 2022). A diferencia de las modalidades de educación a distancia planificadas, esta transición no fue una elección pedagógica ni institucional, sino la imposición de una circunstancia excepcional que encontró a docentes y estudiantes sin preparación ni marcos orientadores previos. Comprender este período como una transición (Saraví, 2009) permite interpretar las investigaciones recuperadas a continuación como un conjunto de trabajos que visibilizan dinámicas estructurales que la virtualización forzosa puso de manifiesto y, en muchos casos, profundizó.</w:t>
      </w:r>
    </w:p>
    <w:p w:rsidR="00000000" w:rsidDel="00000000" w:rsidP="00000000" w:rsidRDefault="00000000" w:rsidRPr="00000000" w14:paraId="00000039">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Uno de los aspectos que la literatura señala como más afectados por la virtualización es la socialización de los y las estudiantes de los primeros años con la universidad. La investigación de Borgobello et al. (2022) sobre experiencias de cursado en entornos virtuales durante el Aislamiento Social, Preventivo y Obligatorio (ASPO) de 2020 en la Universidad Nacional de Rosario da cuenta de una experiencia marcada por la pérdida de los intercambios interpersonales. La imposibilidad de construir vínculos con docentes y pares y la reducción de las relaciones a intercambios estrictamente académicos son señaladas como un factor negativo de la virtualidad. La dificultad para organizarse de manera autónoma se valora más negativamente que la propia comprensión de los contenidos, lo que sugiere que el primer efecto recae sobre la capacidad de los y las estudiantes de estructurar su aprendizaje.</w:t>
      </w:r>
    </w:p>
    <w:p w:rsidR="00000000" w:rsidDel="00000000" w:rsidP="00000000" w:rsidRDefault="00000000" w:rsidRPr="00000000" w14:paraId="0000003A">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Santos Sharpe (2022), en un estudio anclado en el Área Metropolitana de Buenos Aires, profundiza esta dimensión e identifica un fenómeno de ruptura de la transmisión inter-cohorte en los circuitos informales a través de los cuales la información y los saberes sobre la vida universitaria circulan desde estudiantes avanzados hacia ingresantes –el bar, los pasillos, el Centro de Estudiantes– desaparecen, dejando a los recién llegados sin referentes para orientarse en el nuevo mundo institucional. Esta interrupción trae consecuencias desiguales: quienes cuentan con capital académico en su entorno cercano pueden suplir esa ausencia, mientras que quienes carecen de esos recursos quedan en una situación de mayor vulnerabilidad, profundizando una asimetría que ya existía antes de la pandemia.</w:t>
      </w:r>
    </w:p>
    <w:p w:rsidR="00000000" w:rsidDel="00000000" w:rsidP="00000000" w:rsidRDefault="00000000" w:rsidRPr="00000000" w14:paraId="0000003B">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transformaciones en los modos de estudiar y de vincularse con el saber constituyen otro eje de análisis. En términos de Dubet (2023), si los actores sociales están siempre obligados a construir activamente su experiencia, en la universidad pandémica esa obligación se intensifica hasta el límite: los y las estudiantes edifican su experiencia estudiantil sin los andamiajes institucionales de la presencialidad. El pasaje del papel a los soportes digitales modifica profundamente la relación con los textos académicos. Estudiar desde la pantalla erosiona las prácticas de anotación y subrayado, mientras que la casa como único espacio de estudio, cargada de distractores, dificulta la concentración (Santos Sharpe, 2022). En un estudio realizado en las universidades de reciente creación del conurbano bonaerense, Goldenstein Jalif (2026) amplía esta perspectiva al mostrar que la virtualización acelerada exige saberes específicos para el trabajo académico –el uso de plataformas institucionales, la entrega de archivos en formatos digitales, la lectura en pantalla– que los y las ingresantes no poseen y que la institución suele dar por sentados. La autora conceptualiza estas nuevas competencias como alfabetizaciones de frontera. Se trata de procesos de aculturación gradual que atraviesan los y las estudiantes al incorporarse a la cultura digital universitaria, y que durante la pandemia se vuelven urgentes e ineludibles sin que medie la orientación institucional necesaria. </w:t>
      </w:r>
    </w:p>
    <w:p w:rsidR="00000000" w:rsidDel="00000000" w:rsidP="00000000" w:rsidRDefault="00000000" w:rsidRPr="00000000" w14:paraId="0000003C">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Macchiarola, Pizzolitto y Pugliese (2022)</w:t>
      </w:r>
      <w:r w:rsidDel="00000000" w:rsidR="00000000" w:rsidRPr="00000000">
        <w:rPr>
          <w:rFonts w:ascii="Times New Roman" w:cs="Times New Roman" w:eastAsia="Times New Roman" w:hAnsi="Times New Roman"/>
          <w:rtl w:val="0"/>
        </w:rPr>
        <w:t xml:space="preserve"> ofrecen una perspectiva complementaria desde los patrones de uso de las tecnologías. La indagación sobre enseñanza remota de emergencia en la Universidad Nacional de Río Cuarto, muestra que el uso predominante es de carácter transmisivo –recibir consignas, hacer consultas, entregar trabajos–, mientras que los intercambios entre estudiantes y los recursos audiovisuales registran porcentajes significativamente más bajos. La mediación tecnológica tiende así a reconfigurar el vínculo con el saber en sentidos más individualizados y menos dialógicos, concentrando la experiencia de aprendizaje en la relación directa del/de la estudiante con el material.</w:t>
      </w:r>
    </w:p>
    <w:p w:rsidR="00000000" w:rsidDel="00000000" w:rsidP="00000000" w:rsidRDefault="00000000" w:rsidRPr="00000000" w14:paraId="0000003D">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Frente a este escenario, la investigación de Santos Sharpe y Dallaglio (2025), que parte de los relatos de estudiantes de tres universidades estatales con culturas institucionales disímiles, muestra que, si bien las estrategias desplegadas por la universidad frente a la pandemia presentan rasgos comunes, las percepciones estudiantiles sobre esas respuestas varían significativamente de acuerdo con el contexto donde están situadas. Los autores muestran que los y las estudiantes generan tácticas compensatorias para sostener sus trayectorias, principalmente redes de solidaridad y colaboración en grupos informales de WhatsApp. Las estrategias no son uniformes sino que adoptan formas distintas según la cultura institucional de pertenencia y se despliegan sin que los y las estudiantes </w:t>
      </w:r>
      <w:r w:rsidDel="00000000" w:rsidR="00000000" w:rsidRPr="00000000">
        <w:rPr>
          <w:rFonts w:ascii="Times New Roman" w:cs="Times New Roman" w:eastAsia="Times New Roman" w:hAnsi="Times New Roman"/>
          <w:rtl w:val="0"/>
        </w:rPr>
        <w:t xml:space="preserve">atribuyan</w:t>
      </w:r>
      <w:r w:rsidDel="00000000" w:rsidR="00000000" w:rsidRPr="00000000">
        <w:rPr>
          <w:rFonts w:ascii="Times New Roman" w:cs="Times New Roman" w:eastAsia="Times New Roman" w:hAnsi="Times New Roman"/>
          <w:rtl w:val="0"/>
        </w:rPr>
        <w:t xml:space="preserve"> explícitamente la responsabilidad a las universidades. </w:t>
      </w:r>
    </w:p>
    <w:p w:rsidR="00000000" w:rsidDel="00000000" w:rsidP="00000000" w:rsidRDefault="00000000" w:rsidRPr="00000000" w14:paraId="0000003E">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línea, Gendler y Matozo (2025) describen el fenómeno de la plataformización silvestre en cuatro unidades académicas de la Universidad de Buenos Aires donde la apropiación de infraestructuras sociotécnicas no diseñadas para fines educativos, como el caso de WhatsApp, que se convierten en espacios centrales de comunicación, sostén y construcción de lazos. Los vínculos que allí tienen en lugar se caracterizan por la cercanía y la informalidad, extendiéndose más allá de lo estrictamente académico. Si bien las pantallas tienden a acentuar la individualidad de las trayectorias, concluyen que la universidad se mantiene como espacio colectivo de lo común, y que la (re)construcción del lazo social, crecientemente mediada por tecnologías digitales, es condición necesaria para la permanencia. Fuentes y Vecino (2022) señalan en la misma dirección que la condición de ser estudiante se reformula en este período, además la incertidumbre y la complejidad conviven con el descubrimiento de nuevas formas de encuentro con los pares y el conocimiento, más allá del tiempo y el espacio del calendario académico tradicional.</w:t>
      </w:r>
    </w:p>
    <w:p w:rsidR="00000000" w:rsidDel="00000000" w:rsidP="00000000" w:rsidRDefault="00000000" w:rsidRPr="00000000" w14:paraId="0000003F">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estos aportes se desprende que la cohorte que inició su vida universitaria durante el confinamiento se vio gravemente expuesta a los efectos directos de estos cambios. Quienes ingresaron en 2020 y 2021 debieron construir el oficio del estudiante (Coulon, 2005) universitario sin haber pisado nunca un aula física. La ausencia de los espacios de transmisión informal, sumada a la brecha en las condiciones de acceso tecnológico, se manifestó en un incremento de la angustia, el desgano y la incertidumbre (Viñas, 2021). Las instituciones respondieron priorizando el apoyo a los y las ingresantes mediante tutorías y servicios de acompañamiento virtualizados, reconociendo que el inicio universitario mediado por tecnologías exigía andamiajes específicos que la presencialidad proveía de manera casi invisible.</w:t>
      </w:r>
    </w:p>
    <w:p w:rsidR="00000000" w:rsidDel="00000000" w:rsidP="00000000" w:rsidRDefault="00000000" w:rsidRPr="00000000" w14:paraId="00000040">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el accionar del Gabinete de Experiencias Pedagógicas: Pensamiento y Habla (GEP) de la Universidad Nacional de la Patagonia Austral resulta ejemplificador de los desafíos que enfrentan los dispositivos institucionales de acompañamiento durante ese período. Arroyo, Lucero y Luisi (2024) muestran que la transición abrupta a la virtualidad profundiza desigualdades preexistentes, tanto en el acceso a dispositivos y conectividad como en la apropiación de las plataformas y herramientas digitales requeridas para la cursada. Incorporarse a una universidad mediada por tecnologías demanda orientación institucional específica, que durante la emergencia sanitaria frecuentemente estuvo ausente o resultó insuficiente. La sostenibilidad de estos espacios es una condición necesaria para que la alfabetización académica y digital no quede librada únicamente a las tácticas individuales de cada estudiante.</w:t>
      </w:r>
    </w:p>
    <w:p w:rsidR="00000000" w:rsidDel="00000000" w:rsidP="00000000" w:rsidRDefault="00000000" w:rsidRPr="00000000" w14:paraId="00000041">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su vez, las desigualdades también se expresan en las posibilidades y formas de acceder y relacionarse con el saber necesario para la vida universitaria. Saber usar Moodle, poder abrir un buzón de entrega, saber cómo inscribirse en el SIU Guaraní son saberes distribuidos desigualmente y afectan principalmente a quienes son primera generación universitaria o provienen de sectores sociales con menor exposición previa a entornos digitales académicos. En este sentido, Goldenstein Jalif (2026) señala que "la falta de estas competencias, a menudo relacionada con desigualdades previas, se ha revelado como un nuevo factor de deserción en la educación superior" (Lorenzi, 2024, citado en Goldenstein Jalif, 2026, p. 15).</w:t>
      </w:r>
    </w:p>
    <w:p w:rsidR="00000000" w:rsidDel="00000000" w:rsidP="00000000" w:rsidRDefault="00000000" w:rsidRPr="00000000" w14:paraId="00000042">
      <w:pPr>
        <w:spacing w:line="240" w:lineRule="auto"/>
        <w:ind w:left="0" w:firstLine="720.0000000000001"/>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3">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El retorno a la presencialidad </w:t>
      </w:r>
      <w:r w:rsidDel="00000000" w:rsidR="00000000" w:rsidRPr="00000000">
        <w:rPr>
          <w:rtl w:val="0"/>
        </w:rPr>
      </w:r>
    </w:p>
    <w:p w:rsidR="00000000" w:rsidDel="00000000" w:rsidP="00000000" w:rsidRDefault="00000000" w:rsidRPr="00000000" w14:paraId="00000044">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recorrido expuesto en los apartados anteriores en relación a las transformaciones devenidas de la pandemia en los inicios a la vida universitaria obliga a preguntarse por los cambios y continuidades que emergen con vuelta a la presencialidad. Es decir, ¿qué condiciones hereda esta nueva transición? ¿Qué reconfiguraciones se producen en la experiencia estudiantil universitaria?</w:t>
      </w:r>
    </w:p>
    <w:p w:rsidR="00000000" w:rsidDel="00000000" w:rsidP="00000000" w:rsidRDefault="00000000" w:rsidRPr="00000000" w14:paraId="00000045">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conjunto de investigaciones permite sostener que el retorno a la presencialidad tuvo lugar en una universidad transformada por la experiencia de la virtualización forzosa y que, por lo tanto, no implicó una restitución de las condiciones previas a la pandemia. Los trabajos señalan la existencia de estudiantes que ingresaron en entornos virtuales y que deben transcurrir otra transición, de la virtualidad a la presencialidad. Tal como se desarrolló en el apartado anterior, Santos Sharpe (2022) identifica una ruptura inter-cohorte, generaciones de estudiantes que habitan las instituciones de formas diferentes separados por el momento en sus trayectorias en el que irrumpe el fenómeno de la pandemia. </w:t>
      </w:r>
    </w:p>
    <w:p w:rsidR="00000000" w:rsidDel="00000000" w:rsidP="00000000" w:rsidRDefault="00000000" w:rsidRPr="00000000" w14:paraId="00000046">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otras investigaciones discuten a la pandemia como un parteaguas. Lago Martinez, Gala y Samaniego (2024), en un trabajo sobre experiencias de docentes y estudiantes de la Universidad de Buenos Aires, identifican un retroceso en las modalidades de enseñanza universitaria: los dispositivos y estrategias implementados durante la educación remota, en los que los y las estudiantes reconocen aspectos positivos, fueron abandonados en el retorno a la presencialidad. Las autoras vinculan esta cuestión a las particularidades de una universidad antigua, que caracterizan como difícil de transformar: “los alumnos recrean una imagen de universidad inmutable a lo largo del tiempo y perciben que los cambios vendrán de la mano de las tecnologías digitales y no de decisiones institucionales tomadas por la misma UBA” (2024:17).</w:t>
      </w:r>
    </w:p>
    <w:p w:rsidR="00000000" w:rsidDel="00000000" w:rsidP="00000000" w:rsidRDefault="00000000" w:rsidRPr="00000000" w14:paraId="00000047">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Empero, hay trabajos que ubican las transformaciones no solo en las experiencias estudiantiles, sino también en los escenarios institucionales donde estas se construyen. Ambrosino et al. (2025) muestran cómo la pandemia visibilizó y forzó el reconocimiento de prácticas docentes que ya existían de manera marginal, evidenciando que la enseñanza universitaria puede </w:t>
      </w:r>
      <w:r w:rsidDel="00000000" w:rsidR="00000000" w:rsidRPr="00000000">
        <w:rPr>
          <w:rFonts w:ascii="Times New Roman" w:cs="Times New Roman" w:eastAsia="Times New Roman" w:hAnsi="Times New Roman"/>
          <w:rtl w:val="0"/>
        </w:rPr>
        <w:t xml:space="preserve">desarrollarse en múltiples plataformas y espacios simultáneamente</w:t>
      </w:r>
      <w:r w:rsidDel="00000000" w:rsidR="00000000" w:rsidRPr="00000000">
        <w:rPr>
          <w:rFonts w:ascii="Times New Roman" w:cs="Times New Roman" w:eastAsia="Times New Roman" w:hAnsi="Times New Roman"/>
          <w:rtl w:val="0"/>
        </w:rPr>
        <w:t xml:space="preserve">. Hoy, hablar de presencialidad y virtualidad como entidades propias y separadas no resulta conforme al escenario que nos presenta la universidad contemporánea: habitamos aulas donde se combinan sincronías y asincronías, presencias distribuidas y ensambles tecnológicos que transforman las coordenadas tradicionales de la enseñanza.</w:t>
      </w:r>
    </w:p>
    <w:p w:rsidR="00000000" w:rsidDel="00000000" w:rsidP="00000000" w:rsidRDefault="00000000" w:rsidRPr="00000000" w14:paraId="00000048">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trabajos, producidos en la pospandemia, aportan elementos para caracterizar el escenario en el que transcurre actualmente la vida universitaria: un espacio transformado en el que convergen alternancias de clases presenciales, encuentros por videoconferencia y múltiples mediaciones tecnológicas (Ambrosino et al., 2025). Con este panorama, la vida universitaria se expande más allá de las clases presenciales, así la interacción pedagógica y el trabajo autónomo del estudiante dejan de ser dimensiones opuestas para pensarse como aspectos interdependientes.</w:t>
      </w:r>
    </w:p>
    <w:p w:rsidR="00000000" w:rsidDel="00000000" w:rsidP="00000000" w:rsidRDefault="00000000" w:rsidRPr="00000000" w14:paraId="00000049">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Otro bloque de trabajos centrado en las desigualdades presentes en esta transición, identifica a la digitalización de la vida universitaria como una oportunidad para quienes llegaron a la universidad con mayor capital cultural, económico y digital y lograron adaptarse con facilidad al pasaje entre la virtualidad y la presencialidad. En contraste, quienes se encontraban en una situación menos favorecida enfrentaron una profundización de los procesos de inclusión excluyente (Ezcurra, 2019) que generó el ahondamiento de las brechas (Macchiarola et al. 2022; </w:t>
      </w:r>
      <w:r w:rsidDel="00000000" w:rsidR="00000000" w:rsidRPr="00000000">
        <w:rPr>
          <w:rFonts w:ascii="Times New Roman" w:cs="Times New Roman" w:eastAsia="Times New Roman" w:hAnsi="Times New Roman"/>
          <w:rtl w:val="0"/>
        </w:rPr>
        <w:t xml:space="preserve">Macchiarola, Pizzolitto y Pugliese</w:t>
      </w:r>
      <w:r w:rsidDel="00000000" w:rsidR="00000000" w:rsidRPr="00000000">
        <w:rPr>
          <w:rFonts w:ascii="Times New Roman" w:cs="Times New Roman" w:eastAsia="Times New Roman" w:hAnsi="Times New Roman"/>
          <w:rtl w:val="0"/>
        </w:rPr>
        <w:t xml:space="preserve">, 2022). </w:t>
      </w:r>
    </w:p>
    <w:p w:rsidR="00000000" w:rsidDel="00000000" w:rsidP="00000000" w:rsidRDefault="00000000" w:rsidRPr="00000000" w14:paraId="0000004A">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esa línea, Massigoge (2024), en un estudio sobre transiciones secundario-superior, da cuenta de las desigualdades que </w:t>
      </w:r>
      <w:r w:rsidDel="00000000" w:rsidR="00000000" w:rsidRPr="00000000">
        <w:rPr>
          <w:rFonts w:ascii="Times New Roman" w:cs="Times New Roman" w:eastAsia="Times New Roman" w:hAnsi="Times New Roman"/>
          <w:rtl w:val="0"/>
        </w:rPr>
        <w:t xml:space="preserve">atravesaron</w:t>
      </w:r>
      <w:r w:rsidDel="00000000" w:rsidR="00000000" w:rsidRPr="00000000">
        <w:rPr>
          <w:rFonts w:ascii="Times New Roman" w:cs="Times New Roman" w:eastAsia="Times New Roman" w:hAnsi="Times New Roman"/>
          <w:rtl w:val="0"/>
        </w:rPr>
        <w:t xml:space="preserve"> quienes finalizaron la escuela secundaria luego de dos años de virtualidad forzosa y modalidades de educación híbrida e ingresaron a la universidad en 2022, ya en el contexto de retorno a la presencialidad plena. Para los y las jóvenes egresados/as de escuelas que reciben a clases populares, ingresar a la universidad significó “volver a estudiar” luego de la flexibilización de las evaluaciones durante los últimos años de la escuela secundaria, mientras que para sus pares de clases medias altas y altas el pasaje resultó menos abrupto. De este modo, como se mencionó al inicio, algunos/as estudiantes no solo debieron aprender el oficio de ser estudiante universitario, sino que también tuvieron que reaprender a ser estudiantes en presencialidad. </w:t>
      </w:r>
    </w:p>
    <w:p w:rsidR="00000000" w:rsidDel="00000000" w:rsidP="00000000" w:rsidRDefault="00000000" w:rsidRPr="00000000" w14:paraId="0000004B">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último, se identifican trabajos que abordan las transformaciones en las subjetividades producidas por la pandemia, las cuales se hacen visibles con el regreso a la presencialidad. En este sentido, Macera y Prados (2025) registran dificultades en torno a la construcción de lazos de sociabilidad y la emergencia de sentimientos de soledad vinculados con la reclusión propia de la emergencia sanitaria. Según las autoras, este panorama evidencia una profundización de los procesos de individualización que tiene sus efectos particulares en la subjetividad de los y las jóvenes. Benchimol, Krichesky, Pogré y Poliak (2024) indagan en las perspectivas de los y las estudiantes de los inicios respecto de la educación superior como derecho, situándose en la pospandemia en la Universidad Nacional de General Sarmiento (UNGS). En su investigación reconocen discursos ambivalentes y </w:t>
      </w:r>
      <w:r w:rsidDel="00000000" w:rsidR="00000000" w:rsidRPr="00000000">
        <w:rPr>
          <w:rFonts w:ascii="Times New Roman" w:cs="Times New Roman" w:eastAsia="Times New Roman" w:hAnsi="Times New Roman"/>
          <w:rtl w:val="0"/>
        </w:rPr>
        <w:t xml:space="preserve">yuxtapuestos</w:t>
      </w:r>
      <w:r w:rsidDel="00000000" w:rsidR="00000000" w:rsidRPr="00000000">
        <w:rPr>
          <w:rFonts w:ascii="Times New Roman" w:cs="Times New Roman" w:eastAsia="Times New Roman" w:hAnsi="Times New Roman"/>
          <w:rtl w:val="0"/>
        </w:rPr>
        <w:t xml:space="preserve"> en los testimonios: por un lado, se identifica a la educación universitaria como un derecho social y, por otro lado, subyacen ideas de mercantilización de las instituciones y de cuestionamientos al ingreso libre, gratuito e irrestricto. Estas últimas posturas, expresan la profundización de la individualización y su correlato en una concepción de universidad para “pocos”.</w:t>
      </w:r>
    </w:p>
    <w:p w:rsidR="00000000" w:rsidDel="00000000" w:rsidP="00000000" w:rsidRDefault="00000000" w:rsidRPr="00000000" w14:paraId="0000004C">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modo de cierre, es menester destacar que, debido a la cercanía temporal del retorno a la presencialidad, la transición entre ambas modalidades constituyen una línea de investigación abierta y en construcción, aún quedan preguntas por hacerse y responder. Los trabajos revisados coinciden en que el regreso a las aulas universitarias significó la configuración de nuevas y distintas condiciones para transitar la experiencia universitaria y desigualdades que se vieron transformadas y profundizadas. La universidad que hoy habitan los y las estudiantes no es la misma que se conocía antes de el confinamiento: </w:t>
      </w:r>
    </w:p>
    <w:p w:rsidR="00000000" w:rsidDel="00000000" w:rsidP="00000000" w:rsidRDefault="00000000" w:rsidRPr="00000000" w14:paraId="0000004D">
      <w:pPr>
        <w:spacing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irrupción de la pandemia provocó una nueva erosión de las fronteras de la universidad. Se conmovieron y desestabilizaron sus límites, produciéndose una aceleración de ciertas tendencias en curso: el avance de la virtualidad en la educación superior, signado por las inequidades de acceso a internet para la población estudiantil, y la multiplicación del trabajo docente, sumado a la creciente precarización de la vida social” (Carli, 2024, p. 57-58).</w:t>
      </w:r>
    </w:p>
    <w:p w:rsidR="00000000" w:rsidDel="00000000" w:rsidP="00000000" w:rsidRDefault="00000000" w:rsidRPr="00000000" w14:paraId="0000004E">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Frente a este escenario, resulta necesario generar conocimiento sobre el grado de afectación que estas reconfiguraciones tuvieron y continúan teniendo en los inicios a la vida universitaria en una institución profundamente transformada por la pandemia (Arroyo y Berenstein, 2025).</w:t>
      </w:r>
    </w:p>
    <w:p w:rsidR="00000000" w:rsidDel="00000000" w:rsidP="00000000" w:rsidRDefault="00000000" w:rsidRPr="00000000" w14:paraId="0000004F">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50">
      <w:pPr>
        <w:spacing w:line="24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revisión realizada recupera un conjunto de investigaciones que abordan la experiencia estudiantil universitaria desde el prisma de tres periodos de transición: los inicios a la vida universitaria, la virtualización forzosa y el retorno a la presencialidad. Por un lado, los estudios sobre los inicios muestran que ingresar a la universidad supone aprender un nuevo oficio y construir nuevos vínculos. Por su parte, las investigaciones </w:t>
      </w:r>
      <w:r w:rsidDel="00000000" w:rsidR="00000000" w:rsidRPr="00000000">
        <w:rPr>
          <w:rFonts w:ascii="Times New Roman" w:cs="Times New Roman" w:eastAsia="Times New Roman" w:hAnsi="Times New Roman"/>
          <w:rtl w:val="0"/>
        </w:rPr>
        <w:t xml:space="preserve">ancladas</w:t>
      </w:r>
      <w:r w:rsidDel="00000000" w:rsidR="00000000" w:rsidRPr="00000000">
        <w:rPr>
          <w:rFonts w:ascii="Times New Roman" w:cs="Times New Roman" w:eastAsia="Times New Roman" w:hAnsi="Times New Roman"/>
          <w:rtl w:val="0"/>
        </w:rPr>
        <w:t xml:space="preserve"> en la virtualización forzosa permiten comprender cómo la pandemia alteró profundamente la construcción de la experiencia universitaria, estableciendo nuevas formas de vincularse con las tecnologías y el saber. Finalmente, los trabajos que abordan el retorno a la presencialidad dan cuenta de la vuelta a las aulas como la consolidación de transformaciones que afectan tanto a las institución como a los y las estudiantes, configurando un escenario distinto al heredado previo al año 2020. Estas tres transiciones se ven atravesadas por la emergencia y profundización de las desigualdades sociales y educativas. </w:t>
      </w:r>
    </w:p>
    <w:p w:rsidR="00000000" w:rsidDel="00000000" w:rsidP="00000000" w:rsidRDefault="00000000" w:rsidRPr="00000000" w14:paraId="00000051">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Los hallazgos permiten dar cuenta que el proceso de construcción del oficio de estudiante y su afiliación institucional se presentan de manera desigual y que las tres </w:t>
      </w:r>
      <w:r w:rsidDel="00000000" w:rsidR="00000000" w:rsidRPr="00000000">
        <w:rPr>
          <w:rFonts w:ascii="Times New Roman" w:cs="Times New Roman" w:eastAsia="Times New Roman" w:hAnsi="Times New Roman"/>
          <w:highlight w:val="white"/>
          <w:rtl w:val="0"/>
        </w:rPr>
        <w:t xml:space="preserve">transiciones analizadas constituyen los momentos en que esa desigualdad se pone a prueba. En esa clave, la pandemia se presenta como un observatorio para comprender que los inicios a la vida universitaria </w:t>
      </w:r>
      <w:r w:rsidDel="00000000" w:rsidR="00000000" w:rsidRPr="00000000">
        <w:rPr>
          <w:rFonts w:ascii="Times New Roman" w:cs="Times New Roman" w:eastAsia="Times New Roman" w:hAnsi="Times New Roman"/>
          <w:rtl w:val="0"/>
        </w:rPr>
        <w:t xml:space="preserve">están </w:t>
      </w:r>
      <w:r w:rsidDel="00000000" w:rsidR="00000000" w:rsidRPr="00000000">
        <w:rPr>
          <w:rFonts w:ascii="Times New Roman" w:cs="Times New Roman" w:eastAsia="Times New Roman" w:hAnsi="Times New Roman"/>
          <w:highlight w:val="white"/>
          <w:rtl w:val="0"/>
        </w:rPr>
        <w:t xml:space="preserve">atravesados por los signos epocales de la irrupción de la pandemia y la consiguiente finalización de la misma que ponen en manifiesto nuevos componentes que complejizan ese proceso y nueves capas que se le agregar a la adquisición del oficio de estudiante. La desterritorialización y destemporalización de la vida universitaria propias de la pandemia configuraron una habitabilidad universitaria caracterizada por la extrañeza e incertidumbre, lo que obliga a revisitar coordenadas clásicas de definición del volverse estudiante (Sotelo, 2025a). Una vez que se retorna a las instituciones, estas transformaciones se manifiestan como un “efecto cicatriz”  (Benza y Kessler, en Benitez Larghi, Lemus y Martín, 2026): marcas resultantes de una experiencia de emergencia que dan cuenta de una universidad reconfigurada a la luz de los cambios acelerados introducidos las tecnologías como mediaciones para la continuidad.</w:t>
      </w:r>
    </w:p>
    <w:p w:rsidR="00000000" w:rsidDel="00000000" w:rsidP="00000000" w:rsidRDefault="00000000" w:rsidRPr="00000000" w14:paraId="00000052">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w:t>
      </w:r>
    </w:p>
    <w:p w:rsidR="00000000" w:rsidDel="00000000" w:rsidP="00000000" w:rsidRDefault="00000000" w:rsidRPr="00000000" w14:paraId="0000005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Alcoba, J. (2026) La experiencia de formación en el ingreso a una universidad tradicional en Argentina: la filiación académica mediada por la filiación política. En Atairo, D. y Rovelli, L. (Coords.). (2026).</w:t>
      </w:r>
      <w:r w:rsidDel="00000000" w:rsidR="00000000" w:rsidRPr="00000000">
        <w:rPr>
          <w:rFonts w:ascii="Times New Roman" w:cs="Times New Roman" w:eastAsia="Times New Roman" w:hAnsi="Times New Roman"/>
          <w:i w:val="1"/>
          <w:iCs w:val="1"/>
          <w:rtl w:val="0"/>
        </w:rPr>
        <w:t xml:space="preserve"> Acceso a la Educación Superior en clave de derechos: Aportes desde la investigación educativa. </w:t>
      </w:r>
      <w:r w:rsidDel="00000000" w:rsidR="00000000" w:rsidRPr="00000000">
        <w:rPr>
          <w:rFonts w:ascii="Times New Roman" w:cs="Times New Roman" w:eastAsia="Times New Roman" w:hAnsi="Times New Roman"/>
          <w:rtl w:val="0"/>
        </w:rPr>
        <w:t xml:space="preserve">Universidad Nacional de La Plata. Facultad de Humanidades y Ciencias de la Educación ; IdIHCS. (Ágora ; 6).</w:t>
      </w:r>
    </w:p>
    <w:p w:rsidR="00000000" w:rsidDel="00000000" w:rsidP="00000000" w:rsidRDefault="00000000" w:rsidRPr="00000000" w14:paraId="0000005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Ambrosino, M. A., Bondarczuk, I., Iriarte, L., Lion, C., Martín, M. M., Morán, L., Sabulsky, G., Schpetter, A. V., &amp; Tagua, M. (2025). Hibridaciones educativas y la noción de “trabajo académico de estudiantes” en el Sistema Argentino de Créditos Académicos Universitarios (SACAU): Reflexiones y orientaciones desde la Red TE.Ar. </w:t>
      </w:r>
      <w:r w:rsidDel="00000000" w:rsidR="00000000" w:rsidRPr="00000000">
        <w:rPr>
          <w:rFonts w:ascii="Times New Roman" w:cs="Times New Roman" w:eastAsia="Times New Roman" w:hAnsi="Times New Roman"/>
          <w:i w:val="1"/>
          <w:iCs w:val="1"/>
          <w:rtl w:val="0"/>
        </w:rPr>
        <w:t xml:space="preserve">Trayectorias Universitarias</w:t>
      </w:r>
      <w:r w:rsidDel="00000000" w:rsidR="00000000" w:rsidRPr="00000000">
        <w:rPr>
          <w:rFonts w:ascii="Times New Roman" w:cs="Times New Roman" w:eastAsia="Times New Roman" w:hAnsi="Times New Roman"/>
          <w:rtl w:val="0"/>
        </w:rPr>
        <w:t xml:space="preserve">, 11(21), e205.</w:t>
      </w:r>
    </w:p>
    <w:p w:rsidR="00000000" w:rsidDel="00000000" w:rsidP="00000000" w:rsidRDefault="00000000" w:rsidRPr="00000000" w14:paraId="0000005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Araujo, S. La evaluación y la acreditación universitaria en la Argentina. Revista De Educación Y Derecho, n. 15, 2017.</w:t>
      </w:r>
    </w:p>
    <w:p w:rsidR="00000000" w:rsidDel="00000000" w:rsidP="00000000" w:rsidRDefault="00000000" w:rsidRPr="00000000" w14:paraId="0000005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Areces, G. S., Frasco Zuker, L., Manjarín, E., Blanco, M., y Diehl, H. (2025). Hábitos de estudio en estudiantes de primer año de la Licenciatura en Nutrición. Reflexiones a partir de un cuestionario online sobre maneras de estudiar Anatomía durante el año 2021 post pandemia. </w:t>
      </w:r>
      <w:r w:rsidDel="00000000" w:rsidR="00000000" w:rsidRPr="00000000">
        <w:rPr>
          <w:rFonts w:ascii="Times New Roman" w:cs="Times New Roman" w:eastAsia="Times New Roman" w:hAnsi="Times New Roman"/>
          <w:i w:val="1"/>
          <w:iCs w:val="1"/>
          <w:rtl w:val="0"/>
        </w:rPr>
        <w:t xml:space="preserve">Espacios en blanco.</w:t>
      </w:r>
      <w:r w:rsidDel="00000000" w:rsidR="00000000" w:rsidRPr="00000000">
        <w:rPr>
          <w:rFonts w:ascii="Times New Roman" w:cs="Times New Roman" w:eastAsia="Times New Roman" w:hAnsi="Times New Roman"/>
          <w:rtl w:val="0"/>
        </w:rPr>
        <w:t xml:space="preserve"> Serie indagaciones, 35(1), 12.</w:t>
      </w:r>
    </w:p>
    <w:p w:rsidR="00000000" w:rsidDel="00000000" w:rsidP="00000000" w:rsidRDefault="00000000" w:rsidRPr="00000000" w14:paraId="0000005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Arroyo, M del V., Lucero, M. A. y Luisi, M. C. (2024). El inicio universitario mediado por tecnologías digitales. El Gabinete de Experiencias Pedagógicas: pensamiento y habla (GEP), UNPA. </w:t>
      </w:r>
      <w:r w:rsidDel="00000000" w:rsidR="00000000" w:rsidRPr="00000000">
        <w:rPr>
          <w:rFonts w:ascii="Times New Roman" w:cs="Times New Roman" w:eastAsia="Times New Roman" w:hAnsi="Times New Roman"/>
          <w:i w:val="1"/>
          <w:iCs w:val="1"/>
          <w:rtl w:val="0"/>
        </w:rPr>
        <w:t xml:space="preserve">RELAPAE</w:t>
      </w:r>
      <w:r w:rsidDel="00000000" w:rsidR="00000000" w:rsidRPr="00000000">
        <w:rPr>
          <w:rFonts w:ascii="Times New Roman" w:cs="Times New Roman" w:eastAsia="Times New Roman" w:hAnsi="Times New Roman"/>
          <w:rtl w:val="0"/>
        </w:rPr>
        <w:t xml:space="preserve">, (20), 52-61.</w:t>
      </w:r>
    </w:p>
    <w:p w:rsidR="00000000" w:rsidDel="00000000" w:rsidP="00000000" w:rsidRDefault="00000000" w:rsidRPr="00000000" w14:paraId="0000005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Arroyo, M del V., y Berenstein, D. (2025) Los inicios en la educación universitaria en tiempos de virtualización. En Arroyo, M. del V. et al. (2025)</w:t>
      </w:r>
      <w:r w:rsidDel="00000000" w:rsidR="00000000" w:rsidRPr="00000000">
        <w:rPr>
          <w:rFonts w:ascii="Times New Roman" w:cs="Times New Roman" w:eastAsia="Times New Roman" w:hAnsi="Times New Roman"/>
          <w:i w:val="1"/>
          <w:iCs w:val="1"/>
          <w:rtl w:val="0"/>
        </w:rPr>
        <w:t xml:space="preserve"> Tejiendo puentes y saberes: la Red de Estudios sobre los Inicios a la Vida Universitaria. </w:t>
      </w:r>
      <w:r w:rsidDel="00000000" w:rsidR="00000000" w:rsidRPr="00000000">
        <w:rPr>
          <w:rFonts w:ascii="Times New Roman" w:cs="Times New Roman" w:eastAsia="Times New Roman" w:hAnsi="Times New Roman"/>
          <w:rtl w:val="0"/>
        </w:rPr>
        <w:t xml:space="preserve">Universidad Nacional de Quilmes. </w:t>
        <w:tab/>
        <w:tab/>
        <w:tab/>
      </w:r>
    </w:p>
    <w:p w:rsidR="00000000" w:rsidDel="00000000" w:rsidP="00000000" w:rsidRDefault="00000000" w:rsidRPr="00000000" w14:paraId="0000005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Benchimol, K., Krichesky, G., Pogré, P., &amp; Poliak, N. (2024). Post pandemia: cambios en las subjetividades de lxs estudiantes en los inicios de la vida universitaria acerca del derecho a la educación superior. Revista Latinoamericana De Políticas Y Administración De La Educación, (20), 62-71. </w:t>
      </w:r>
    </w:p>
    <w:p w:rsidR="00000000" w:rsidDel="00000000" w:rsidP="00000000" w:rsidRDefault="00000000" w:rsidRPr="00000000" w14:paraId="0000005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Benvegnú, M. A. y Goldenstein Jalif, Y. (2025). El ingreso a la universidad, miradas y experiencias. Análisis de las prácticas: </w:t>
      </w:r>
      <w:r w:rsidDel="00000000" w:rsidR="00000000" w:rsidRPr="00000000">
        <w:rPr>
          <w:rFonts w:ascii="Times New Roman" w:cs="Times New Roman" w:eastAsia="Times New Roman" w:hAnsi="Times New Roman"/>
          <w:i w:val="1"/>
          <w:iCs w:val="1"/>
          <w:rtl w:val="0"/>
        </w:rPr>
        <w:t xml:space="preserve">Revista sobre formación y ejercicio profesional docente</w:t>
      </w:r>
      <w:r w:rsidDel="00000000" w:rsidR="00000000" w:rsidRPr="00000000">
        <w:rPr>
          <w:rFonts w:ascii="Times New Roman" w:cs="Times New Roman" w:eastAsia="Times New Roman" w:hAnsi="Times New Roman"/>
          <w:rtl w:val="0"/>
        </w:rPr>
        <w:t xml:space="preserve">. UNIPE.</w:t>
      </w:r>
    </w:p>
    <w:p w:rsidR="00000000" w:rsidDel="00000000" w:rsidP="00000000" w:rsidRDefault="00000000" w:rsidRPr="00000000" w14:paraId="0000005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Benítez Larghi, S., Lemus, M., y Martín, M. (2026). Pandemia y educación superior: un estado de la cuestión sobre experiencias de estudiantes en Argentina. </w:t>
      </w:r>
      <w:r w:rsidDel="00000000" w:rsidR="00000000" w:rsidRPr="00000000">
        <w:rPr>
          <w:rFonts w:ascii="Times New Roman" w:cs="Times New Roman" w:eastAsia="Times New Roman" w:hAnsi="Times New Roman"/>
          <w:i w:val="1"/>
          <w:iCs w:val="1"/>
          <w:rtl w:val="0"/>
        </w:rPr>
        <w:t xml:space="preserve">Entramados </w:t>
      </w:r>
      <w:r w:rsidDel="00000000" w:rsidR="00000000" w:rsidRPr="00000000">
        <w:rPr>
          <w:rFonts w:ascii="Times New Roman" w:cs="Times New Roman" w:eastAsia="Times New Roman" w:hAnsi="Times New Roman"/>
          <w:rtl w:val="0"/>
        </w:rPr>
        <w:t xml:space="preserve">13(19).</w:t>
      </w:r>
    </w:p>
    <w:p w:rsidR="00000000" w:rsidDel="00000000" w:rsidP="00000000" w:rsidRDefault="00000000" w:rsidRPr="00000000" w14:paraId="0000005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Bracchi, C. (2016). Descifrando el oficio de ser estudiantes universitarios: entre la desigualdad, la fragmentación y las trayectorias educativas diversificadas. </w:t>
      </w:r>
      <w:r w:rsidDel="00000000" w:rsidR="00000000" w:rsidRPr="00000000">
        <w:rPr>
          <w:rFonts w:ascii="Times New Roman" w:cs="Times New Roman" w:eastAsia="Times New Roman" w:hAnsi="Times New Roman"/>
          <w:i w:val="1"/>
          <w:iCs w:val="1"/>
          <w:rtl w:val="0"/>
        </w:rPr>
        <w:t xml:space="preserve">Trayectorias Universitaria</w:t>
      </w:r>
      <w:r w:rsidDel="00000000" w:rsidR="00000000" w:rsidRPr="00000000">
        <w:rPr>
          <w:rFonts w:ascii="Times New Roman" w:cs="Times New Roman" w:eastAsia="Times New Roman" w:hAnsi="Times New Roman"/>
          <w:rtl w:val="0"/>
        </w:rPr>
        <w:t xml:space="preserve">s, 2(3). </w:t>
      </w:r>
    </w:p>
    <w:p w:rsidR="00000000" w:rsidDel="00000000" w:rsidP="00000000" w:rsidRDefault="00000000" w:rsidRPr="00000000" w14:paraId="0000005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Bourdieu, P. (1985). Reproducción cultural y reproducción social. De Ibarrola, M. (comp.) </w:t>
      </w:r>
      <w:r w:rsidDel="00000000" w:rsidR="00000000" w:rsidRPr="00000000">
        <w:rPr>
          <w:rFonts w:ascii="Times New Roman" w:cs="Times New Roman" w:eastAsia="Times New Roman" w:hAnsi="Times New Roman"/>
          <w:i w:val="1"/>
          <w:iCs w:val="1"/>
          <w:rtl w:val="0"/>
        </w:rPr>
        <w:t xml:space="preserve">Dimensiones sociales de la educación. </w:t>
      </w:r>
      <w:r w:rsidDel="00000000" w:rsidR="00000000" w:rsidRPr="00000000">
        <w:rPr>
          <w:rFonts w:ascii="Times New Roman" w:cs="Times New Roman" w:eastAsia="Times New Roman" w:hAnsi="Times New Roman"/>
          <w:rtl w:val="0"/>
        </w:rPr>
        <w:t xml:space="preserve">Secretaría de Educación Pública, México, El Caballito.</w:t>
      </w:r>
    </w:p>
    <w:p w:rsidR="00000000" w:rsidDel="00000000" w:rsidP="00000000" w:rsidRDefault="00000000" w:rsidRPr="00000000" w14:paraId="0000005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Bourdieu, P. y Passeron, J. C. (1964). </w:t>
      </w:r>
      <w:r w:rsidDel="00000000" w:rsidR="00000000" w:rsidRPr="00000000">
        <w:rPr>
          <w:rFonts w:ascii="Times New Roman" w:cs="Times New Roman" w:eastAsia="Times New Roman" w:hAnsi="Times New Roman"/>
          <w:i w:val="1"/>
          <w:iCs w:val="1"/>
          <w:rtl w:val="0"/>
        </w:rPr>
        <w:t xml:space="preserve">Los herederos: Los estudiantes y la cultura</w:t>
      </w:r>
      <w:r w:rsidDel="00000000" w:rsidR="00000000" w:rsidRPr="00000000">
        <w:rPr>
          <w:rFonts w:ascii="Times New Roman" w:cs="Times New Roman" w:eastAsia="Times New Roman" w:hAnsi="Times New Roman"/>
          <w:rtl w:val="0"/>
        </w:rPr>
        <w:t xml:space="preserve">. Siglo XXI Editores.</w:t>
      </w:r>
    </w:p>
    <w:p w:rsidR="00000000" w:rsidDel="00000000" w:rsidP="00000000" w:rsidRDefault="00000000" w:rsidRPr="00000000" w14:paraId="0000006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Bourdieu, P. y Passeron, J. C. (1970). </w:t>
      </w:r>
      <w:r w:rsidDel="00000000" w:rsidR="00000000" w:rsidRPr="00000000">
        <w:rPr>
          <w:rFonts w:ascii="Times New Roman" w:cs="Times New Roman" w:eastAsia="Times New Roman" w:hAnsi="Times New Roman"/>
          <w:i w:val="1"/>
          <w:iCs w:val="1"/>
          <w:rtl w:val="0"/>
        </w:rPr>
        <w:t xml:space="preserve">La reproducción: Elementos para una teoría del sistema de enseñanza</w:t>
      </w:r>
      <w:r w:rsidDel="00000000" w:rsidR="00000000" w:rsidRPr="00000000">
        <w:rPr>
          <w:rFonts w:ascii="Times New Roman" w:cs="Times New Roman" w:eastAsia="Times New Roman" w:hAnsi="Times New Roman"/>
          <w:rtl w:val="0"/>
        </w:rPr>
        <w:t xml:space="preserve">. Laia.</w:t>
      </w:r>
    </w:p>
    <w:p w:rsidR="00000000" w:rsidDel="00000000" w:rsidP="00000000" w:rsidRDefault="00000000" w:rsidRPr="00000000" w14:paraId="00000061">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Borgobello, A., Mandolesi, M., Lovey, J. P., Cono, A. L., Brun, L., &amp; Pierella, M. P. (2022). Análisis de experiencias de estudiantes de Psicología en tiempos de pandemia para pensar la post-pandemia. </w:t>
      </w:r>
      <w:r w:rsidDel="00000000" w:rsidR="00000000" w:rsidRPr="00000000">
        <w:rPr>
          <w:rFonts w:ascii="Times New Roman" w:cs="Times New Roman" w:eastAsia="Times New Roman" w:hAnsi="Times New Roman"/>
          <w:i w:val="1"/>
          <w:iCs w:val="1"/>
          <w:rtl w:val="0"/>
        </w:rPr>
        <w:t xml:space="preserve">Perspectivas En Psicología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19</w:t>
      </w:r>
      <w:r w:rsidDel="00000000" w:rsidR="00000000" w:rsidRPr="00000000">
        <w:rPr>
          <w:rFonts w:ascii="Times New Roman" w:cs="Times New Roman" w:eastAsia="Times New Roman" w:hAnsi="Times New Roman"/>
          <w:rtl w:val="0"/>
        </w:rPr>
        <w:t xml:space="preserve">(2), 124-146. </w:t>
      </w:r>
    </w:p>
    <w:p w:rsidR="00000000" w:rsidDel="00000000" w:rsidP="00000000" w:rsidRDefault="00000000" w:rsidRPr="00000000" w14:paraId="00000062">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Carli, S. (2012). </w:t>
      </w:r>
      <w:r w:rsidDel="00000000" w:rsidR="00000000" w:rsidRPr="00000000">
        <w:rPr>
          <w:rFonts w:ascii="Times New Roman" w:cs="Times New Roman" w:eastAsia="Times New Roman" w:hAnsi="Times New Roman"/>
          <w:i w:val="1"/>
          <w:iCs w:val="1"/>
          <w:rtl w:val="0"/>
        </w:rPr>
        <w:t xml:space="preserve">El estudiante universitario. Hacia una historia del presente de la educación pública. </w:t>
      </w:r>
      <w:r w:rsidDel="00000000" w:rsidR="00000000" w:rsidRPr="00000000">
        <w:rPr>
          <w:rFonts w:ascii="Times New Roman" w:cs="Times New Roman" w:eastAsia="Times New Roman" w:hAnsi="Times New Roman"/>
          <w:rtl w:val="0"/>
        </w:rPr>
        <w:t xml:space="preserve">Siglo XXI.</w:t>
      </w:r>
    </w:p>
    <w:p w:rsidR="00000000" w:rsidDel="00000000" w:rsidP="00000000" w:rsidRDefault="00000000" w:rsidRPr="00000000" w14:paraId="0000006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Coulon, A. (1995).</w:t>
      </w:r>
      <w:r w:rsidDel="00000000" w:rsidR="00000000" w:rsidRPr="00000000">
        <w:rPr>
          <w:rFonts w:ascii="Times New Roman" w:cs="Times New Roman" w:eastAsia="Times New Roman" w:hAnsi="Times New Roman"/>
          <w:i w:val="1"/>
          <w:iCs w:val="1"/>
          <w:rtl w:val="0"/>
        </w:rPr>
        <w:t xml:space="preserve"> Etnometodología y educación</w:t>
      </w:r>
      <w:r w:rsidDel="00000000" w:rsidR="00000000" w:rsidRPr="00000000">
        <w:rPr>
          <w:rFonts w:ascii="Times New Roman" w:cs="Times New Roman" w:eastAsia="Times New Roman" w:hAnsi="Times New Roman"/>
          <w:rtl w:val="0"/>
        </w:rPr>
        <w:t xml:space="preserve">. Paidós. </w:t>
      </w:r>
    </w:p>
    <w:p w:rsidR="00000000" w:rsidDel="00000000" w:rsidP="00000000" w:rsidRDefault="00000000" w:rsidRPr="00000000" w14:paraId="0000006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Coulon, A. (1997). </w:t>
      </w:r>
      <w:r w:rsidDel="00000000" w:rsidR="00000000" w:rsidRPr="00000000">
        <w:rPr>
          <w:rFonts w:ascii="Times New Roman" w:cs="Times New Roman" w:eastAsia="Times New Roman" w:hAnsi="Times New Roman"/>
          <w:i w:val="1"/>
          <w:iCs w:val="1"/>
          <w:rtl w:val="0"/>
        </w:rPr>
        <w:t xml:space="preserve">Le métier d’étudiant. L’entrée dans la vie universitaire</w:t>
      </w:r>
      <w:r w:rsidDel="00000000" w:rsidR="00000000" w:rsidRPr="00000000">
        <w:rPr>
          <w:rFonts w:ascii="Times New Roman" w:cs="Times New Roman" w:eastAsia="Times New Roman" w:hAnsi="Times New Roman"/>
          <w:rtl w:val="0"/>
        </w:rPr>
        <w:t xml:space="preserve">. Paris: Presses Universitaires de France. </w:t>
      </w:r>
    </w:p>
    <w:p w:rsidR="00000000" w:rsidDel="00000000" w:rsidP="00000000" w:rsidRDefault="00000000" w:rsidRPr="00000000" w14:paraId="0000006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Piero, E. (2024). Introducción. En: Di Piero, E. </w:t>
      </w:r>
      <w:r w:rsidDel="00000000" w:rsidR="00000000" w:rsidRPr="00000000">
        <w:rPr>
          <w:rFonts w:ascii="Times New Roman" w:cs="Times New Roman" w:eastAsia="Times New Roman" w:hAnsi="Times New Roman"/>
          <w:i w:val="1"/>
          <w:iCs w:val="1"/>
          <w:rtl w:val="0"/>
        </w:rPr>
        <w:t xml:space="preserve">Ampliar horizontes. Transiciones desiguales entre los niveles secundario y superior en provincia de Buenos Aires en la pandemia. </w:t>
      </w:r>
      <w:r w:rsidDel="00000000" w:rsidR="00000000" w:rsidRPr="00000000">
        <w:rPr>
          <w:rFonts w:ascii="Times New Roman" w:cs="Times New Roman" w:eastAsia="Times New Roman" w:hAnsi="Times New Roman"/>
          <w:rtl w:val="0"/>
        </w:rPr>
        <w:t xml:space="preserve">Imago Mundi.</w:t>
      </w:r>
    </w:p>
    <w:p w:rsidR="00000000" w:rsidDel="00000000" w:rsidP="00000000" w:rsidRDefault="00000000" w:rsidRPr="00000000" w14:paraId="0000006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Piero, E. y Massigoge, J. (2023). Trayectorias escolares desiguales: procesos transicionales secundaria-superior en clave interinstitucional en pandemia. </w:t>
      </w:r>
      <w:r w:rsidDel="00000000" w:rsidR="00000000" w:rsidRPr="00000000">
        <w:rPr>
          <w:rFonts w:ascii="Times New Roman" w:cs="Times New Roman" w:eastAsia="Times New Roman" w:hAnsi="Times New Roman"/>
          <w:i w:val="1"/>
          <w:iCs w:val="1"/>
          <w:rtl w:val="0"/>
        </w:rPr>
        <w:t xml:space="preserve">Interacciones</w:t>
      </w:r>
      <w:r w:rsidDel="00000000" w:rsidR="00000000" w:rsidRPr="00000000">
        <w:rPr>
          <w:rFonts w:ascii="Times New Roman" w:cs="Times New Roman" w:eastAsia="Times New Roman" w:hAnsi="Times New Roman"/>
          <w:rtl w:val="0"/>
        </w:rPr>
        <w:t xml:space="preserve">, v. 3, n. 3, p. 7-33.</w:t>
      </w:r>
    </w:p>
    <w:p w:rsidR="00000000" w:rsidDel="00000000" w:rsidP="00000000" w:rsidRDefault="00000000" w:rsidRPr="00000000" w14:paraId="0000006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Dubet, F. (2006). </w:t>
      </w:r>
      <w:r w:rsidDel="00000000" w:rsidR="00000000" w:rsidRPr="00000000">
        <w:rPr>
          <w:rFonts w:ascii="Times New Roman" w:cs="Times New Roman" w:eastAsia="Times New Roman" w:hAnsi="Times New Roman"/>
          <w:i w:val="1"/>
          <w:iCs w:val="1"/>
          <w:rtl w:val="0"/>
        </w:rPr>
        <w:t xml:space="preserve">El declive de la institución: Profesiones, sujetos e individuos en la modernidad</w:t>
      </w:r>
      <w:r w:rsidDel="00000000" w:rsidR="00000000" w:rsidRPr="00000000">
        <w:rPr>
          <w:rFonts w:ascii="Times New Roman" w:cs="Times New Roman" w:eastAsia="Times New Roman" w:hAnsi="Times New Roman"/>
          <w:rtl w:val="0"/>
        </w:rPr>
        <w:t xml:space="preserve">. Gedisa.</w:t>
      </w:r>
    </w:p>
    <w:p w:rsidR="00000000" w:rsidDel="00000000" w:rsidP="00000000" w:rsidRDefault="00000000" w:rsidRPr="00000000" w14:paraId="0000006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Dubet, F. (2023). </w:t>
      </w:r>
      <w:r w:rsidDel="00000000" w:rsidR="00000000" w:rsidRPr="00000000">
        <w:rPr>
          <w:rFonts w:ascii="Times New Roman" w:cs="Times New Roman" w:eastAsia="Times New Roman" w:hAnsi="Times New Roman"/>
          <w:i w:val="1"/>
          <w:iCs w:val="1"/>
          <w:rtl w:val="0"/>
        </w:rPr>
        <w:t xml:space="preserve">Experiencias estudiantiles en la educación superior</w:t>
      </w:r>
      <w:r w:rsidDel="00000000" w:rsidR="00000000" w:rsidRPr="00000000">
        <w:rPr>
          <w:rFonts w:ascii="Times New Roman" w:cs="Times New Roman" w:eastAsia="Times New Roman" w:hAnsi="Times New Roman"/>
          <w:rtl w:val="0"/>
        </w:rPr>
        <w:t xml:space="preserve"> (V. M. Kicinski, Trad.). Pensamiento Universitario.</w:t>
      </w:r>
      <w:hyperlink r:id="rId9">
        <w:r w:rsidDel="00000000" w:rsidR="00000000" w:rsidRPr="00000000">
          <w:rPr>
            <w:rFonts w:ascii="Times New Roman" w:cs="Times New Roman" w:eastAsia="Times New Roman" w:hAnsi="Times New Roman"/>
            <w:rtl w:val="0"/>
          </w:rPr>
          <w:t xml:space="preserve"> </w:t>
        </w:r>
      </w:hyperlink>
      <w:hyperlink r:id="rId10">
        <w:r w:rsidDel="00000000" w:rsidR="00000000" w:rsidRPr="00000000">
          <w:rPr>
            <w:rFonts w:ascii="Times New Roman" w:cs="Times New Roman" w:eastAsia="Times New Roman" w:hAnsi="Times New Roman"/>
            <w:color w:val="1155cc"/>
            <w:u w:val="single"/>
            <w:rtl w:val="0"/>
          </w:rPr>
          <w:t xml:space="preserve">https://www.pensamientouniversitario.com.ar/index.php/2023/05/10/experiencias-estudiantiles-en-la-educacion-superior/</w:t>
        </w:r>
      </w:hyperlink>
      <w:r w:rsidDel="00000000" w:rsidR="00000000" w:rsidRPr="00000000">
        <w:rPr>
          <w:rtl w:val="0"/>
        </w:rPr>
      </w:r>
    </w:p>
    <w:p w:rsidR="00000000" w:rsidDel="00000000" w:rsidP="00000000" w:rsidRDefault="00000000" w:rsidRPr="00000000" w14:paraId="0000006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Enrico, R. C. (2024). El oficio de estudiante: trayectorias estudiantiles en la Licenciatura en Psicopedagogía de la Universidad Provincial de Córdoba.</w:t>
      </w:r>
      <w:r w:rsidDel="00000000" w:rsidR="00000000" w:rsidRPr="00000000">
        <w:rPr>
          <w:rFonts w:ascii="Times New Roman" w:cs="Times New Roman" w:eastAsia="Times New Roman" w:hAnsi="Times New Roman"/>
          <w:i w:val="1"/>
          <w:iCs w:val="1"/>
          <w:rtl w:val="0"/>
        </w:rPr>
        <w:t xml:space="preserve"> Revista Educación</w:t>
      </w:r>
      <w:r w:rsidDel="00000000" w:rsidR="00000000" w:rsidRPr="00000000">
        <w:rPr>
          <w:rFonts w:ascii="Times New Roman" w:cs="Times New Roman" w:eastAsia="Times New Roman" w:hAnsi="Times New Roman"/>
          <w:rtl w:val="0"/>
        </w:rPr>
        <w:t xml:space="preserve">, 48(1), 431-450.</w:t>
      </w:r>
    </w:p>
    <w:p w:rsidR="00000000" w:rsidDel="00000000" w:rsidP="00000000" w:rsidRDefault="00000000" w:rsidRPr="00000000" w14:paraId="0000006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Ezcurra, A. M. (2007). Los estudiantes de nuevo ingreso: democratización y responsabilidad de las instituciones universitarias. Universidad de San Pablo.</w:t>
      </w:r>
    </w:p>
    <w:p w:rsidR="00000000" w:rsidDel="00000000" w:rsidP="00000000" w:rsidRDefault="00000000" w:rsidRPr="00000000" w14:paraId="0000006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Fuentes, S. y Vecino, L. (2022). “Estar en carrera”. Temporalidades diversas en las trayectorias estudiantiles en la educación superior. En P. Núñez y S. Fuentes (Comps.), </w:t>
      </w:r>
      <w:r w:rsidDel="00000000" w:rsidR="00000000" w:rsidRPr="00000000">
        <w:rPr>
          <w:rFonts w:ascii="Times New Roman" w:cs="Times New Roman" w:eastAsia="Times New Roman" w:hAnsi="Times New Roman"/>
          <w:i w:val="1"/>
          <w:iCs w:val="1"/>
          <w:rtl w:val="0"/>
        </w:rPr>
        <w:t xml:space="preserve">Estudiar y transitar la secundaria y el nivel superior. Experiencias y decisiones pre y post pandemia</w:t>
      </w:r>
      <w:r w:rsidDel="00000000" w:rsidR="00000000" w:rsidRPr="00000000">
        <w:rPr>
          <w:rFonts w:ascii="Times New Roman" w:cs="Times New Roman" w:eastAsia="Times New Roman" w:hAnsi="Times New Roman"/>
          <w:rtl w:val="0"/>
        </w:rPr>
        <w:t xml:space="preserve"> (p. 143–170). Homo Sapiens. </w:t>
      </w:r>
    </w:p>
    <w:p w:rsidR="00000000" w:rsidDel="00000000" w:rsidP="00000000" w:rsidRDefault="00000000" w:rsidRPr="00000000" w14:paraId="0000006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García, P. D. (2023). Nuevos ingresantes a las universidades del Conurbano Bonaerense: características y tendencias para pensar los inicios en la universidad. </w:t>
      </w:r>
      <w:r w:rsidDel="00000000" w:rsidR="00000000" w:rsidRPr="00000000">
        <w:rPr>
          <w:rFonts w:ascii="Times New Roman" w:cs="Times New Roman" w:eastAsia="Times New Roman" w:hAnsi="Times New Roman"/>
          <w:i w:val="1"/>
          <w:iCs w:val="1"/>
          <w:rtl w:val="0"/>
        </w:rPr>
        <w:t xml:space="preserve">Confluencia de Saberes</w:t>
      </w:r>
      <w:r w:rsidDel="00000000" w:rsidR="00000000" w:rsidRPr="00000000">
        <w:rPr>
          <w:rFonts w:ascii="Times New Roman" w:cs="Times New Roman" w:eastAsia="Times New Roman" w:hAnsi="Times New Roman"/>
          <w:rtl w:val="0"/>
        </w:rPr>
        <w:t xml:space="preserve">, (7), 6-30.</w:t>
      </w:r>
    </w:p>
    <w:p w:rsidR="00000000" w:rsidDel="00000000" w:rsidP="00000000" w:rsidRDefault="00000000" w:rsidRPr="00000000" w14:paraId="0000006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García, P. D. y Sotelo, L. A. (2025). El campo de los inicios de la vida universitaria en Argentina: Aportes para su consolidación conceptual y su abordaje metodológico en red. </w:t>
      </w:r>
      <w:r w:rsidDel="00000000" w:rsidR="00000000" w:rsidRPr="00000000">
        <w:rPr>
          <w:rFonts w:ascii="Times New Roman" w:cs="Times New Roman" w:eastAsia="Times New Roman" w:hAnsi="Times New Roman"/>
          <w:i w:val="1"/>
          <w:iCs w:val="1"/>
          <w:rtl w:val="0"/>
        </w:rPr>
        <w:t xml:space="preserve">Revista de Estudios Teóricos y Epistemológicos en Política Educativa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10</w:t>
      </w:r>
      <w:r w:rsidDel="00000000" w:rsidR="00000000" w:rsidRPr="00000000">
        <w:rPr>
          <w:rFonts w:ascii="Times New Roman" w:cs="Times New Roman" w:eastAsia="Times New Roman" w:hAnsi="Times New Roman"/>
          <w:rtl w:val="0"/>
        </w:rPr>
        <w:t xml:space="preserve">.</w:t>
      </w:r>
      <w:hyperlink r:id="rId11">
        <w:r w:rsidDel="00000000" w:rsidR="00000000" w:rsidRPr="00000000">
          <w:rPr>
            <w:rFonts w:ascii="Times New Roman" w:cs="Times New Roman" w:eastAsia="Times New Roman" w:hAnsi="Times New Roman"/>
            <w:rtl w:val="0"/>
          </w:rPr>
          <w:t xml:space="preserve"> </w:t>
        </w:r>
      </w:hyperlink>
      <w:hyperlink r:id="rId12">
        <w:r w:rsidDel="00000000" w:rsidR="00000000" w:rsidRPr="00000000">
          <w:rPr>
            <w:rFonts w:ascii="Times New Roman" w:cs="Times New Roman" w:eastAsia="Times New Roman" w:hAnsi="Times New Roman"/>
            <w:color w:val="1155cc"/>
            <w:u w:val="single"/>
            <w:rtl w:val="0"/>
          </w:rPr>
          <w:t xml:space="preserve">https://doi.org/10.5212/retepe.v.10.25343.011</w:t>
        </w:r>
      </w:hyperlink>
      <w:r w:rsidDel="00000000" w:rsidR="00000000" w:rsidRPr="00000000">
        <w:rPr>
          <w:rtl w:val="0"/>
        </w:rPr>
      </w:r>
    </w:p>
    <w:p w:rsidR="00000000" w:rsidDel="00000000" w:rsidP="00000000" w:rsidRDefault="00000000" w:rsidRPr="00000000" w14:paraId="0000006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Gendler, M. y Matozo, V. (2025). Sociabilidad, lazos, vínculos y comunicación en plataformas digitales en la UBA: reflexiones de la experiencia en pandemia. </w:t>
      </w:r>
      <w:r w:rsidDel="00000000" w:rsidR="00000000" w:rsidRPr="00000000">
        <w:rPr>
          <w:rFonts w:ascii="Times New Roman" w:cs="Times New Roman" w:eastAsia="Times New Roman" w:hAnsi="Times New Roman"/>
          <w:i w:val="1"/>
          <w:iCs w:val="1"/>
          <w:rtl w:val="0"/>
        </w:rPr>
        <w:t xml:space="preserve">Revista de Ciencias Sociales</w:t>
      </w:r>
      <w:r w:rsidDel="00000000" w:rsidR="00000000" w:rsidRPr="00000000">
        <w:rPr>
          <w:rFonts w:ascii="Times New Roman" w:cs="Times New Roman" w:eastAsia="Times New Roman" w:hAnsi="Times New Roman"/>
          <w:rtl w:val="0"/>
        </w:rPr>
        <w:t xml:space="preserve">, 38(57), e314. </w:t>
      </w:r>
    </w:p>
    <w:p w:rsidR="00000000" w:rsidDel="00000000" w:rsidP="00000000" w:rsidRDefault="00000000" w:rsidRPr="00000000" w14:paraId="0000006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Goldenstein Jalif, Y. (2026). “</w:t>
      </w:r>
      <w:r w:rsidDel="00000000" w:rsidR="00000000" w:rsidRPr="00000000">
        <w:rPr>
          <w:rFonts w:ascii="Times New Roman" w:cs="Times New Roman" w:eastAsia="Times New Roman" w:hAnsi="Times New Roman"/>
          <w:rtl w:val="0"/>
        </w:rPr>
        <w:t xml:space="preserve">Alfabetizaciones en disputa: la universidad ante la mercantilización de la actividad cognitiva”. </w:t>
      </w:r>
      <w:r w:rsidDel="00000000" w:rsidR="00000000" w:rsidRPr="00000000">
        <w:rPr>
          <w:rFonts w:ascii="Times New Roman" w:cs="Times New Roman" w:eastAsia="Times New Roman" w:hAnsi="Times New Roman"/>
          <w:i w:val="1"/>
          <w:iCs w:val="1"/>
          <w:rtl w:val="0"/>
        </w:rPr>
        <w:t xml:space="preserve">Revista Desafíos del Desarrollo</w:t>
      </w:r>
      <w:r w:rsidDel="00000000" w:rsidR="00000000" w:rsidRPr="00000000">
        <w:rPr>
          <w:rFonts w:ascii="Times New Roman" w:cs="Times New Roman" w:eastAsia="Times New Roman" w:hAnsi="Times New Roman"/>
          <w:rtl w:val="0"/>
        </w:rPr>
        <w:t xml:space="preserve">, (8). </w:t>
      </w:r>
    </w:p>
    <w:p w:rsidR="00000000" w:rsidDel="00000000" w:rsidP="00000000" w:rsidRDefault="00000000" w:rsidRPr="00000000" w14:paraId="0000007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Krichesky, G., Pogré, P. y Charovsky, M. (2016). Estrategias de las Universidades para acompañar el tránsito de los estudiantes entre la Escuela Secundaria y la Universidad. En V. Seoane (Coord.); M. Feldfeber, F. Saforcada, M. Duhalde, A. Villa, M. E. Martínez y A. Birgin (Comps.), Actas. Universidad Nacional de La Plata. Facultad de Humanidades y Ciencias de la Educación. </w:t>
      </w:r>
    </w:p>
    <w:p w:rsidR="00000000" w:rsidDel="00000000" w:rsidP="00000000" w:rsidRDefault="00000000" w:rsidRPr="00000000" w14:paraId="0000007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Lago Martínez, S., Gala, R., y Samaniego, F. (2024). Educación virtual: narrativas de docentes y estudiantes de la Universidad de Buenos Aires post pandemia. Cuadernos de Investigación Educativa, 15(2).</w:t>
      </w:r>
    </w:p>
    <w:p w:rsidR="00000000" w:rsidDel="00000000" w:rsidP="00000000" w:rsidRDefault="00000000" w:rsidRPr="00000000" w14:paraId="0000007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Macchiarola, V., Pizzolitto, A. L., y Pugliese, V. L. (2022). Aprendizajes en la enseñanza remota de emergencia para pensar la educación en la pospandemia. </w:t>
      </w:r>
      <w:r w:rsidDel="00000000" w:rsidR="00000000" w:rsidRPr="00000000">
        <w:rPr>
          <w:rFonts w:ascii="Times New Roman" w:cs="Times New Roman" w:eastAsia="Times New Roman" w:hAnsi="Times New Roman"/>
          <w:i w:val="1"/>
          <w:iCs w:val="1"/>
          <w:rtl w:val="0"/>
        </w:rPr>
        <w:t xml:space="preserve">Revista Educación Superior Y Sociedad (ESS)</w:t>
      </w:r>
      <w:r w:rsidDel="00000000" w:rsidR="00000000" w:rsidRPr="00000000">
        <w:rPr>
          <w:rFonts w:ascii="Times New Roman" w:cs="Times New Roman" w:eastAsia="Times New Roman" w:hAnsi="Times New Roman"/>
          <w:rtl w:val="0"/>
        </w:rPr>
        <w:t xml:space="preserve">, 34(1), 357-388. </w:t>
      </w:r>
    </w:p>
    <w:p w:rsidR="00000000" w:rsidDel="00000000" w:rsidP="00000000" w:rsidRDefault="00000000" w:rsidRPr="00000000" w14:paraId="0000007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Macchiarola, V., Pizzolitto, A. L., Pugliese, V. L., Muñoz, D., Bustos, D. A. et al. (2022). </w:t>
      </w:r>
      <w:r w:rsidDel="00000000" w:rsidR="00000000" w:rsidRPr="00000000">
        <w:rPr>
          <w:rFonts w:ascii="Times New Roman" w:cs="Times New Roman" w:eastAsia="Times New Roman" w:hAnsi="Times New Roman"/>
          <w:i w:val="1"/>
          <w:iCs w:val="1"/>
          <w:rtl w:val="0"/>
        </w:rPr>
        <w:t xml:space="preserve">La educación universitaria pública en la pandemia por COVID-19: Políticas, prácticas y actores.</w:t>
      </w:r>
      <w:r w:rsidDel="00000000" w:rsidR="00000000" w:rsidRPr="00000000">
        <w:rPr>
          <w:rFonts w:ascii="Times New Roman" w:cs="Times New Roman" w:eastAsia="Times New Roman" w:hAnsi="Times New Roman"/>
          <w:rtl w:val="0"/>
        </w:rPr>
        <w:t xml:space="preserve"> Universidad Nacional de Río Cuarto.</w:t>
      </w:r>
    </w:p>
    <w:p w:rsidR="00000000" w:rsidDel="00000000" w:rsidP="00000000" w:rsidRDefault="00000000" w:rsidRPr="00000000" w14:paraId="0000007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Macera, I. y Prados, M. (2025). Ingresar a la universidad en la post pandemia: experiencias de estudiantes de la Universidad Nacional de Rosario. </w:t>
      </w:r>
      <w:r w:rsidDel="00000000" w:rsidR="00000000" w:rsidRPr="00000000">
        <w:rPr>
          <w:rFonts w:ascii="Times New Roman" w:cs="Times New Roman" w:eastAsia="Times New Roman" w:hAnsi="Times New Roman"/>
          <w:i w:val="1"/>
          <w:iCs w:val="1"/>
          <w:rtl w:val="0"/>
        </w:rPr>
        <w:t xml:space="preserve">Revista de Educación,</w:t>
      </w:r>
      <w:r w:rsidDel="00000000" w:rsidR="00000000" w:rsidRPr="00000000">
        <w:rPr>
          <w:rFonts w:ascii="Times New Roman" w:cs="Times New Roman" w:eastAsia="Times New Roman" w:hAnsi="Times New Roman"/>
          <w:rtl w:val="0"/>
        </w:rPr>
        <w:t xml:space="preserve"> 0(36), 509-529. </w:t>
      </w:r>
    </w:p>
    <w:p w:rsidR="00000000" w:rsidDel="00000000" w:rsidP="00000000" w:rsidRDefault="00000000" w:rsidRPr="00000000" w14:paraId="0000007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Marradi, A., Archenti, N. y Piovani, J. I. (2018). </w:t>
      </w:r>
      <w:r w:rsidDel="00000000" w:rsidR="00000000" w:rsidRPr="00000000">
        <w:rPr>
          <w:rFonts w:ascii="Times New Roman" w:cs="Times New Roman" w:eastAsia="Times New Roman" w:hAnsi="Times New Roman"/>
          <w:i w:val="1"/>
          <w:iCs w:val="1"/>
          <w:rtl w:val="0"/>
        </w:rPr>
        <w:t xml:space="preserve">Manual de metodología de las ciencias sociales.</w:t>
      </w:r>
      <w:r w:rsidDel="00000000" w:rsidR="00000000" w:rsidRPr="00000000">
        <w:rPr>
          <w:rFonts w:ascii="Times New Roman" w:cs="Times New Roman" w:eastAsia="Times New Roman" w:hAnsi="Times New Roman"/>
          <w:rtl w:val="0"/>
        </w:rPr>
        <w:t xml:space="preserve"> Siglo XXI. </w:t>
      </w:r>
    </w:p>
    <w:p w:rsidR="00000000" w:rsidDel="00000000" w:rsidP="00000000" w:rsidRDefault="00000000" w:rsidRPr="00000000" w14:paraId="0000007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Massigoge, J. (2024). La dimensión institucional en el nivel superior: una mirada desde las trayectorias postescolares en la provincia de Buenos Aires en pandemia. En: Di Piero, E. Ampliar horizontes. Transiciones desiguales entre los niveles secundario y superior en provincia de Buenos Aires en la pandemia. Imago Mundi.</w:t>
      </w:r>
    </w:p>
    <w:p w:rsidR="00000000" w:rsidDel="00000000" w:rsidP="00000000" w:rsidRDefault="00000000" w:rsidRPr="00000000" w14:paraId="0000007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Muñiz Terra, L. (2018). El análisis de acontecimientos biográficos y momentos bifurcativos: una propuesta metodológica para analizar relatos de vida. </w:t>
      </w:r>
      <w:r w:rsidDel="00000000" w:rsidR="00000000" w:rsidRPr="00000000">
        <w:rPr>
          <w:rFonts w:ascii="Times New Roman" w:cs="Times New Roman" w:eastAsia="Times New Roman" w:hAnsi="Times New Roman"/>
          <w:i w:val="1"/>
          <w:iCs w:val="1"/>
          <w:rtl w:val="0"/>
        </w:rPr>
        <w:t xml:space="preserve">Forum Qualitative Sozialforschung / Forum: Qualitative Social Research</w:t>
      </w:r>
      <w:r w:rsidDel="00000000" w:rsidR="00000000" w:rsidRPr="00000000">
        <w:rPr>
          <w:rFonts w:ascii="Times New Roman" w:cs="Times New Roman" w:eastAsia="Times New Roman" w:hAnsi="Times New Roman"/>
          <w:rtl w:val="0"/>
        </w:rPr>
        <w:t xml:space="preserve">, 19(2), Art. 13.</w:t>
      </w:r>
    </w:p>
    <w:p w:rsidR="00000000" w:rsidDel="00000000" w:rsidP="00000000" w:rsidRDefault="00000000" w:rsidRPr="00000000" w14:paraId="0000007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Perelman, M. (2021). La pandemia como hecho social total, como crisis y la desigualdad urbana. </w:t>
      </w:r>
      <w:r w:rsidDel="00000000" w:rsidR="00000000" w:rsidRPr="00000000">
        <w:rPr>
          <w:rFonts w:ascii="Times New Roman" w:cs="Times New Roman" w:eastAsia="Times New Roman" w:hAnsi="Times New Roman"/>
          <w:i w:val="1"/>
          <w:iCs w:val="1"/>
          <w:rtl w:val="0"/>
        </w:rPr>
        <w:t xml:space="preserve">Caderno CRH</w:t>
      </w:r>
      <w:r w:rsidDel="00000000" w:rsidR="00000000" w:rsidRPr="00000000">
        <w:rPr>
          <w:rFonts w:ascii="Times New Roman" w:cs="Times New Roman" w:eastAsia="Times New Roman" w:hAnsi="Times New Roman"/>
          <w:rtl w:val="0"/>
        </w:rPr>
        <w:t xml:space="preserve">, n.o 34.</w:t>
      </w:r>
    </w:p>
    <w:p w:rsidR="00000000" w:rsidDel="00000000" w:rsidP="00000000" w:rsidRDefault="00000000" w:rsidRPr="00000000" w14:paraId="0000007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Santos Sharpe, A. (2022). La universidad en sus límites. La virtualidad y la experiencia estudiantil. En Pablo Semán y Fernando Navarro (comps.) </w:t>
      </w:r>
      <w:r w:rsidDel="00000000" w:rsidR="00000000" w:rsidRPr="00000000">
        <w:rPr>
          <w:rFonts w:ascii="Times New Roman" w:cs="Times New Roman" w:eastAsia="Times New Roman" w:hAnsi="Times New Roman"/>
          <w:i w:val="1"/>
          <w:iCs w:val="1"/>
          <w:rtl w:val="0"/>
        </w:rPr>
        <w:t xml:space="preserve">Dolores, experiencias, salidas. Un reporte de las juventudes durante la pandemia en el AMBA.</w:t>
      </w:r>
      <w:r w:rsidDel="00000000" w:rsidR="00000000" w:rsidRPr="00000000">
        <w:rPr>
          <w:rFonts w:ascii="Times New Roman" w:cs="Times New Roman" w:eastAsia="Times New Roman" w:hAnsi="Times New Roman"/>
          <w:rtl w:val="0"/>
        </w:rPr>
        <w:t xml:space="preserve"> Caseros, RGC Libros. </w:t>
      </w:r>
    </w:p>
    <w:p w:rsidR="00000000" w:rsidDel="00000000" w:rsidP="00000000" w:rsidRDefault="00000000" w:rsidRPr="00000000" w14:paraId="0000007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Santos Sharpe, A. y Teresa Dallaglio, L. M. (2025). Narrativas estudiantiles en pandemia. Estrategias institucionales y tácticas compensatorias en tres universidades estatales argentinas, Revista Colombiana de Educación, (94), e17983, https/doi.org/10.17227/rce.num94-17983</w:t>
      </w:r>
    </w:p>
    <w:p w:rsidR="00000000" w:rsidDel="00000000" w:rsidP="00000000" w:rsidRDefault="00000000" w:rsidRPr="00000000" w14:paraId="0000007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Santos Sharpe, A., Cerezo, L. y Larison, L. (2025) Experiencias temporales en los inicios a la vida universitaria. Una entrada exploratoria a un debate emergente. En Arroyo, M. del V. et al. (2025)</w:t>
      </w:r>
      <w:r w:rsidDel="00000000" w:rsidR="00000000" w:rsidRPr="00000000">
        <w:rPr>
          <w:rFonts w:ascii="Times New Roman" w:cs="Times New Roman" w:eastAsia="Times New Roman" w:hAnsi="Times New Roman"/>
          <w:i w:val="1"/>
          <w:iCs w:val="1"/>
          <w:rtl w:val="0"/>
        </w:rPr>
        <w:t xml:space="preserve"> Tejiendo puentes y saberes: la Red de Estudios sobre los Inicios a la Vida Universitaria. </w:t>
      </w:r>
      <w:r w:rsidDel="00000000" w:rsidR="00000000" w:rsidRPr="00000000">
        <w:rPr>
          <w:rFonts w:ascii="Times New Roman" w:cs="Times New Roman" w:eastAsia="Times New Roman" w:hAnsi="Times New Roman"/>
          <w:rtl w:val="0"/>
        </w:rPr>
        <w:t xml:space="preserve">Universidad Nacional de Quilmes. </w:t>
        <w:tab/>
      </w:r>
    </w:p>
    <w:p w:rsidR="00000000" w:rsidDel="00000000" w:rsidP="00000000" w:rsidRDefault="00000000" w:rsidRPr="00000000" w14:paraId="0000007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Saraví, G. (2009) </w:t>
      </w:r>
      <w:r w:rsidDel="00000000" w:rsidR="00000000" w:rsidRPr="00000000">
        <w:rPr>
          <w:rFonts w:ascii="Times New Roman" w:cs="Times New Roman" w:eastAsia="Times New Roman" w:hAnsi="Times New Roman"/>
          <w:i w:val="1"/>
          <w:iCs w:val="1"/>
          <w:rtl w:val="0"/>
        </w:rPr>
        <w:t xml:space="preserve">Transiciones vulnerables: Juventud, desigualdad y exclusión en Mexico. </w:t>
      </w:r>
      <w:r w:rsidDel="00000000" w:rsidR="00000000" w:rsidRPr="00000000">
        <w:rPr>
          <w:rFonts w:ascii="Times New Roman" w:cs="Times New Roman" w:eastAsia="Times New Roman" w:hAnsi="Times New Roman"/>
          <w:rtl w:val="0"/>
        </w:rPr>
        <w:t xml:space="preserve">Centro de Investigaciones y Estudios Superiores en Antropología Social.</w:t>
      </w:r>
    </w:p>
    <w:p w:rsidR="00000000" w:rsidDel="00000000" w:rsidP="00000000" w:rsidRDefault="00000000" w:rsidRPr="00000000" w14:paraId="0000007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Sotelo, L. A. (2024). Los inicios a la vida universitaria. Un campo de estudio en construcción. </w:t>
      </w:r>
      <w:r w:rsidDel="00000000" w:rsidR="00000000" w:rsidRPr="00000000">
        <w:rPr>
          <w:rFonts w:ascii="Times New Roman" w:cs="Times New Roman" w:eastAsia="Times New Roman" w:hAnsi="Times New Roman"/>
          <w:i w:val="1"/>
          <w:iCs w:val="1"/>
          <w:rtl w:val="0"/>
        </w:rPr>
        <w:t xml:space="preserve">Journal of the Academy</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11</w:t>
      </w:r>
      <w:r w:rsidDel="00000000" w:rsidR="00000000" w:rsidRPr="00000000">
        <w:rPr>
          <w:rFonts w:ascii="Times New Roman" w:cs="Times New Roman" w:eastAsia="Times New Roman" w:hAnsi="Times New Roman"/>
          <w:rtl w:val="0"/>
        </w:rPr>
        <w:t xml:space="preserve">, 5–32. </w:t>
      </w:r>
      <w:r w:rsidDel="00000000" w:rsidR="00000000" w:rsidRPr="00000000">
        <w:rPr>
          <w:rFonts w:ascii="Times New Roman" w:cs="Times New Roman" w:eastAsia="Times New Roman" w:hAnsi="Times New Roman"/>
          <w:color w:val="0000ff"/>
          <w:rtl w:val="0"/>
        </w:rPr>
        <w:t xml:space="preserve">https://doi.org/10.47058/joa11.2</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Sotelo, L. A. (2025a). Volverse estudiante: un estudio sobre los aportes teóricos en torno a la experiencia estudiantil en la universidad. En Más Rocha, S. M. (2025) </w:t>
      </w:r>
      <w:r w:rsidDel="00000000" w:rsidR="00000000" w:rsidRPr="00000000">
        <w:rPr>
          <w:rFonts w:ascii="Times New Roman" w:cs="Times New Roman" w:eastAsia="Times New Roman" w:hAnsi="Times New Roman"/>
          <w:i w:val="1"/>
          <w:iCs w:val="1"/>
          <w:rtl w:val="0"/>
        </w:rPr>
        <w:t xml:space="preserve">De la escuela secundaria a la universidad.</w:t>
      </w:r>
      <w:r w:rsidDel="00000000" w:rsidR="00000000" w:rsidRPr="00000000">
        <w:rPr>
          <w:rFonts w:ascii="Times New Roman" w:cs="Times New Roman" w:eastAsia="Times New Roman" w:hAnsi="Times New Roman"/>
          <w:rtl w:val="0"/>
        </w:rPr>
        <w:t xml:space="preserve"> Editorial Entre Ideas. </w:t>
      </w:r>
    </w:p>
    <w:p w:rsidR="00000000" w:rsidDel="00000000" w:rsidP="00000000" w:rsidRDefault="00000000" w:rsidRPr="00000000" w14:paraId="0000007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Sotelo, L. A. (2025b). Los Inicios a la Vida Universitaria en Argentina: hacia la construcción del campo de estudios. </w:t>
      </w:r>
      <w:r w:rsidDel="00000000" w:rsidR="00000000" w:rsidRPr="00000000">
        <w:rPr>
          <w:rFonts w:ascii="Times New Roman" w:cs="Times New Roman" w:eastAsia="Times New Roman" w:hAnsi="Times New Roman"/>
          <w:i w:val="1"/>
          <w:iCs w:val="1"/>
          <w:rtl w:val="0"/>
        </w:rPr>
        <w:t xml:space="preserve">ESPACIOS EN BLANCO. Revista De Educación</w:t>
      </w:r>
      <w:r w:rsidDel="00000000" w:rsidR="00000000" w:rsidRPr="00000000">
        <w:rPr>
          <w:rFonts w:ascii="Times New Roman" w:cs="Times New Roman" w:eastAsia="Times New Roman" w:hAnsi="Times New Roman"/>
          <w:rtl w:val="0"/>
        </w:rPr>
        <w:t xml:space="preserve">, 2(35), 233–243. </w:t>
      </w:r>
    </w:p>
    <w:p w:rsidR="00000000" w:rsidDel="00000000" w:rsidP="00000000" w:rsidRDefault="00000000" w:rsidRPr="00000000" w14:paraId="0000008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Viñas, M. (2021). Retos y posibilidades de la educación híbrida en tiempos de pandemia. Plurentes (12), e027.</w:t>
      </w:r>
    </w:p>
    <w:p w:rsidR="00000000" w:rsidDel="00000000" w:rsidP="00000000" w:rsidRDefault="00000000" w:rsidRPr="00000000" w14:paraId="00000081">
      <w:pPr>
        <w:spacing w:line="240" w:lineRule="auto"/>
        <w:jc w:val="both"/>
        <w:rPr>
          <w:rFonts w:ascii="Times New Roman" w:cs="Times New Roman" w:eastAsia="Times New Roman" w:hAnsi="Times New Roman"/>
        </w:rPr>
      </w:pPr>
      <w:r w:rsidDel="00000000" w:rsidR="00000000" w:rsidRPr="00000000">
        <w:rPr>
          <w:rtl w:val="0"/>
        </w:rPr>
      </w:r>
    </w:p>
    <w:sectPr>
      <w:headerReference r:id="rId13" w:type="default"/>
      <w:footerReference r:id="rId14"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doi.org/10.5212/retepe.v.10.25343.011" TargetMode="External"/><Relationship Id="rId10" Type="http://schemas.openxmlformats.org/officeDocument/2006/relationships/hyperlink" Target="https://www.pensamientouniversitario.com.ar/index.php/2023/05/10/experiencias-estudiantiles-en-la-educacion-superior/" TargetMode="External"/><Relationship Id="rId13" Type="http://schemas.openxmlformats.org/officeDocument/2006/relationships/header" Target="header1.xml"/><Relationship Id="rId12" Type="http://schemas.openxmlformats.org/officeDocument/2006/relationships/hyperlink" Target="https://doi.org/10.5212/retepe.v.10.25343.01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ensamientouniversitario.com.ar/index.php/2023/05/10/experiencias-estudiantiles-en-la-educacion-superior/"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josefinamassigoge@gmail.com" TargetMode="External"/><Relationship Id="rId8" Type="http://schemas.openxmlformats.org/officeDocument/2006/relationships/hyperlink" Target="mailto:marianarroyo2014@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UQPFuHyFiZ2YDD5VyYKKA8+KLA==">CgMxLjA4AHIhMTNVNkZjaG0yOG15Rm9ud2ZmckF6c2hIM2pucExPU3Zl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